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19A6" w14:textId="77777777" w:rsidR="000D000D" w:rsidRPr="0087722E" w:rsidRDefault="000D000D" w:rsidP="000D000D">
      <w:pPr>
        <w:spacing w:line="0" w:lineRule="atLeast"/>
        <w:ind w:firstLine="5245"/>
        <w:rPr>
          <w:rFonts w:eastAsia="Arial"/>
          <w:szCs w:val="24"/>
        </w:rPr>
      </w:pPr>
      <w:r w:rsidRPr="0087722E">
        <w:rPr>
          <w:rFonts w:eastAsia="Arial"/>
          <w:szCs w:val="24"/>
        </w:rPr>
        <w:t>PATVIRTINTA</w:t>
      </w:r>
    </w:p>
    <w:p w14:paraId="24E4995E" w14:textId="77777777" w:rsidR="000D000D" w:rsidRPr="0087722E" w:rsidRDefault="000D000D" w:rsidP="000D000D">
      <w:pPr>
        <w:spacing w:line="0" w:lineRule="atLeast"/>
        <w:ind w:firstLine="5245"/>
        <w:rPr>
          <w:rFonts w:eastAsia="Arial"/>
          <w:szCs w:val="24"/>
        </w:rPr>
      </w:pPr>
      <w:r w:rsidRPr="0087722E">
        <w:rPr>
          <w:rFonts w:eastAsia="Arial"/>
          <w:szCs w:val="24"/>
        </w:rPr>
        <w:t>Raseinių r.</w:t>
      </w:r>
    </w:p>
    <w:p w14:paraId="1999C5B5" w14:textId="3A339839" w:rsidR="000D000D" w:rsidRPr="0087722E" w:rsidRDefault="000D000D" w:rsidP="000D000D">
      <w:pPr>
        <w:spacing w:line="0" w:lineRule="atLeast"/>
        <w:ind w:firstLine="5245"/>
        <w:rPr>
          <w:rFonts w:eastAsia="Arial"/>
          <w:szCs w:val="24"/>
        </w:rPr>
      </w:pPr>
      <w:r w:rsidRPr="0087722E">
        <w:rPr>
          <w:rFonts w:eastAsia="Arial"/>
          <w:szCs w:val="24"/>
        </w:rPr>
        <w:t>Betygalos Maironio pagrindinės mokyklos</w:t>
      </w:r>
    </w:p>
    <w:p w14:paraId="3B426069" w14:textId="64F420E3" w:rsidR="000D000D" w:rsidRPr="0087722E" w:rsidRDefault="000D000D" w:rsidP="000D000D">
      <w:pPr>
        <w:spacing w:line="0" w:lineRule="atLeast"/>
        <w:ind w:firstLine="5245"/>
        <w:rPr>
          <w:rFonts w:eastAsia="Arial"/>
          <w:color w:val="000000" w:themeColor="text1"/>
          <w:szCs w:val="24"/>
        </w:rPr>
      </w:pPr>
      <w:r w:rsidRPr="0087722E">
        <w:rPr>
          <w:rFonts w:eastAsia="Arial"/>
          <w:szCs w:val="24"/>
        </w:rPr>
        <w:t xml:space="preserve">direktoriaus 2023 m. rugpjūčio </w:t>
      </w:r>
      <w:r w:rsidR="000935AD" w:rsidRPr="0087722E">
        <w:rPr>
          <w:rFonts w:eastAsia="Arial"/>
          <w:szCs w:val="24"/>
        </w:rPr>
        <w:t xml:space="preserve">  </w:t>
      </w:r>
      <w:r w:rsidRPr="0087722E">
        <w:rPr>
          <w:rFonts w:eastAsia="Arial"/>
          <w:color w:val="FF0000"/>
          <w:szCs w:val="24"/>
        </w:rPr>
        <w:t xml:space="preserve"> </w:t>
      </w:r>
      <w:r w:rsidRPr="0087722E">
        <w:rPr>
          <w:rFonts w:eastAsia="Arial"/>
          <w:color w:val="000000" w:themeColor="text1"/>
          <w:szCs w:val="24"/>
        </w:rPr>
        <w:t>d.</w:t>
      </w:r>
    </w:p>
    <w:p w14:paraId="7C7963B3" w14:textId="33ED2C19" w:rsidR="000D000D" w:rsidRPr="0087722E" w:rsidRDefault="000D000D" w:rsidP="000D000D">
      <w:pPr>
        <w:spacing w:line="0" w:lineRule="atLeast"/>
        <w:ind w:firstLine="5245"/>
        <w:rPr>
          <w:rFonts w:eastAsia="Arial"/>
          <w:color w:val="FF0000"/>
          <w:szCs w:val="24"/>
        </w:rPr>
      </w:pPr>
      <w:r w:rsidRPr="0087722E">
        <w:rPr>
          <w:rFonts w:eastAsia="Arial"/>
          <w:szCs w:val="24"/>
        </w:rPr>
        <w:t>įsakymu Nr. V</w:t>
      </w:r>
      <w:r w:rsidRPr="0087722E">
        <w:rPr>
          <w:rFonts w:eastAsia="Arial"/>
          <w:szCs w:val="24"/>
          <w:vertAlign w:val="subscript"/>
        </w:rPr>
        <w:t>1</w:t>
      </w:r>
      <w:r w:rsidRPr="0087722E">
        <w:rPr>
          <w:rFonts w:eastAsia="Arial"/>
          <w:szCs w:val="24"/>
        </w:rPr>
        <w:t>-</w:t>
      </w:r>
    </w:p>
    <w:p w14:paraId="57F2B5C6" w14:textId="77777777" w:rsidR="000D000D" w:rsidRPr="0087722E" w:rsidRDefault="000D000D" w:rsidP="000D000D">
      <w:pPr>
        <w:spacing w:line="0" w:lineRule="atLeast"/>
        <w:rPr>
          <w:szCs w:val="24"/>
        </w:rPr>
      </w:pPr>
    </w:p>
    <w:p w14:paraId="5CF2D6E7" w14:textId="2D02A0CB" w:rsidR="000D000D" w:rsidRPr="0087722E" w:rsidRDefault="000D000D" w:rsidP="000935AD">
      <w:pPr>
        <w:spacing w:line="0" w:lineRule="atLeast"/>
        <w:ind w:firstLine="5245"/>
        <w:rPr>
          <w:rFonts w:eastAsia="Arial"/>
          <w:szCs w:val="24"/>
        </w:rPr>
      </w:pPr>
    </w:p>
    <w:p w14:paraId="4978265E" w14:textId="77777777" w:rsidR="00254D1F" w:rsidRPr="0087722E" w:rsidRDefault="00254D1F" w:rsidP="00254D1F">
      <w:pPr>
        <w:spacing w:line="254" w:lineRule="exact"/>
        <w:rPr>
          <w:szCs w:val="24"/>
        </w:rPr>
      </w:pPr>
    </w:p>
    <w:p w14:paraId="2164BF6A" w14:textId="0DE00B8A" w:rsidR="00254D1F" w:rsidRPr="0087722E" w:rsidRDefault="00254D1F" w:rsidP="00254D1F">
      <w:pPr>
        <w:spacing w:line="0" w:lineRule="atLeast"/>
        <w:ind w:right="-259"/>
        <w:jc w:val="center"/>
        <w:rPr>
          <w:rFonts w:eastAsia="Arial"/>
          <w:b/>
          <w:szCs w:val="24"/>
        </w:rPr>
      </w:pPr>
      <w:r w:rsidRPr="0087722E">
        <w:rPr>
          <w:rFonts w:eastAsia="Arial"/>
          <w:b/>
          <w:szCs w:val="24"/>
        </w:rPr>
        <w:t xml:space="preserve">RASEINIŲ R. BETYGALOS MAIRONIO </w:t>
      </w:r>
      <w:r w:rsidR="008768AA" w:rsidRPr="0087722E">
        <w:rPr>
          <w:rFonts w:eastAsia="Arial"/>
          <w:b/>
          <w:szCs w:val="24"/>
        </w:rPr>
        <w:t>PAGRINDINĖS MOKYKLOS</w:t>
      </w:r>
    </w:p>
    <w:p w14:paraId="31100220" w14:textId="6E185883" w:rsidR="00254D1F" w:rsidRPr="0087722E" w:rsidRDefault="004058FB" w:rsidP="00254D1F">
      <w:pPr>
        <w:spacing w:line="0" w:lineRule="atLeast"/>
        <w:ind w:right="-259"/>
        <w:jc w:val="center"/>
        <w:rPr>
          <w:rFonts w:eastAsia="Arial"/>
          <w:b/>
          <w:szCs w:val="24"/>
        </w:rPr>
      </w:pPr>
      <w:r w:rsidRPr="0087722E">
        <w:rPr>
          <w:rFonts w:eastAsia="Arial"/>
          <w:b/>
          <w:szCs w:val="24"/>
        </w:rPr>
        <w:t>2023–2024</w:t>
      </w:r>
      <w:r w:rsidR="00254D1F" w:rsidRPr="0087722E">
        <w:rPr>
          <w:rFonts w:eastAsia="Arial"/>
          <w:b/>
          <w:szCs w:val="24"/>
        </w:rPr>
        <w:t xml:space="preserve"> MOKSLO METŲ UGDYMO PLANAS</w:t>
      </w:r>
    </w:p>
    <w:p w14:paraId="4E2E5D71" w14:textId="77777777" w:rsidR="00444F62" w:rsidRPr="0087722E" w:rsidRDefault="00444F62">
      <w:pPr>
        <w:spacing w:line="259" w:lineRule="auto"/>
        <w:jc w:val="center"/>
        <w:rPr>
          <w:b/>
          <w:bCs/>
          <w:i/>
          <w:szCs w:val="24"/>
        </w:rPr>
      </w:pPr>
    </w:p>
    <w:p w14:paraId="63C38D64" w14:textId="77777777" w:rsidR="00444F62" w:rsidRPr="0087722E" w:rsidRDefault="00444F62">
      <w:pPr>
        <w:spacing w:line="259" w:lineRule="auto"/>
        <w:jc w:val="center"/>
        <w:rPr>
          <w:szCs w:val="24"/>
        </w:rPr>
      </w:pPr>
    </w:p>
    <w:p w14:paraId="60143142" w14:textId="77777777" w:rsidR="00444F62" w:rsidRPr="0087722E" w:rsidRDefault="00015E80">
      <w:pPr>
        <w:spacing w:line="259" w:lineRule="auto"/>
        <w:jc w:val="center"/>
        <w:rPr>
          <w:b/>
          <w:szCs w:val="24"/>
        </w:rPr>
      </w:pPr>
      <w:r w:rsidRPr="0087722E">
        <w:rPr>
          <w:b/>
          <w:szCs w:val="24"/>
        </w:rPr>
        <w:t>I SKYRIUS</w:t>
      </w:r>
    </w:p>
    <w:p w14:paraId="01B29B74" w14:textId="77777777" w:rsidR="00444F62" w:rsidRPr="0087722E" w:rsidRDefault="00015E80">
      <w:pPr>
        <w:spacing w:line="259" w:lineRule="auto"/>
        <w:jc w:val="center"/>
        <w:rPr>
          <w:b/>
          <w:szCs w:val="24"/>
        </w:rPr>
      </w:pPr>
      <w:r w:rsidRPr="0087722E">
        <w:rPr>
          <w:b/>
          <w:szCs w:val="24"/>
        </w:rPr>
        <w:t>BENDROSIOS NUOSTATOS</w:t>
      </w:r>
    </w:p>
    <w:p w14:paraId="3C0268E3" w14:textId="77777777" w:rsidR="00444F62" w:rsidRPr="0087722E" w:rsidRDefault="00444F62">
      <w:pPr>
        <w:spacing w:line="259" w:lineRule="auto"/>
        <w:jc w:val="center"/>
        <w:rPr>
          <w:szCs w:val="24"/>
        </w:rPr>
      </w:pPr>
    </w:p>
    <w:p w14:paraId="437EABB3" w14:textId="03A03F29" w:rsidR="00444F62" w:rsidRPr="0087722E" w:rsidRDefault="004058FB" w:rsidP="003C18D9">
      <w:pPr>
        <w:spacing w:line="259" w:lineRule="auto"/>
        <w:ind w:firstLine="567"/>
        <w:jc w:val="both"/>
        <w:rPr>
          <w:szCs w:val="24"/>
        </w:rPr>
      </w:pPr>
      <w:r w:rsidRPr="0087722E">
        <w:rPr>
          <w:szCs w:val="24"/>
        </w:rPr>
        <w:t>1. 2023–2024</w:t>
      </w:r>
      <w:r w:rsidR="00015E80" w:rsidRPr="0087722E">
        <w:rPr>
          <w:szCs w:val="24"/>
        </w:rPr>
        <w:t xml:space="preserve"> mokslo metų </w:t>
      </w:r>
      <w:r w:rsidR="00254D1F" w:rsidRPr="0087722E">
        <w:rPr>
          <w:szCs w:val="24"/>
        </w:rPr>
        <w:t>ugdymo planas</w:t>
      </w:r>
      <w:r w:rsidR="00015E80" w:rsidRPr="0087722E">
        <w:rPr>
          <w:szCs w:val="24"/>
        </w:rPr>
        <w:t xml:space="preserve"> regla</w:t>
      </w:r>
      <w:r w:rsidR="008768AA" w:rsidRPr="0087722E">
        <w:rPr>
          <w:szCs w:val="24"/>
        </w:rPr>
        <w:t xml:space="preserve">mentuoja pradinio ir  pagrindinio </w:t>
      </w:r>
      <w:r w:rsidR="00015E80" w:rsidRPr="0087722E">
        <w:rPr>
          <w:szCs w:val="24"/>
        </w:rPr>
        <w:t xml:space="preserve">ugdymo </w:t>
      </w:r>
      <w:r w:rsidRPr="0087722E">
        <w:rPr>
          <w:szCs w:val="24"/>
        </w:rPr>
        <w:t xml:space="preserve">organizavimą, pradinio ir pagrindinio ugdymo </w:t>
      </w:r>
      <w:r w:rsidR="00015E80" w:rsidRPr="0087722E">
        <w:rPr>
          <w:szCs w:val="24"/>
        </w:rPr>
        <w:t>programų įgyvendinimą.</w:t>
      </w:r>
    </w:p>
    <w:p w14:paraId="6D8DDDB2" w14:textId="5AC17B9C" w:rsidR="00444F62" w:rsidRPr="0087722E" w:rsidRDefault="00254D1F" w:rsidP="00973CB7">
      <w:pPr>
        <w:spacing w:line="259" w:lineRule="auto"/>
        <w:ind w:firstLine="567"/>
        <w:jc w:val="both"/>
        <w:rPr>
          <w:szCs w:val="24"/>
        </w:rPr>
      </w:pPr>
      <w:r w:rsidRPr="0087722E">
        <w:rPr>
          <w:szCs w:val="24"/>
        </w:rPr>
        <w:t xml:space="preserve">2. </w:t>
      </w:r>
      <w:r w:rsidR="000C472D" w:rsidRPr="0087722E">
        <w:rPr>
          <w:szCs w:val="24"/>
        </w:rPr>
        <w:t>Mokyklos u</w:t>
      </w:r>
      <w:r w:rsidRPr="0087722E">
        <w:rPr>
          <w:szCs w:val="24"/>
        </w:rPr>
        <w:t>gdymo plano</w:t>
      </w:r>
      <w:r w:rsidR="00015E80" w:rsidRPr="0087722E">
        <w:rPr>
          <w:szCs w:val="24"/>
        </w:rPr>
        <w:t xml:space="preserve"> tikslas – apibrėžti </w:t>
      </w:r>
      <w:r w:rsidR="004058FB" w:rsidRPr="0087722E">
        <w:rPr>
          <w:szCs w:val="24"/>
        </w:rPr>
        <w:t>pagrindinius</w:t>
      </w:r>
      <w:r w:rsidR="00015E80" w:rsidRPr="0087722E">
        <w:rPr>
          <w:szCs w:val="24"/>
        </w:rPr>
        <w:t xml:space="preserve"> reikalavimus </w:t>
      </w:r>
      <w:r w:rsidR="004058FB" w:rsidRPr="0087722E">
        <w:rPr>
          <w:szCs w:val="24"/>
        </w:rPr>
        <w:t>ugdymo procesui organizuoti,</w:t>
      </w:r>
      <w:r w:rsidR="00973CB7" w:rsidRPr="0087722E">
        <w:rPr>
          <w:szCs w:val="24"/>
        </w:rPr>
        <w:t xml:space="preserve"> </w:t>
      </w:r>
      <w:r w:rsidR="00015E80" w:rsidRPr="0087722E">
        <w:rPr>
          <w:szCs w:val="24"/>
        </w:rPr>
        <w:t xml:space="preserve">sudarant galimybes kiekvienam mokiniui siekti asmeninės pažangos ir įgyti mokymuisi visą gyvenimą būtinų kompetencijų. </w:t>
      </w:r>
    </w:p>
    <w:p w14:paraId="66E7AAEB" w14:textId="53D684AC" w:rsidR="00265743" w:rsidRPr="0087722E" w:rsidRDefault="00254D1F" w:rsidP="00265743">
      <w:pPr>
        <w:spacing w:line="259" w:lineRule="auto"/>
        <w:ind w:firstLine="567"/>
        <w:rPr>
          <w:szCs w:val="24"/>
        </w:rPr>
      </w:pPr>
      <w:r w:rsidRPr="0087722E">
        <w:rPr>
          <w:szCs w:val="24"/>
        </w:rPr>
        <w:t>3.</w:t>
      </w:r>
      <w:r w:rsidR="00FB61D0" w:rsidRPr="0087722E">
        <w:rPr>
          <w:szCs w:val="24"/>
        </w:rPr>
        <w:t xml:space="preserve"> </w:t>
      </w:r>
      <w:r w:rsidR="004922DD" w:rsidRPr="0087722E">
        <w:rPr>
          <w:szCs w:val="24"/>
        </w:rPr>
        <w:t>Mokyklos u</w:t>
      </w:r>
      <w:r w:rsidRPr="0087722E">
        <w:rPr>
          <w:szCs w:val="24"/>
        </w:rPr>
        <w:t>gdymo plano</w:t>
      </w:r>
      <w:r w:rsidR="00015E80" w:rsidRPr="0087722E">
        <w:rPr>
          <w:szCs w:val="24"/>
        </w:rPr>
        <w:t xml:space="preserve"> uždaviniai:</w:t>
      </w:r>
    </w:p>
    <w:p w14:paraId="7FC4F627" w14:textId="6094D8D4" w:rsidR="00254D1F" w:rsidRPr="0087722E" w:rsidRDefault="00F05072" w:rsidP="00265743">
      <w:pPr>
        <w:spacing w:line="259" w:lineRule="auto"/>
        <w:ind w:firstLine="567"/>
        <w:rPr>
          <w:szCs w:val="24"/>
        </w:rPr>
      </w:pPr>
      <w:r w:rsidRPr="0087722E">
        <w:rPr>
          <w:rFonts w:eastAsia="Arial"/>
          <w:szCs w:val="24"/>
        </w:rPr>
        <w:t>3</w:t>
      </w:r>
      <w:r w:rsidR="00254D1F" w:rsidRPr="0087722E">
        <w:rPr>
          <w:rFonts w:eastAsia="Arial"/>
          <w:szCs w:val="24"/>
        </w:rPr>
        <w:t>.1. nustatyti pamokų skaičių, skirtą dalykų programoms įgyvendinti;</w:t>
      </w:r>
    </w:p>
    <w:p w14:paraId="42243745" w14:textId="77777777" w:rsidR="00254D1F" w:rsidRPr="0087722E" w:rsidRDefault="00F05072" w:rsidP="00F05072">
      <w:pPr>
        <w:spacing w:line="0" w:lineRule="atLeast"/>
        <w:jc w:val="both"/>
        <w:rPr>
          <w:rFonts w:eastAsia="Arial"/>
          <w:szCs w:val="24"/>
        </w:rPr>
      </w:pPr>
      <w:r w:rsidRPr="0087722E">
        <w:rPr>
          <w:rFonts w:eastAsia="Arial"/>
          <w:szCs w:val="24"/>
        </w:rPr>
        <w:t xml:space="preserve">         3</w:t>
      </w:r>
      <w:r w:rsidR="00254D1F" w:rsidRPr="0087722E">
        <w:rPr>
          <w:rFonts w:eastAsia="Arial"/>
          <w:szCs w:val="24"/>
        </w:rPr>
        <w:t>.2. sudaryti galimybes kiekvienam besimokančiam pagal savo išgales pasiekti kuo aukštesnių ugdymo(</w:t>
      </w:r>
      <w:proofErr w:type="spellStart"/>
      <w:r w:rsidR="00254D1F" w:rsidRPr="0087722E">
        <w:rPr>
          <w:rFonts w:eastAsia="Arial"/>
          <w:szCs w:val="24"/>
        </w:rPr>
        <w:t>si</w:t>
      </w:r>
      <w:proofErr w:type="spellEnd"/>
      <w:r w:rsidR="00254D1F" w:rsidRPr="0087722E">
        <w:rPr>
          <w:rFonts w:eastAsia="Arial"/>
          <w:szCs w:val="24"/>
        </w:rPr>
        <w:t>) rezultatų ir įgyti mokymuisi visą gyvenimą būtinų bendrųjų ir dalykinių kompetencijų;</w:t>
      </w:r>
    </w:p>
    <w:p w14:paraId="02692AB6" w14:textId="77777777" w:rsidR="00254D1F" w:rsidRPr="0087722E" w:rsidRDefault="00F05072" w:rsidP="00F05072">
      <w:pPr>
        <w:spacing w:line="0" w:lineRule="atLeast"/>
        <w:jc w:val="both"/>
        <w:rPr>
          <w:rFonts w:eastAsia="Arial"/>
          <w:szCs w:val="24"/>
        </w:rPr>
      </w:pPr>
      <w:r w:rsidRPr="0087722E">
        <w:rPr>
          <w:rFonts w:eastAsia="Arial"/>
          <w:szCs w:val="24"/>
        </w:rPr>
        <w:t xml:space="preserve">         3</w:t>
      </w:r>
      <w:r w:rsidR="00254D1F" w:rsidRPr="0087722E">
        <w:rPr>
          <w:rFonts w:eastAsia="Arial"/>
          <w:szCs w:val="24"/>
        </w:rPr>
        <w:t>.3. pritaikyti ugdymo procesą mokinių mokymosi poreikiams, ekstremalioms situacijoms;</w:t>
      </w:r>
    </w:p>
    <w:p w14:paraId="17983706" w14:textId="77777777" w:rsidR="00254D1F" w:rsidRPr="0087722E" w:rsidRDefault="00F05072" w:rsidP="00F05072">
      <w:pPr>
        <w:spacing w:line="0" w:lineRule="atLeast"/>
        <w:jc w:val="both"/>
        <w:rPr>
          <w:rFonts w:eastAsia="Arial"/>
          <w:szCs w:val="24"/>
        </w:rPr>
      </w:pPr>
      <w:r w:rsidRPr="0087722E">
        <w:rPr>
          <w:rFonts w:eastAsia="Arial"/>
          <w:szCs w:val="24"/>
        </w:rPr>
        <w:t xml:space="preserve">         3</w:t>
      </w:r>
      <w:r w:rsidR="00254D1F" w:rsidRPr="0087722E">
        <w:rPr>
          <w:rFonts w:eastAsia="Arial"/>
          <w:szCs w:val="24"/>
        </w:rPr>
        <w:t>.4. tikslingai ir veiksmingai planuoti, organizuoti ir įgyvendinti ugdymo programas optimizuojant mokymosi krūvius;</w:t>
      </w:r>
    </w:p>
    <w:p w14:paraId="4583AFC8" w14:textId="77777777" w:rsidR="00254D1F" w:rsidRPr="0087722E" w:rsidRDefault="00F05072" w:rsidP="00F05072">
      <w:pPr>
        <w:spacing w:line="0" w:lineRule="atLeast"/>
        <w:jc w:val="both"/>
        <w:rPr>
          <w:rFonts w:eastAsia="Arial"/>
          <w:szCs w:val="24"/>
        </w:rPr>
      </w:pPr>
      <w:r w:rsidRPr="0087722E">
        <w:rPr>
          <w:rFonts w:eastAsia="Arial"/>
          <w:szCs w:val="24"/>
        </w:rPr>
        <w:t xml:space="preserve">         3</w:t>
      </w:r>
      <w:r w:rsidR="00254D1F" w:rsidRPr="0087722E">
        <w:rPr>
          <w:rFonts w:eastAsia="Arial"/>
          <w:szCs w:val="24"/>
        </w:rPr>
        <w:t>.5. kurti saugią fizinę, psichologinę, socialinę ir kultūrinę mokymosi aplinką;</w:t>
      </w:r>
    </w:p>
    <w:p w14:paraId="67FB6AE3" w14:textId="77777777" w:rsidR="00254D1F" w:rsidRPr="0087722E" w:rsidRDefault="00F05072" w:rsidP="00F05072">
      <w:pPr>
        <w:spacing w:line="0" w:lineRule="atLeast"/>
        <w:jc w:val="both"/>
        <w:rPr>
          <w:rFonts w:eastAsia="Arial"/>
          <w:szCs w:val="24"/>
        </w:rPr>
      </w:pPr>
      <w:r w:rsidRPr="0087722E">
        <w:rPr>
          <w:rFonts w:eastAsia="Arial"/>
          <w:szCs w:val="24"/>
        </w:rPr>
        <w:t xml:space="preserve">         3</w:t>
      </w:r>
      <w:r w:rsidR="00254D1F" w:rsidRPr="0087722E">
        <w:rPr>
          <w:rFonts w:eastAsia="Arial"/>
          <w:szCs w:val="24"/>
        </w:rPr>
        <w:t>.6. kurti ugdymo proceso dalyvių sąveiką (mokytojo ir mokinio, mokinio ir mokinio, mokymo ir mokymosi aplinkų) ugdymo(</w:t>
      </w:r>
      <w:proofErr w:type="spellStart"/>
      <w:r w:rsidR="00254D1F" w:rsidRPr="0087722E">
        <w:rPr>
          <w:rFonts w:eastAsia="Arial"/>
          <w:szCs w:val="24"/>
        </w:rPr>
        <w:t>si</w:t>
      </w:r>
      <w:proofErr w:type="spellEnd"/>
      <w:r w:rsidR="00254D1F" w:rsidRPr="0087722E">
        <w:rPr>
          <w:rFonts w:eastAsia="Arial"/>
          <w:szCs w:val="24"/>
        </w:rPr>
        <w:t>) procese, siekiant personalizuoto ir savivaldaus mokymosi.</w:t>
      </w:r>
    </w:p>
    <w:p w14:paraId="33408180" w14:textId="6ACE815D" w:rsidR="00444F62" w:rsidRPr="0087722E" w:rsidRDefault="00015E80">
      <w:pPr>
        <w:ind w:firstLine="567"/>
        <w:rPr>
          <w:szCs w:val="24"/>
        </w:rPr>
      </w:pPr>
      <w:r w:rsidRPr="0087722E">
        <w:rPr>
          <w:szCs w:val="24"/>
        </w:rPr>
        <w:t xml:space="preserve">4. </w:t>
      </w:r>
      <w:r w:rsidR="004922DD" w:rsidRPr="0087722E">
        <w:rPr>
          <w:szCs w:val="24"/>
        </w:rPr>
        <w:t>Mokyklos u</w:t>
      </w:r>
      <w:r w:rsidRPr="0087722E">
        <w:rPr>
          <w:szCs w:val="24"/>
        </w:rPr>
        <w:t>gdymo plane vartojamos sąvokos:</w:t>
      </w:r>
    </w:p>
    <w:p w14:paraId="4CB4C8B7" w14:textId="77777777" w:rsidR="00444F62" w:rsidRPr="0087722E" w:rsidRDefault="00015E80">
      <w:pPr>
        <w:ind w:firstLine="567"/>
        <w:jc w:val="both"/>
        <w:rPr>
          <w:szCs w:val="24"/>
        </w:rPr>
      </w:pPr>
      <w:r w:rsidRPr="0087722E">
        <w:rPr>
          <w:szCs w:val="24"/>
        </w:rPr>
        <w:t xml:space="preserve">4.1. </w:t>
      </w:r>
      <w:r w:rsidRPr="0087722E">
        <w:rPr>
          <w:b/>
          <w:szCs w:val="24"/>
        </w:rPr>
        <w:t>Dalyko modulis</w:t>
      </w:r>
      <w:r w:rsidRPr="0087722E">
        <w:rPr>
          <w:szCs w:val="24"/>
        </w:rPr>
        <w:t xml:space="preserve"> – apibrėžta, savarankiška ir kryptinga ugdymo programos dalis.</w:t>
      </w:r>
    </w:p>
    <w:p w14:paraId="4E84FDAE" w14:textId="77777777" w:rsidR="00444F62" w:rsidRPr="0087722E" w:rsidRDefault="00015E80">
      <w:pPr>
        <w:ind w:firstLine="567"/>
        <w:jc w:val="both"/>
        <w:rPr>
          <w:szCs w:val="24"/>
        </w:rPr>
      </w:pPr>
      <w:r w:rsidRPr="0087722E">
        <w:rPr>
          <w:szCs w:val="24"/>
        </w:rPr>
        <w:t>4.</w:t>
      </w:r>
      <w:r w:rsidR="00F05072" w:rsidRPr="0087722E">
        <w:rPr>
          <w:szCs w:val="24"/>
        </w:rPr>
        <w:t>2</w:t>
      </w:r>
      <w:r w:rsidRPr="0087722E">
        <w:rPr>
          <w:szCs w:val="24"/>
        </w:rPr>
        <w:t xml:space="preserve">. </w:t>
      </w:r>
      <w:r w:rsidRPr="0087722E">
        <w:rPr>
          <w:b/>
          <w:szCs w:val="24"/>
        </w:rPr>
        <w:t>Laikinoji grupė</w:t>
      </w:r>
      <w:r w:rsidRPr="0087722E">
        <w:rPr>
          <w:szCs w:val="24"/>
        </w:rPr>
        <w:t xml:space="preserve"> – mokinių grupė dalykui pagal modulį mokytis, diferencijuotai mokytis dalyko ar mokymosi pagalbai teikti.</w:t>
      </w:r>
    </w:p>
    <w:p w14:paraId="5F04D6F3" w14:textId="715EA81D" w:rsidR="00444F62" w:rsidRPr="0087722E" w:rsidRDefault="00015E80">
      <w:pPr>
        <w:ind w:firstLine="567"/>
        <w:jc w:val="both"/>
        <w:rPr>
          <w:szCs w:val="24"/>
        </w:rPr>
      </w:pPr>
      <w:r w:rsidRPr="0087722E">
        <w:rPr>
          <w:szCs w:val="24"/>
        </w:rPr>
        <w:t>4.</w:t>
      </w:r>
      <w:r w:rsidR="00F05072" w:rsidRPr="0087722E">
        <w:rPr>
          <w:szCs w:val="24"/>
        </w:rPr>
        <w:t>3</w:t>
      </w:r>
      <w:r w:rsidRPr="0087722E">
        <w:rPr>
          <w:szCs w:val="24"/>
        </w:rPr>
        <w:t xml:space="preserve">. </w:t>
      </w:r>
      <w:r w:rsidR="008768AA" w:rsidRPr="0087722E">
        <w:rPr>
          <w:b/>
          <w:szCs w:val="24"/>
        </w:rPr>
        <w:t>Mokyklos</w:t>
      </w:r>
      <w:r w:rsidRPr="0087722E">
        <w:rPr>
          <w:b/>
          <w:szCs w:val="24"/>
        </w:rPr>
        <w:t xml:space="preserve"> ugdymo planas</w:t>
      </w:r>
      <w:r w:rsidRPr="0087722E">
        <w:rPr>
          <w:szCs w:val="24"/>
        </w:rPr>
        <w:t xml:space="preserve"> – </w:t>
      </w:r>
      <w:r w:rsidR="008768AA" w:rsidRPr="0087722E">
        <w:rPr>
          <w:szCs w:val="24"/>
        </w:rPr>
        <w:t>mokykloje</w:t>
      </w:r>
      <w:r w:rsidRPr="0087722E">
        <w:rPr>
          <w:szCs w:val="24"/>
        </w:rPr>
        <w:t xml:space="preserve"> vykdomų ugdymo programų įgyvendinimo aprašas, parengtas vadovaujantis Bendraisiais ugdymo planais.</w:t>
      </w:r>
    </w:p>
    <w:p w14:paraId="57B700D7" w14:textId="77777777" w:rsidR="00444F62" w:rsidRPr="0087722E" w:rsidRDefault="00015E80">
      <w:pPr>
        <w:ind w:firstLine="567"/>
        <w:jc w:val="both"/>
        <w:rPr>
          <w:szCs w:val="24"/>
        </w:rPr>
      </w:pPr>
      <w:r w:rsidRPr="0087722E">
        <w:rPr>
          <w:szCs w:val="24"/>
        </w:rPr>
        <w:t>4.</w:t>
      </w:r>
      <w:r w:rsidR="00F05072" w:rsidRPr="0087722E">
        <w:rPr>
          <w:szCs w:val="24"/>
        </w:rPr>
        <w:t>4</w:t>
      </w:r>
      <w:r w:rsidRPr="0087722E">
        <w:rPr>
          <w:szCs w:val="24"/>
        </w:rPr>
        <w:t xml:space="preserve">. </w:t>
      </w:r>
      <w:r w:rsidRPr="0087722E">
        <w:rPr>
          <w:b/>
          <w:szCs w:val="24"/>
        </w:rPr>
        <w:t>Pamoka</w:t>
      </w:r>
      <w:r w:rsidRPr="0087722E">
        <w:rPr>
          <w:szCs w:val="24"/>
        </w:rPr>
        <w:t xml:space="preserve"> – pagrindinė nustatytos trukmės nepertraukiamo mokymosi organizavimo forma.</w:t>
      </w:r>
    </w:p>
    <w:p w14:paraId="22A82CC5" w14:textId="46EF9C66" w:rsidR="00444F62" w:rsidRPr="0087722E" w:rsidRDefault="00015E80" w:rsidP="00FB61D0">
      <w:pPr>
        <w:tabs>
          <w:tab w:val="left" w:pos="993"/>
        </w:tabs>
        <w:ind w:firstLine="567"/>
        <w:jc w:val="both"/>
        <w:rPr>
          <w:szCs w:val="24"/>
        </w:rPr>
      </w:pPr>
      <w:r w:rsidRPr="0087722E">
        <w:rPr>
          <w:szCs w:val="24"/>
        </w:rPr>
        <w:t>4.</w:t>
      </w:r>
      <w:r w:rsidR="00F05072" w:rsidRPr="0087722E">
        <w:rPr>
          <w:szCs w:val="24"/>
        </w:rPr>
        <w:t>5</w:t>
      </w:r>
      <w:r w:rsidRPr="0087722E">
        <w:rPr>
          <w:szCs w:val="24"/>
        </w:rPr>
        <w:t xml:space="preserve">. Kitos </w:t>
      </w:r>
      <w:r w:rsidR="00362838" w:rsidRPr="0087722E">
        <w:rPr>
          <w:szCs w:val="24"/>
        </w:rPr>
        <w:t>u</w:t>
      </w:r>
      <w:r w:rsidRPr="0087722E">
        <w:rPr>
          <w:szCs w:val="24"/>
        </w:rPr>
        <w:t>gdymo plane vartojamos sąvokos apibrėžtos Lietuvos Respublikos švietimo įstatyme ir kituose švietimą reglamentuojančiuose teisės aktuose.</w:t>
      </w:r>
    </w:p>
    <w:p w14:paraId="6A16C568" w14:textId="77777777" w:rsidR="00F27589" w:rsidRPr="0087722E" w:rsidRDefault="00F27589" w:rsidP="00362838">
      <w:pPr>
        <w:spacing w:line="259" w:lineRule="auto"/>
        <w:jc w:val="both"/>
        <w:rPr>
          <w:b/>
          <w:szCs w:val="24"/>
        </w:rPr>
      </w:pPr>
    </w:p>
    <w:p w14:paraId="43A59A4A" w14:textId="77777777" w:rsidR="00444F62" w:rsidRPr="0087722E" w:rsidRDefault="00444F62">
      <w:pPr>
        <w:rPr>
          <w:sz w:val="2"/>
          <w:szCs w:val="2"/>
        </w:rPr>
      </w:pPr>
    </w:p>
    <w:p w14:paraId="431CF3F5" w14:textId="77777777" w:rsidR="00444F62" w:rsidRPr="0087722E" w:rsidRDefault="00015E80">
      <w:pPr>
        <w:jc w:val="center"/>
        <w:rPr>
          <w:b/>
          <w:szCs w:val="24"/>
        </w:rPr>
      </w:pPr>
      <w:r w:rsidRPr="0087722E">
        <w:rPr>
          <w:b/>
          <w:szCs w:val="24"/>
        </w:rPr>
        <w:t xml:space="preserve">II SKYRIUS </w:t>
      </w:r>
    </w:p>
    <w:p w14:paraId="48C7C722" w14:textId="77777777" w:rsidR="00444F62" w:rsidRPr="0087722E" w:rsidRDefault="00015E80">
      <w:pPr>
        <w:jc w:val="center"/>
        <w:rPr>
          <w:b/>
          <w:szCs w:val="24"/>
        </w:rPr>
      </w:pPr>
      <w:r w:rsidRPr="0087722E">
        <w:rPr>
          <w:b/>
          <w:szCs w:val="24"/>
        </w:rPr>
        <w:t>UGDYMO ORGANIZAVIMAS</w:t>
      </w:r>
    </w:p>
    <w:p w14:paraId="332F47FB" w14:textId="77777777" w:rsidR="00444F62" w:rsidRPr="0087722E" w:rsidRDefault="00444F62">
      <w:pPr>
        <w:spacing w:line="259" w:lineRule="auto"/>
        <w:jc w:val="center"/>
        <w:rPr>
          <w:b/>
          <w:szCs w:val="24"/>
        </w:rPr>
      </w:pPr>
    </w:p>
    <w:p w14:paraId="37E93FDA" w14:textId="77777777" w:rsidR="00444F62" w:rsidRPr="0087722E" w:rsidRDefault="00015E80">
      <w:pPr>
        <w:jc w:val="center"/>
        <w:rPr>
          <w:b/>
          <w:szCs w:val="24"/>
        </w:rPr>
      </w:pPr>
      <w:r w:rsidRPr="0087722E">
        <w:rPr>
          <w:b/>
          <w:szCs w:val="24"/>
        </w:rPr>
        <w:t xml:space="preserve">PIRMASIS SKIRSNIS </w:t>
      </w:r>
    </w:p>
    <w:p w14:paraId="0A43559B" w14:textId="1A2C84B9" w:rsidR="00444F62" w:rsidRPr="0087722E" w:rsidRDefault="00015E80">
      <w:pPr>
        <w:jc w:val="center"/>
        <w:rPr>
          <w:b/>
          <w:szCs w:val="24"/>
        </w:rPr>
      </w:pPr>
      <w:r w:rsidRPr="0087722E">
        <w:rPr>
          <w:b/>
          <w:szCs w:val="24"/>
        </w:rPr>
        <w:t xml:space="preserve">MOKSLO METŲ TRUKMĖ </w:t>
      </w:r>
      <w:r w:rsidR="004058FB" w:rsidRPr="0087722E">
        <w:rPr>
          <w:b/>
          <w:szCs w:val="24"/>
        </w:rPr>
        <w:t>IR STRUKTŪRA</w:t>
      </w:r>
    </w:p>
    <w:p w14:paraId="5437D2C1" w14:textId="77777777" w:rsidR="00444F62" w:rsidRPr="0087722E" w:rsidRDefault="00444F62">
      <w:pPr>
        <w:spacing w:line="259" w:lineRule="auto"/>
        <w:jc w:val="center"/>
        <w:rPr>
          <w:b/>
          <w:szCs w:val="24"/>
        </w:rPr>
      </w:pPr>
    </w:p>
    <w:p w14:paraId="7C9D1FD5" w14:textId="77777777" w:rsidR="00444F62" w:rsidRPr="0087722E" w:rsidRDefault="00444F62">
      <w:pPr>
        <w:rPr>
          <w:sz w:val="2"/>
          <w:szCs w:val="2"/>
        </w:rPr>
      </w:pPr>
    </w:p>
    <w:p w14:paraId="38EC5A64" w14:textId="69CDECE9" w:rsidR="004058FB" w:rsidRPr="0087722E" w:rsidRDefault="00C450AA">
      <w:pPr>
        <w:spacing w:line="259" w:lineRule="auto"/>
        <w:ind w:firstLine="567"/>
        <w:jc w:val="both"/>
        <w:rPr>
          <w:szCs w:val="24"/>
        </w:rPr>
      </w:pPr>
      <w:r w:rsidRPr="0087722E">
        <w:rPr>
          <w:szCs w:val="24"/>
        </w:rPr>
        <w:t>5</w:t>
      </w:r>
      <w:r w:rsidR="008768AA" w:rsidRPr="0087722E">
        <w:rPr>
          <w:szCs w:val="24"/>
        </w:rPr>
        <w:t xml:space="preserve">. </w:t>
      </w:r>
      <w:r w:rsidR="004058FB" w:rsidRPr="0087722E">
        <w:rPr>
          <w:szCs w:val="24"/>
        </w:rPr>
        <w:t>Mokslo metus sudaro laikas, skirtas mokinių mokymuisi, ir laikas, skirtas mokinių poilsiui – atostogoms.</w:t>
      </w:r>
    </w:p>
    <w:p w14:paraId="15957C3C" w14:textId="41115FFE" w:rsidR="004058FB" w:rsidRPr="0087722E" w:rsidRDefault="00C450AA">
      <w:pPr>
        <w:spacing w:line="259" w:lineRule="auto"/>
        <w:ind w:firstLine="567"/>
        <w:jc w:val="both"/>
        <w:rPr>
          <w:szCs w:val="24"/>
        </w:rPr>
      </w:pPr>
      <w:r w:rsidRPr="0087722E">
        <w:rPr>
          <w:szCs w:val="24"/>
        </w:rPr>
        <w:t>6</w:t>
      </w:r>
      <w:r w:rsidR="004058FB" w:rsidRPr="0087722E">
        <w:rPr>
          <w:szCs w:val="24"/>
        </w:rPr>
        <w:t xml:space="preserve">. </w:t>
      </w:r>
      <w:r w:rsidR="00D274D7" w:rsidRPr="0087722E">
        <w:rPr>
          <w:szCs w:val="24"/>
        </w:rPr>
        <w:t>2023–2024 m</w:t>
      </w:r>
      <w:r w:rsidR="004058FB" w:rsidRPr="0087722E">
        <w:rPr>
          <w:szCs w:val="24"/>
        </w:rPr>
        <w:t xml:space="preserve">okslo metų ugdymo proceso trukmė apibrėžiama </w:t>
      </w:r>
      <w:r w:rsidR="00D274D7" w:rsidRPr="0087722E">
        <w:rPr>
          <w:szCs w:val="24"/>
        </w:rPr>
        <w:t>ugdymo dienų skaičiumi:</w:t>
      </w:r>
    </w:p>
    <w:p w14:paraId="1F48E86D" w14:textId="77777777" w:rsidR="00444F62" w:rsidRPr="0087722E" w:rsidRDefault="00444F62">
      <w:pPr>
        <w:rPr>
          <w:sz w:val="2"/>
          <w:szCs w:val="2"/>
        </w:rPr>
      </w:pPr>
    </w:p>
    <w:p w14:paraId="4B095618" w14:textId="5862E891" w:rsidR="00444F62" w:rsidRPr="0087722E" w:rsidRDefault="00C450AA">
      <w:pPr>
        <w:ind w:firstLine="567"/>
        <w:jc w:val="both"/>
        <w:rPr>
          <w:szCs w:val="24"/>
        </w:rPr>
      </w:pPr>
      <w:r w:rsidRPr="0087722E">
        <w:rPr>
          <w:szCs w:val="24"/>
        </w:rPr>
        <w:t>6</w:t>
      </w:r>
      <w:r w:rsidR="001208DE" w:rsidRPr="0087722E">
        <w:rPr>
          <w:szCs w:val="24"/>
        </w:rPr>
        <w:t>.</w:t>
      </w:r>
      <w:r w:rsidR="00015E80" w:rsidRPr="0087722E">
        <w:rPr>
          <w:szCs w:val="24"/>
        </w:rPr>
        <w:t xml:space="preserve">1. mokslo metų </w:t>
      </w:r>
      <w:r w:rsidR="00D274D7" w:rsidRPr="0087722E">
        <w:rPr>
          <w:szCs w:val="24"/>
        </w:rPr>
        <w:t>ir ugdymo proceso pradžia – 2023</w:t>
      </w:r>
      <w:r w:rsidR="00015E80" w:rsidRPr="0087722E">
        <w:rPr>
          <w:szCs w:val="24"/>
        </w:rPr>
        <w:t xml:space="preserve"> m. rugsėjo 1 d.; </w:t>
      </w:r>
    </w:p>
    <w:p w14:paraId="14180CBB" w14:textId="79CF22FF" w:rsidR="00362838" w:rsidRPr="0087722E" w:rsidRDefault="00362838" w:rsidP="00D11776">
      <w:pPr>
        <w:jc w:val="both"/>
        <w:rPr>
          <w:strike/>
          <w:szCs w:val="24"/>
          <w:lang w:eastAsia="lt-LT"/>
        </w:rPr>
      </w:pPr>
    </w:p>
    <w:p w14:paraId="4038AEE9" w14:textId="1AC98EF0" w:rsidR="005B2924" w:rsidRPr="0087722E" w:rsidRDefault="00C450AA">
      <w:pPr>
        <w:spacing w:line="259" w:lineRule="auto"/>
        <w:ind w:firstLine="567"/>
        <w:rPr>
          <w:szCs w:val="24"/>
        </w:rPr>
      </w:pPr>
      <w:r w:rsidRPr="0087722E">
        <w:rPr>
          <w:szCs w:val="24"/>
        </w:rPr>
        <w:t>6</w:t>
      </w:r>
      <w:r w:rsidR="00015E80" w:rsidRPr="0087722E">
        <w:rPr>
          <w:szCs w:val="24"/>
        </w:rPr>
        <w:t xml:space="preserve">.2. </w:t>
      </w:r>
    </w:p>
    <w:tbl>
      <w:tblPr>
        <w:tblW w:w="0" w:type="auto"/>
        <w:tblInd w:w="1372" w:type="dxa"/>
        <w:tblLayout w:type="fixed"/>
        <w:tblLook w:val="0000" w:firstRow="0" w:lastRow="0" w:firstColumn="0" w:lastColumn="0" w:noHBand="0" w:noVBand="0"/>
      </w:tblPr>
      <w:tblGrid>
        <w:gridCol w:w="1897"/>
        <w:gridCol w:w="1570"/>
        <w:gridCol w:w="2322"/>
      </w:tblGrid>
      <w:tr w:rsidR="005B2924" w:rsidRPr="0087722E" w14:paraId="0AE8AD74" w14:textId="77777777" w:rsidTr="005B2924">
        <w:trPr>
          <w:trHeight w:val="760"/>
        </w:trPr>
        <w:tc>
          <w:tcPr>
            <w:tcW w:w="1897" w:type="dxa"/>
            <w:tcBorders>
              <w:top w:val="single" w:sz="4" w:space="0" w:color="000000"/>
              <w:left w:val="single" w:sz="4" w:space="0" w:color="000000"/>
              <w:bottom w:val="single" w:sz="4" w:space="0" w:color="000000"/>
              <w:right w:val="nil"/>
            </w:tcBorders>
          </w:tcPr>
          <w:p w14:paraId="599AF277" w14:textId="77777777" w:rsidR="005B2924" w:rsidRPr="0087722E" w:rsidRDefault="005B2924" w:rsidP="001208DE">
            <w:pPr>
              <w:tabs>
                <w:tab w:val="left" w:pos="0"/>
                <w:tab w:val="left" w:pos="900"/>
              </w:tabs>
              <w:snapToGrid w:val="0"/>
              <w:jc w:val="center"/>
              <w:rPr>
                <w:szCs w:val="24"/>
              </w:rPr>
            </w:pPr>
            <w:r w:rsidRPr="0087722E">
              <w:rPr>
                <w:szCs w:val="24"/>
              </w:rPr>
              <w:t>Klasė</w:t>
            </w:r>
          </w:p>
        </w:tc>
        <w:tc>
          <w:tcPr>
            <w:tcW w:w="1570" w:type="dxa"/>
            <w:tcBorders>
              <w:top w:val="single" w:sz="4" w:space="0" w:color="000000"/>
              <w:left w:val="single" w:sz="4" w:space="0" w:color="000000"/>
              <w:bottom w:val="nil"/>
              <w:right w:val="nil"/>
            </w:tcBorders>
          </w:tcPr>
          <w:p w14:paraId="2854A68F" w14:textId="77777777" w:rsidR="005B2924" w:rsidRPr="0087722E" w:rsidRDefault="005B2924" w:rsidP="001208DE">
            <w:pPr>
              <w:tabs>
                <w:tab w:val="left" w:pos="0"/>
                <w:tab w:val="left" w:pos="900"/>
              </w:tabs>
              <w:snapToGrid w:val="0"/>
              <w:jc w:val="center"/>
              <w:rPr>
                <w:szCs w:val="24"/>
              </w:rPr>
            </w:pPr>
            <w:r w:rsidRPr="0087722E">
              <w:rPr>
                <w:szCs w:val="24"/>
              </w:rPr>
              <w:t>Ugdymo proceso pabaiga</w:t>
            </w:r>
          </w:p>
        </w:tc>
        <w:tc>
          <w:tcPr>
            <w:tcW w:w="2322" w:type="dxa"/>
            <w:tcBorders>
              <w:top w:val="single" w:sz="4" w:space="0" w:color="000000"/>
              <w:left w:val="single" w:sz="4" w:space="0" w:color="000000"/>
              <w:bottom w:val="nil"/>
              <w:right w:val="single" w:sz="4" w:space="0" w:color="000000"/>
            </w:tcBorders>
          </w:tcPr>
          <w:p w14:paraId="528681EE" w14:textId="77777777" w:rsidR="005B2924" w:rsidRPr="0087722E" w:rsidRDefault="005B2924" w:rsidP="001208DE">
            <w:pPr>
              <w:tabs>
                <w:tab w:val="left" w:pos="0"/>
                <w:tab w:val="left" w:pos="900"/>
              </w:tabs>
              <w:snapToGrid w:val="0"/>
              <w:jc w:val="center"/>
              <w:rPr>
                <w:szCs w:val="24"/>
              </w:rPr>
            </w:pPr>
            <w:r w:rsidRPr="0087722E">
              <w:rPr>
                <w:szCs w:val="24"/>
              </w:rPr>
              <w:t>Ugdymo proceso trukmė dienomis/</w:t>
            </w:r>
          </w:p>
          <w:p w14:paraId="0D337A54" w14:textId="77777777" w:rsidR="005B2924" w:rsidRPr="0087722E" w:rsidRDefault="005B2924" w:rsidP="001208DE">
            <w:pPr>
              <w:tabs>
                <w:tab w:val="left" w:pos="0"/>
                <w:tab w:val="left" w:pos="900"/>
              </w:tabs>
              <w:snapToGrid w:val="0"/>
              <w:jc w:val="center"/>
              <w:rPr>
                <w:szCs w:val="24"/>
              </w:rPr>
            </w:pPr>
            <w:r w:rsidRPr="0087722E">
              <w:rPr>
                <w:szCs w:val="24"/>
              </w:rPr>
              <w:t>savaitėmis</w:t>
            </w:r>
          </w:p>
        </w:tc>
      </w:tr>
      <w:tr w:rsidR="005B2924" w:rsidRPr="0087722E" w14:paraId="056F9E33" w14:textId="77777777" w:rsidTr="00B5769E">
        <w:trPr>
          <w:trHeight w:val="643"/>
        </w:trPr>
        <w:tc>
          <w:tcPr>
            <w:tcW w:w="1897" w:type="dxa"/>
            <w:tcBorders>
              <w:top w:val="single" w:sz="4" w:space="0" w:color="000000"/>
              <w:left w:val="single" w:sz="4" w:space="0" w:color="000000"/>
              <w:bottom w:val="single" w:sz="4" w:space="0" w:color="000000"/>
              <w:right w:val="nil"/>
            </w:tcBorders>
          </w:tcPr>
          <w:p w14:paraId="1B52F2D1" w14:textId="77777777" w:rsidR="005B2924" w:rsidRPr="0087722E" w:rsidRDefault="005B2924" w:rsidP="001208DE">
            <w:pPr>
              <w:tabs>
                <w:tab w:val="left" w:pos="0"/>
                <w:tab w:val="left" w:pos="900"/>
              </w:tabs>
              <w:snapToGrid w:val="0"/>
              <w:jc w:val="center"/>
              <w:rPr>
                <w:szCs w:val="24"/>
              </w:rPr>
            </w:pPr>
            <w:r w:rsidRPr="0087722E">
              <w:rPr>
                <w:szCs w:val="24"/>
              </w:rPr>
              <w:t>1–4</w:t>
            </w:r>
          </w:p>
          <w:p w14:paraId="5839EDD4" w14:textId="2CC582A3" w:rsidR="005B2924" w:rsidRPr="0087722E" w:rsidRDefault="005D6DD5" w:rsidP="001208DE">
            <w:pPr>
              <w:tabs>
                <w:tab w:val="left" w:pos="0"/>
                <w:tab w:val="left" w:pos="900"/>
              </w:tabs>
              <w:jc w:val="center"/>
              <w:rPr>
                <w:szCs w:val="24"/>
              </w:rPr>
            </w:pPr>
            <w:r w:rsidRPr="0087722E">
              <w:rPr>
                <w:szCs w:val="24"/>
              </w:rPr>
              <w:t>5–8, 9</w:t>
            </w:r>
            <w:r w:rsidR="00FB61D0" w:rsidRPr="0087722E">
              <w:rPr>
                <w:szCs w:val="24"/>
              </w:rPr>
              <w:t>–</w:t>
            </w:r>
            <w:r w:rsidRPr="0087722E">
              <w:rPr>
                <w:szCs w:val="24"/>
              </w:rPr>
              <w:t>10</w:t>
            </w:r>
          </w:p>
        </w:tc>
        <w:tc>
          <w:tcPr>
            <w:tcW w:w="1570" w:type="dxa"/>
            <w:tcBorders>
              <w:top w:val="single" w:sz="4" w:space="0" w:color="000000"/>
              <w:left w:val="single" w:sz="4" w:space="0" w:color="000000"/>
              <w:bottom w:val="single" w:sz="4" w:space="0" w:color="000000"/>
              <w:right w:val="nil"/>
            </w:tcBorders>
            <w:shd w:val="clear" w:color="auto" w:fill="auto"/>
          </w:tcPr>
          <w:p w14:paraId="4165B6CE" w14:textId="05D72B54" w:rsidR="005B2924" w:rsidRPr="0087722E" w:rsidRDefault="00D274D7" w:rsidP="001208DE">
            <w:pPr>
              <w:tabs>
                <w:tab w:val="left" w:pos="0"/>
                <w:tab w:val="left" w:pos="900"/>
              </w:tabs>
              <w:snapToGrid w:val="0"/>
              <w:jc w:val="center"/>
              <w:rPr>
                <w:szCs w:val="24"/>
              </w:rPr>
            </w:pPr>
            <w:r w:rsidRPr="0087722E">
              <w:rPr>
                <w:szCs w:val="24"/>
              </w:rPr>
              <w:t>2024-06-</w:t>
            </w:r>
            <w:r w:rsidR="00DF3615" w:rsidRPr="0087722E">
              <w:rPr>
                <w:szCs w:val="24"/>
              </w:rPr>
              <w:t>11</w:t>
            </w:r>
          </w:p>
          <w:p w14:paraId="7622E00A" w14:textId="2AA5F7C1" w:rsidR="005B2924" w:rsidRPr="0087722E" w:rsidRDefault="00D274D7" w:rsidP="001208DE">
            <w:pPr>
              <w:tabs>
                <w:tab w:val="left" w:pos="0"/>
                <w:tab w:val="left" w:pos="900"/>
              </w:tabs>
              <w:jc w:val="center"/>
              <w:rPr>
                <w:szCs w:val="24"/>
              </w:rPr>
            </w:pPr>
            <w:r w:rsidRPr="0087722E">
              <w:rPr>
                <w:szCs w:val="24"/>
              </w:rPr>
              <w:t>2024</w:t>
            </w:r>
            <w:r w:rsidR="005B2924" w:rsidRPr="0087722E">
              <w:rPr>
                <w:szCs w:val="24"/>
              </w:rPr>
              <w:t>-06-</w:t>
            </w:r>
            <w:r w:rsidR="00DF3615" w:rsidRPr="0087722E">
              <w:rPr>
                <w:szCs w:val="24"/>
              </w:rPr>
              <w:t>26</w:t>
            </w:r>
          </w:p>
        </w:tc>
        <w:tc>
          <w:tcPr>
            <w:tcW w:w="2322" w:type="dxa"/>
            <w:tcBorders>
              <w:top w:val="single" w:sz="4" w:space="0" w:color="000000"/>
              <w:left w:val="single" w:sz="4" w:space="0" w:color="000000"/>
              <w:bottom w:val="single" w:sz="4" w:space="0" w:color="000000"/>
              <w:right w:val="single" w:sz="4" w:space="0" w:color="000000"/>
            </w:tcBorders>
          </w:tcPr>
          <w:p w14:paraId="32F9CC5B" w14:textId="77777777" w:rsidR="005B2924" w:rsidRPr="0087722E" w:rsidRDefault="005B2924" w:rsidP="001208DE">
            <w:pPr>
              <w:tabs>
                <w:tab w:val="left" w:pos="0"/>
                <w:tab w:val="left" w:pos="900"/>
              </w:tabs>
              <w:snapToGrid w:val="0"/>
              <w:jc w:val="center"/>
              <w:rPr>
                <w:szCs w:val="24"/>
              </w:rPr>
            </w:pPr>
            <w:r w:rsidRPr="0087722E">
              <w:rPr>
                <w:szCs w:val="24"/>
              </w:rPr>
              <w:t>175/35</w:t>
            </w:r>
          </w:p>
          <w:p w14:paraId="3421881D" w14:textId="77777777" w:rsidR="005B2924" w:rsidRPr="0087722E" w:rsidRDefault="005B2924" w:rsidP="001208DE">
            <w:pPr>
              <w:tabs>
                <w:tab w:val="left" w:pos="0"/>
                <w:tab w:val="left" w:pos="900"/>
              </w:tabs>
              <w:snapToGrid w:val="0"/>
              <w:jc w:val="center"/>
              <w:rPr>
                <w:szCs w:val="24"/>
              </w:rPr>
            </w:pPr>
            <w:r w:rsidRPr="0087722E">
              <w:rPr>
                <w:szCs w:val="24"/>
              </w:rPr>
              <w:t>185/37</w:t>
            </w:r>
          </w:p>
        </w:tc>
      </w:tr>
    </w:tbl>
    <w:p w14:paraId="14ABB41C" w14:textId="77777777" w:rsidR="005B2924" w:rsidRPr="0087722E" w:rsidRDefault="005B2924" w:rsidP="005B2924">
      <w:pPr>
        <w:rPr>
          <w:szCs w:val="24"/>
        </w:rPr>
      </w:pPr>
      <w:r w:rsidRPr="0087722E">
        <w:rPr>
          <w:szCs w:val="24"/>
        </w:rPr>
        <w:t xml:space="preserve">         </w:t>
      </w:r>
    </w:p>
    <w:p w14:paraId="1A296380" w14:textId="014E1B95" w:rsidR="00444F62" w:rsidRPr="0087722E" w:rsidRDefault="005B2924" w:rsidP="005B2924">
      <w:pPr>
        <w:rPr>
          <w:sz w:val="22"/>
          <w:szCs w:val="22"/>
        </w:rPr>
      </w:pPr>
      <w:r w:rsidRPr="0087722E">
        <w:rPr>
          <w:szCs w:val="24"/>
        </w:rPr>
        <w:t xml:space="preserve">          </w:t>
      </w:r>
      <w:r w:rsidR="00C450AA" w:rsidRPr="0087722E">
        <w:rPr>
          <w:szCs w:val="24"/>
        </w:rPr>
        <w:t>6</w:t>
      </w:r>
      <w:r w:rsidR="00015E80" w:rsidRPr="0087722E">
        <w:rPr>
          <w:szCs w:val="24"/>
        </w:rPr>
        <w:t>.3. skiriamos atostogos</w:t>
      </w:r>
      <w:r w:rsidR="00015E80" w:rsidRPr="0087722E">
        <w:rPr>
          <w:sz w:val="22"/>
          <w:szCs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444F62" w:rsidRPr="0087722E" w14:paraId="082F71CD" w14:textId="77777777">
        <w:trPr>
          <w:trHeight w:val="213"/>
        </w:trPr>
        <w:tc>
          <w:tcPr>
            <w:tcW w:w="3922" w:type="dxa"/>
          </w:tcPr>
          <w:p w14:paraId="40DAEA5C" w14:textId="77777777" w:rsidR="00444F62" w:rsidRPr="0087722E" w:rsidRDefault="00015E80">
            <w:pPr>
              <w:rPr>
                <w:szCs w:val="24"/>
              </w:rPr>
            </w:pPr>
            <w:r w:rsidRPr="0087722E">
              <w:rPr>
                <w:szCs w:val="24"/>
              </w:rPr>
              <w:t>Rudens atostogos</w:t>
            </w:r>
          </w:p>
        </w:tc>
        <w:tc>
          <w:tcPr>
            <w:tcW w:w="4583" w:type="dxa"/>
          </w:tcPr>
          <w:p w14:paraId="295DA27E" w14:textId="12EC66E4" w:rsidR="00444F62" w:rsidRPr="0087722E" w:rsidRDefault="00D274D7">
            <w:pPr>
              <w:rPr>
                <w:szCs w:val="24"/>
              </w:rPr>
            </w:pPr>
            <w:r w:rsidRPr="0087722E">
              <w:rPr>
                <w:szCs w:val="24"/>
              </w:rPr>
              <w:t>2023</w:t>
            </w:r>
            <w:r w:rsidR="007F338A" w:rsidRPr="0087722E">
              <w:rPr>
                <w:szCs w:val="24"/>
              </w:rPr>
              <w:t xml:space="preserve"> m. spal</w:t>
            </w:r>
            <w:r w:rsidR="00015E80" w:rsidRPr="0087722E">
              <w:rPr>
                <w:szCs w:val="24"/>
              </w:rPr>
              <w:t>io 3</w:t>
            </w:r>
            <w:r w:rsidRPr="0087722E">
              <w:rPr>
                <w:szCs w:val="24"/>
              </w:rPr>
              <w:t>0 d. – lapkričio 3</w:t>
            </w:r>
            <w:r w:rsidR="00015E80" w:rsidRPr="0087722E">
              <w:rPr>
                <w:szCs w:val="24"/>
              </w:rPr>
              <w:t xml:space="preserve"> d.</w:t>
            </w:r>
          </w:p>
        </w:tc>
      </w:tr>
      <w:tr w:rsidR="00444F62" w:rsidRPr="0087722E" w14:paraId="2FE70EBF" w14:textId="77777777">
        <w:trPr>
          <w:trHeight w:val="213"/>
        </w:trPr>
        <w:tc>
          <w:tcPr>
            <w:tcW w:w="3922" w:type="dxa"/>
          </w:tcPr>
          <w:p w14:paraId="1F2D7787" w14:textId="77777777" w:rsidR="00444F62" w:rsidRPr="0087722E" w:rsidRDefault="00015E80">
            <w:pPr>
              <w:rPr>
                <w:szCs w:val="24"/>
              </w:rPr>
            </w:pPr>
            <w:r w:rsidRPr="0087722E">
              <w:rPr>
                <w:szCs w:val="24"/>
              </w:rPr>
              <w:t>Žiemos (Kalėdų) atostogos</w:t>
            </w:r>
          </w:p>
        </w:tc>
        <w:tc>
          <w:tcPr>
            <w:tcW w:w="4583" w:type="dxa"/>
          </w:tcPr>
          <w:p w14:paraId="2E4F3668" w14:textId="4A237B0E" w:rsidR="00444F62" w:rsidRPr="0087722E" w:rsidRDefault="00D274D7">
            <w:pPr>
              <w:rPr>
                <w:szCs w:val="24"/>
              </w:rPr>
            </w:pPr>
            <w:r w:rsidRPr="0087722E">
              <w:rPr>
                <w:szCs w:val="24"/>
              </w:rPr>
              <w:t>2023 m. gruodžio 27 d. – 2024 m. sausio 5</w:t>
            </w:r>
            <w:r w:rsidR="00015E80" w:rsidRPr="0087722E">
              <w:rPr>
                <w:szCs w:val="24"/>
              </w:rPr>
              <w:t xml:space="preserve"> d.</w:t>
            </w:r>
          </w:p>
        </w:tc>
      </w:tr>
      <w:tr w:rsidR="00444F62" w:rsidRPr="0087722E" w14:paraId="27DA6AC0" w14:textId="77777777">
        <w:trPr>
          <w:trHeight w:val="213"/>
        </w:trPr>
        <w:tc>
          <w:tcPr>
            <w:tcW w:w="3922" w:type="dxa"/>
          </w:tcPr>
          <w:p w14:paraId="4E2D7C7E" w14:textId="77777777" w:rsidR="00444F62" w:rsidRPr="0087722E" w:rsidRDefault="00015E80">
            <w:pPr>
              <w:rPr>
                <w:szCs w:val="24"/>
              </w:rPr>
            </w:pPr>
            <w:r w:rsidRPr="0087722E">
              <w:rPr>
                <w:szCs w:val="24"/>
              </w:rPr>
              <w:t>Žiemos atostogos</w:t>
            </w:r>
          </w:p>
        </w:tc>
        <w:tc>
          <w:tcPr>
            <w:tcW w:w="4583" w:type="dxa"/>
            <w:shd w:val="clear" w:color="auto" w:fill="FFFFFF" w:themeFill="background1"/>
          </w:tcPr>
          <w:p w14:paraId="420DD613" w14:textId="55B764EE" w:rsidR="00444F62" w:rsidRPr="0087722E" w:rsidRDefault="00D274D7">
            <w:pPr>
              <w:rPr>
                <w:szCs w:val="24"/>
              </w:rPr>
            </w:pPr>
            <w:r w:rsidRPr="0087722E">
              <w:rPr>
                <w:szCs w:val="24"/>
                <w:shd w:val="clear" w:color="auto" w:fill="FFFFFF"/>
              </w:rPr>
              <w:t>2024 m. vasario 19</w:t>
            </w:r>
            <w:r w:rsidR="00015E80" w:rsidRPr="0087722E">
              <w:rPr>
                <w:szCs w:val="24"/>
                <w:shd w:val="clear" w:color="auto" w:fill="FFFFFF"/>
              </w:rPr>
              <w:t xml:space="preserve"> d. – </w:t>
            </w:r>
            <w:r w:rsidRPr="0087722E">
              <w:rPr>
                <w:szCs w:val="24"/>
                <w:shd w:val="clear" w:color="auto" w:fill="FFFFFF"/>
              </w:rPr>
              <w:t>vasario 23</w:t>
            </w:r>
            <w:r w:rsidR="00015E80" w:rsidRPr="0087722E">
              <w:rPr>
                <w:szCs w:val="24"/>
                <w:shd w:val="clear" w:color="auto" w:fill="FFFFFF"/>
              </w:rPr>
              <w:t xml:space="preserve"> d</w:t>
            </w:r>
            <w:r w:rsidR="00015E80" w:rsidRPr="0087722E">
              <w:rPr>
                <w:szCs w:val="24"/>
              </w:rPr>
              <w:t>.</w:t>
            </w:r>
          </w:p>
        </w:tc>
      </w:tr>
      <w:tr w:rsidR="001208DE" w:rsidRPr="0087722E" w14:paraId="1246CF18" w14:textId="77777777">
        <w:trPr>
          <w:trHeight w:val="213"/>
        </w:trPr>
        <w:tc>
          <w:tcPr>
            <w:tcW w:w="3922" w:type="dxa"/>
          </w:tcPr>
          <w:p w14:paraId="013E050C" w14:textId="77777777" w:rsidR="001208DE" w:rsidRPr="0087722E" w:rsidRDefault="001208DE">
            <w:pPr>
              <w:rPr>
                <w:szCs w:val="24"/>
              </w:rPr>
            </w:pPr>
            <w:r w:rsidRPr="0087722E">
              <w:rPr>
                <w:szCs w:val="24"/>
              </w:rPr>
              <w:t>Pavasario (Velykų) atostogos</w:t>
            </w:r>
          </w:p>
        </w:tc>
        <w:tc>
          <w:tcPr>
            <w:tcW w:w="4583" w:type="dxa"/>
            <w:shd w:val="clear" w:color="auto" w:fill="FFFFFF" w:themeFill="background1"/>
          </w:tcPr>
          <w:p w14:paraId="435440CD" w14:textId="5BFC0A74" w:rsidR="001208DE" w:rsidRPr="0087722E" w:rsidRDefault="00D274D7" w:rsidP="001208DE">
            <w:pPr>
              <w:rPr>
                <w:szCs w:val="24"/>
              </w:rPr>
            </w:pPr>
            <w:r w:rsidRPr="0087722E">
              <w:rPr>
                <w:szCs w:val="24"/>
                <w:shd w:val="clear" w:color="auto" w:fill="FFFFFF"/>
              </w:rPr>
              <w:t>2024</w:t>
            </w:r>
            <w:r w:rsidR="001208DE" w:rsidRPr="0087722E">
              <w:rPr>
                <w:szCs w:val="24"/>
                <w:shd w:val="clear" w:color="auto" w:fill="FFFFFF"/>
              </w:rPr>
              <w:t xml:space="preserve"> m. </w:t>
            </w:r>
            <w:r w:rsidRPr="0087722E">
              <w:rPr>
                <w:szCs w:val="24"/>
              </w:rPr>
              <w:t>balandžio 2 d. – balandžio 5</w:t>
            </w:r>
            <w:r w:rsidR="001208DE" w:rsidRPr="0087722E">
              <w:rPr>
                <w:szCs w:val="24"/>
              </w:rPr>
              <w:t xml:space="preserve"> d.</w:t>
            </w:r>
          </w:p>
        </w:tc>
      </w:tr>
    </w:tbl>
    <w:p w14:paraId="0FD56175" w14:textId="77777777" w:rsidR="007F2920" w:rsidRPr="0087722E" w:rsidRDefault="007F2920" w:rsidP="007F338A">
      <w:pPr>
        <w:tabs>
          <w:tab w:val="left" w:pos="1464"/>
        </w:tabs>
        <w:spacing w:line="0" w:lineRule="atLeast"/>
        <w:rPr>
          <w:rFonts w:eastAsia="Arial"/>
          <w:szCs w:val="24"/>
        </w:rPr>
      </w:pPr>
    </w:p>
    <w:p w14:paraId="5D444BEF" w14:textId="174F3125" w:rsidR="00D274D7" w:rsidRPr="0087722E" w:rsidRDefault="000B241D" w:rsidP="00581624">
      <w:pPr>
        <w:tabs>
          <w:tab w:val="left" w:pos="851"/>
        </w:tabs>
        <w:spacing w:line="0" w:lineRule="atLeast"/>
        <w:ind w:firstLine="567"/>
        <w:jc w:val="both"/>
        <w:rPr>
          <w:rFonts w:eastAsia="Arial"/>
          <w:szCs w:val="24"/>
        </w:rPr>
      </w:pPr>
      <w:r w:rsidRPr="0087722E">
        <w:rPr>
          <w:rFonts w:eastAsia="Arial"/>
          <w:szCs w:val="24"/>
        </w:rPr>
        <w:t>7</w:t>
      </w:r>
      <w:r w:rsidR="00D274D7" w:rsidRPr="0087722E">
        <w:rPr>
          <w:rFonts w:eastAsia="Arial"/>
          <w:szCs w:val="24"/>
        </w:rPr>
        <w:t>. Pasibaigus nustatytos trukmės ugdymo procesui 2023-2024 mokslo metais, skiriamos vas</w:t>
      </w:r>
      <w:r w:rsidR="00581624" w:rsidRPr="0087722E">
        <w:rPr>
          <w:rFonts w:eastAsia="Arial"/>
          <w:szCs w:val="24"/>
        </w:rPr>
        <w:t xml:space="preserve">aros atostogos, kurios trunka nuo ugdymo proceso pabaigos iki einamųjų mokslo metų rugpjūčio 31 d. </w:t>
      </w:r>
      <w:r w:rsidR="00581624" w:rsidRPr="0087722E">
        <w:rPr>
          <w:rFonts w:eastAsia="MS Mincho"/>
          <w:szCs w:val="24"/>
          <w:lang w:eastAsia="ar-SA"/>
        </w:rPr>
        <w:t xml:space="preserve">Atostogų pradžią nustato mokyklos </w:t>
      </w:r>
      <w:r w:rsidR="00D11776" w:rsidRPr="0087722E">
        <w:rPr>
          <w:rFonts w:eastAsia="MS Mincho"/>
          <w:szCs w:val="24"/>
          <w:lang w:eastAsia="ar-SA"/>
        </w:rPr>
        <w:t>direktorius</w:t>
      </w:r>
      <w:r w:rsidR="00581624" w:rsidRPr="0087722E">
        <w:rPr>
          <w:rFonts w:eastAsia="MS Mincho"/>
          <w:szCs w:val="24"/>
          <w:lang w:eastAsia="ar-SA"/>
        </w:rPr>
        <w:t xml:space="preserve">, suderinęs su </w:t>
      </w:r>
      <w:r w:rsidR="00581624" w:rsidRPr="0087722E">
        <w:rPr>
          <w:rFonts w:eastAsia="Arial"/>
          <w:szCs w:val="24"/>
        </w:rPr>
        <w:t xml:space="preserve">mokyklos taryba ir </w:t>
      </w:r>
      <w:r w:rsidR="00E8606A" w:rsidRPr="0087722E">
        <w:rPr>
          <w:rFonts w:eastAsia="Arial"/>
          <w:szCs w:val="24"/>
        </w:rPr>
        <w:t xml:space="preserve">rajono </w:t>
      </w:r>
      <w:r w:rsidR="00362838" w:rsidRPr="0087722E">
        <w:rPr>
          <w:rFonts w:eastAsia="Arial"/>
          <w:szCs w:val="24"/>
        </w:rPr>
        <w:t>Savivaldybės vykdomąja institucija.</w:t>
      </w:r>
    </w:p>
    <w:p w14:paraId="5E0CC16A" w14:textId="2F254F92" w:rsidR="00444F62" w:rsidRPr="0087722E" w:rsidRDefault="000B241D" w:rsidP="00581624">
      <w:pPr>
        <w:tabs>
          <w:tab w:val="left" w:pos="851"/>
        </w:tabs>
        <w:spacing w:line="0" w:lineRule="atLeast"/>
        <w:ind w:firstLine="567"/>
        <w:jc w:val="both"/>
        <w:rPr>
          <w:rFonts w:eastAsia="Arial"/>
          <w:szCs w:val="24"/>
        </w:rPr>
      </w:pPr>
      <w:r w:rsidRPr="0087722E">
        <w:rPr>
          <w:rFonts w:eastAsia="Arial"/>
          <w:szCs w:val="24"/>
        </w:rPr>
        <w:t>8</w:t>
      </w:r>
      <w:r w:rsidR="00581624" w:rsidRPr="0087722E">
        <w:rPr>
          <w:rFonts w:eastAsia="Arial"/>
          <w:szCs w:val="24"/>
        </w:rPr>
        <w:t xml:space="preserve">. </w:t>
      </w:r>
      <w:r w:rsidR="007F338A" w:rsidRPr="0087722E">
        <w:rPr>
          <w:rFonts w:eastAsia="Arial"/>
          <w:szCs w:val="24"/>
        </w:rPr>
        <w:t>Mokykl</w:t>
      </w:r>
      <w:r w:rsidR="00015E80" w:rsidRPr="0087722E">
        <w:rPr>
          <w:rFonts w:eastAsia="Arial"/>
          <w:szCs w:val="24"/>
        </w:rPr>
        <w:t>a</w:t>
      </w:r>
      <w:r w:rsidR="007F2920" w:rsidRPr="0087722E">
        <w:rPr>
          <w:rFonts w:eastAsia="Arial"/>
          <w:szCs w:val="24"/>
        </w:rPr>
        <w:t xml:space="preserve">, suderinusi su </w:t>
      </w:r>
      <w:r w:rsidR="00E8606A" w:rsidRPr="0087722E">
        <w:rPr>
          <w:rFonts w:eastAsia="Arial"/>
          <w:szCs w:val="24"/>
        </w:rPr>
        <w:t xml:space="preserve">rajono </w:t>
      </w:r>
      <w:r w:rsidR="00362838" w:rsidRPr="0087722E">
        <w:rPr>
          <w:rFonts w:eastAsia="Arial"/>
          <w:szCs w:val="24"/>
        </w:rPr>
        <w:t>Savivaldybės vykdomąja institucija</w:t>
      </w:r>
      <w:r w:rsidR="007F2920" w:rsidRPr="0087722E">
        <w:rPr>
          <w:rFonts w:eastAsia="Arial"/>
          <w:szCs w:val="24"/>
        </w:rPr>
        <w:t>,</w:t>
      </w:r>
      <w:r w:rsidR="00015E80" w:rsidRPr="0087722E">
        <w:rPr>
          <w:rFonts w:eastAsia="Arial"/>
          <w:szCs w:val="24"/>
        </w:rPr>
        <w:t xml:space="preserve"> gali keisti </w:t>
      </w:r>
      <w:r w:rsidR="00581624" w:rsidRPr="0087722E">
        <w:rPr>
          <w:rFonts w:eastAsia="Arial"/>
          <w:szCs w:val="24"/>
        </w:rPr>
        <w:t xml:space="preserve">ugdymo plano </w:t>
      </w:r>
      <w:r w:rsidR="00C450AA" w:rsidRPr="0087722E">
        <w:rPr>
          <w:rFonts w:eastAsia="Arial"/>
          <w:szCs w:val="24"/>
        </w:rPr>
        <w:t>6</w:t>
      </w:r>
      <w:r w:rsidR="00015E80" w:rsidRPr="0087722E">
        <w:rPr>
          <w:rFonts w:eastAsia="Arial"/>
          <w:szCs w:val="24"/>
        </w:rPr>
        <w:t xml:space="preserve">.3 </w:t>
      </w:r>
      <w:r w:rsidR="00745CC9" w:rsidRPr="0087722E">
        <w:rPr>
          <w:rFonts w:eastAsia="Arial"/>
          <w:szCs w:val="24"/>
        </w:rPr>
        <w:t>papunktyje</w:t>
      </w:r>
      <w:r w:rsidR="00015E80" w:rsidRPr="0087722E">
        <w:rPr>
          <w:rFonts w:eastAsia="Arial"/>
          <w:szCs w:val="24"/>
        </w:rPr>
        <w:t xml:space="preserve"> nusta</w:t>
      </w:r>
      <w:r w:rsidR="005E0872" w:rsidRPr="0087722E">
        <w:rPr>
          <w:rFonts w:eastAsia="Arial"/>
          <w:szCs w:val="24"/>
        </w:rPr>
        <w:t>tytą atostogų laiką</w:t>
      </w:r>
      <w:r w:rsidR="00581624" w:rsidRPr="0087722E">
        <w:rPr>
          <w:rFonts w:eastAsia="Arial"/>
          <w:szCs w:val="24"/>
        </w:rPr>
        <w:t>, bet ne trukmę.</w:t>
      </w:r>
    </w:p>
    <w:p w14:paraId="3490BD28" w14:textId="5EE3A5B2" w:rsidR="00A50F81" w:rsidRPr="0087722E" w:rsidRDefault="00A50F81" w:rsidP="00265743">
      <w:pPr>
        <w:shd w:val="clear" w:color="auto" w:fill="FFFFFF" w:themeFill="background1"/>
        <w:tabs>
          <w:tab w:val="left" w:pos="851"/>
        </w:tabs>
        <w:spacing w:line="0" w:lineRule="atLeast"/>
        <w:ind w:firstLine="567"/>
        <w:jc w:val="both"/>
        <w:rPr>
          <w:rFonts w:eastAsia="Arial"/>
          <w:szCs w:val="24"/>
        </w:rPr>
      </w:pPr>
      <w:r w:rsidRPr="0087722E">
        <w:rPr>
          <w:szCs w:val="28"/>
        </w:rPr>
        <w:t>9. Neformaliojo vaikų švietimo programos per mokinių atostogas nevykdomos.</w:t>
      </w:r>
    </w:p>
    <w:p w14:paraId="32C4CEB7" w14:textId="77777777" w:rsidR="004022CA" w:rsidRPr="0087722E" w:rsidRDefault="004022CA" w:rsidP="00375D35">
      <w:pPr>
        <w:spacing w:line="259" w:lineRule="auto"/>
        <w:jc w:val="both"/>
        <w:rPr>
          <w:szCs w:val="24"/>
          <w:lang w:eastAsia="lt-LT"/>
        </w:rPr>
      </w:pPr>
    </w:p>
    <w:p w14:paraId="433B0910" w14:textId="77777777" w:rsidR="004022CA" w:rsidRPr="0087722E" w:rsidRDefault="004022CA">
      <w:pPr>
        <w:spacing w:line="259" w:lineRule="auto"/>
        <w:ind w:firstLine="709"/>
        <w:jc w:val="both"/>
        <w:rPr>
          <w:szCs w:val="24"/>
          <w:lang w:eastAsia="lt-LT"/>
        </w:rPr>
      </w:pPr>
    </w:p>
    <w:p w14:paraId="4AD788B3" w14:textId="77777777" w:rsidR="004022CA" w:rsidRPr="0087722E" w:rsidRDefault="004022CA" w:rsidP="004022CA">
      <w:pPr>
        <w:spacing w:line="2" w:lineRule="exact"/>
        <w:ind w:firstLine="851"/>
        <w:rPr>
          <w:szCs w:val="24"/>
        </w:rPr>
      </w:pPr>
    </w:p>
    <w:p w14:paraId="49A4055B" w14:textId="77777777" w:rsidR="00444F62" w:rsidRPr="0087722E" w:rsidRDefault="00015E80">
      <w:pPr>
        <w:jc w:val="center"/>
        <w:rPr>
          <w:b/>
          <w:szCs w:val="24"/>
        </w:rPr>
      </w:pPr>
      <w:r w:rsidRPr="0087722E">
        <w:rPr>
          <w:b/>
          <w:szCs w:val="24"/>
        </w:rPr>
        <w:t>ANTRASIS SKIRSNIS</w:t>
      </w:r>
    </w:p>
    <w:p w14:paraId="346E5517" w14:textId="59622973" w:rsidR="00444F62" w:rsidRPr="0087722E" w:rsidRDefault="007F338A" w:rsidP="007F338A">
      <w:pPr>
        <w:jc w:val="center"/>
        <w:rPr>
          <w:b/>
          <w:szCs w:val="24"/>
        </w:rPr>
      </w:pPr>
      <w:r w:rsidRPr="0087722E">
        <w:rPr>
          <w:b/>
          <w:szCs w:val="24"/>
        </w:rPr>
        <w:t>MOKYKL</w:t>
      </w:r>
      <w:r w:rsidR="00581624" w:rsidRPr="0087722E">
        <w:rPr>
          <w:b/>
          <w:szCs w:val="24"/>
        </w:rPr>
        <w:t>OS UGDYMO PLAN</w:t>
      </w:r>
      <w:r w:rsidR="00015E80" w:rsidRPr="0087722E">
        <w:rPr>
          <w:b/>
          <w:szCs w:val="24"/>
        </w:rPr>
        <w:t>AS</w:t>
      </w:r>
    </w:p>
    <w:p w14:paraId="07C335D1" w14:textId="77777777" w:rsidR="00444F62" w:rsidRPr="0087722E" w:rsidRDefault="00444F62">
      <w:pPr>
        <w:ind w:firstLine="62"/>
        <w:jc w:val="center"/>
        <w:rPr>
          <w:b/>
          <w:szCs w:val="24"/>
          <w:u w:val="single"/>
        </w:rPr>
      </w:pPr>
    </w:p>
    <w:p w14:paraId="79B49F70" w14:textId="46603DFE" w:rsidR="00581624" w:rsidRPr="0087722E" w:rsidRDefault="00265743" w:rsidP="00C450AA">
      <w:pPr>
        <w:spacing w:line="259" w:lineRule="auto"/>
        <w:ind w:firstLine="567"/>
        <w:jc w:val="both"/>
        <w:rPr>
          <w:szCs w:val="24"/>
        </w:rPr>
      </w:pPr>
      <w:r w:rsidRPr="0087722E">
        <w:rPr>
          <w:rFonts w:eastAsia="Arial"/>
          <w:szCs w:val="24"/>
        </w:rPr>
        <w:t>10</w:t>
      </w:r>
      <w:r w:rsidR="007F338A" w:rsidRPr="0087722E">
        <w:rPr>
          <w:rFonts w:eastAsia="Arial"/>
          <w:szCs w:val="24"/>
        </w:rPr>
        <w:t xml:space="preserve">. </w:t>
      </w:r>
      <w:r w:rsidR="00C450AA" w:rsidRPr="0087722E">
        <w:rPr>
          <w:rFonts w:eastAsia="MS Mincho"/>
          <w:szCs w:val="24"/>
          <w:shd w:val="clear" w:color="auto" w:fill="FFFFFF"/>
          <w:lang w:eastAsia="ar-SA"/>
        </w:rPr>
        <w:t>Mokyklos ugdymo planas rengiamas vieniems mokslo metams</w:t>
      </w:r>
      <w:r w:rsidR="00C450AA" w:rsidRPr="0087722E">
        <w:rPr>
          <w:szCs w:val="24"/>
        </w:rPr>
        <w:t>. Mokykla ugdymo organizavimo sprendimų kasmet neatnaujina, jei jie atitinka mokyklos išsikeltus ugdymo tikslus, bendrąjį ugdymą reglamentuojančius teisės aktus, Bendrųjų ugdymo planų nuostatas.</w:t>
      </w:r>
    </w:p>
    <w:p w14:paraId="37BC4C83" w14:textId="7FCEB0AD" w:rsidR="00C450AA" w:rsidRPr="0087722E" w:rsidRDefault="00265743" w:rsidP="00AA59E4">
      <w:pPr>
        <w:ind w:firstLine="567"/>
        <w:jc w:val="both"/>
        <w:rPr>
          <w:szCs w:val="24"/>
        </w:rPr>
      </w:pPr>
      <w:r w:rsidRPr="0087722E">
        <w:rPr>
          <w:bCs/>
          <w:szCs w:val="24"/>
          <w:shd w:val="clear" w:color="auto" w:fill="FFFFFF"/>
        </w:rPr>
        <w:t>11</w:t>
      </w:r>
      <w:r w:rsidR="00C450AA" w:rsidRPr="0087722E">
        <w:rPr>
          <w:bCs/>
          <w:szCs w:val="24"/>
          <w:shd w:val="clear" w:color="auto" w:fill="FFFFFF"/>
        </w:rPr>
        <w:t>. Mokyklos ugdymo planas rengiamas ir įgyvendinamas vadovaujantis Pradinio, pagrindinio ir vidurinio ugdymo programų aprašu, patvirtintu Lietuvos Respublikos švietimo ir mokslo ministro 2015 m. gruodžio 21 d. įsakymu Nr. V-1309 „Dėl Pradinio, pagrindinio ir vidurinio ugdymo programų aprašo patvirtinimo“,</w:t>
      </w:r>
      <w:r w:rsidR="00B25934" w:rsidRPr="0087722E">
        <w:rPr>
          <w:bCs/>
          <w:szCs w:val="24"/>
          <w:shd w:val="clear" w:color="auto" w:fill="FFFFFF"/>
        </w:rPr>
        <w:t xml:space="preserve"> </w:t>
      </w:r>
      <w:r w:rsidR="00C450AA" w:rsidRPr="0087722E">
        <w:rPr>
          <w:bCs/>
          <w:szCs w:val="24"/>
          <w:shd w:val="clear" w:color="auto" w:fill="FFFFFF"/>
        </w:rPr>
        <w:t>Pradinio, pagrindinio ir vidurinio ugdymo programų aprašu, patvirtintu L</w:t>
      </w:r>
      <w:r w:rsidR="00B25934" w:rsidRPr="0087722E">
        <w:rPr>
          <w:bCs/>
          <w:szCs w:val="24"/>
          <w:shd w:val="clear" w:color="auto" w:fill="FFFFFF"/>
        </w:rPr>
        <w:t xml:space="preserve">ietuvos Respublikos švietimo, </w:t>
      </w:r>
      <w:r w:rsidR="00C450AA" w:rsidRPr="0087722E">
        <w:rPr>
          <w:bCs/>
          <w:szCs w:val="24"/>
          <w:shd w:val="clear" w:color="auto" w:fill="FFFFFF"/>
        </w:rPr>
        <w:t xml:space="preserve">mokslo </w:t>
      </w:r>
      <w:r w:rsidR="00B25934" w:rsidRPr="0087722E">
        <w:rPr>
          <w:bCs/>
          <w:szCs w:val="24"/>
          <w:shd w:val="clear" w:color="auto" w:fill="FFFFFF"/>
        </w:rPr>
        <w:t>ir sporto ministro 2023 m. balandžio 20 d. įsakymu Nr. V-570</w:t>
      </w:r>
      <w:r w:rsidR="00C450AA" w:rsidRPr="0087722E">
        <w:rPr>
          <w:bCs/>
          <w:szCs w:val="24"/>
          <w:shd w:val="clear" w:color="auto" w:fill="FFFFFF"/>
        </w:rPr>
        <w:t xml:space="preserve"> „Dėl Pradinio, pagrindinio ir vidurinio ugdymo programų aprašo patvirtinimo“, </w:t>
      </w:r>
      <w:r w:rsidR="00B25934" w:rsidRPr="0087722E">
        <w:rPr>
          <w:bCs/>
          <w:szCs w:val="24"/>
          <w:shd w:val="clear" w:color="auto" w:fill="FFFFFF"/>
        </w:rPr>
        <w:t xml:space="preserve">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Bendraisiais ugdymo planais, Lietuvos higienos norma </w:t>
      </w:r>
      <w:r w:rsidR="00B25934" w:rsidRPr="0087722E">
        <w:rPr>
          <w:szCs w:val="24"/>
        </w:rPr>
        <w:t xml:space="preserve">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reglamentuojančiais teisės aktais. </w:t>
      </w:r>
    </w:p>
    <w:p w14:paraId="5ED76FD2" w14:textId="14FE90AA" w:rsidR="000B241D" w:rsidRPr="0087722E" w:rsidRDefault="00265743" w:rsidP="000B241D">
      <w:pPr>
        <w:tabs>
          <w:tab w:val="left" w:pos="993"/>
        </w:tabs>
        <w:spacing w:line="259" w:lineRule="auto"/>
        <w:ind w:firstLine="567"/>
        <w:jc w:val="both"/>
        <w:rPr>
          <w:rFonts w:eastAsia="Arial"/>
          <w:szCs w:val="24"/>
        </w:rPr>
      </w:pPr>
      <w:r w:rsidRPr="0087722E">
        <w:rPr>
          <w:rFonts w:eastAsia="Arial"/>
          <w:szCs w:val="24"/>
        </w:rPr>
        <w:t>12</w:t>
      </w:r>
      <w:r w:rsidR="00C450AA" w:rsidRPr="0087722E">
        <w:rPr>
          <w:rFonts w:eastAsia="Arial"/>
          <w:szCs w:val="24"/>
        </w:rPr>
        <w:t xml:space="preserve">. </w:t>
      </w:r>
      <w:r w:rsidR="007F338A" w:rsidRPr="0087722E">
        <w:rPr>
          <w:rFonts w:eastAsia="Arial"/>
          <w:szCs w:val="24"/>
        </w:rPr>
        <w:t>Mokykl</w:t>
      </w:r>
      <w:r w:rsidR="0074277B" w:rsidRPr="0087722E">
        <w:rPr>
          <w:rFonts w:eastAsia="Arial"/>
          <w:szCs w:val="24"/>
        </w:rPr>
        <w:t xml:space="preserve">os ugdymo plano projektą rengė darbo grupė, patvirtinta </w:t>
      </w:r>
      <w:r w:rsidR="0074277B" w:rsidRPr="0087722E">
        <w:rPr>
          <w:rFonts w:eastAsia="Arial"/>
          <w:szCs w:val="24"/>
          <w:shd w:val="clear" w:color="auto" w:fill="FFFFFF" w:themeFill="background1"/>
        </w:rPr>
        <w:t>Raseinių r. Betygalos Mairo</w:t>
      </w:r>
      <w:r w:rsidR="00515F13" w:rsidRPr="0087722E">
        <w:rPr>
          <w:rFonts w:eastAsia="Arial"/>
          <w:szCs w:val="24"/>
          <w:shd w:val="clear" w:color="auto" w:fill="FFFFFF" w:themeFill="background1"/>
        </w:rPr>
        <w:t xml:space="preserve">nio </w:t>
      </w:r>
      <w:r w:rsidR="00C450AA" w:rsidRPr="0087722E">
        <w:rPr>
          <w:rFonts w:eastAsia="Arial"/>
          <w:szCs w:val="24"/>
          <w:shd w:val="clear" w:color="auto" w:fill="FFFFFF" w:themeFill="background1"/>
        </w:rPr>
        <w:t>pagrindinės mokyklos direktoriaus 2023</w:t>
      </w:r>
      <w:r w:rsidR="0074277B" w:rsidRPr="0087722E">
        <w:rPr>
          <w:rFonts w:eastAsia="Arial"/>
          <w:szCs w:val="24"/>
          <w:shd w:val="clear" w:color="auto" w:fill="FFFFFF" w:themeFill="background1"/>
        </w:rPr>
        <w:t xml:space="preserve"> m. </w:t>
      </w:r>
      <w:r w:rsidR="00515F13" w:rsidRPr="0087722E">
        <w:rPr>
          <w:rFonts w:eastAsia="Arial"/>
          <w:szCs w:val="24"/>
          <w:shd w:val="clear" w:color="auto" w:fill="FFFFFF" w:themeFill="background1"/>
        </w:rPr>
        <w:t>birželio</w:t>
      </w:r>
      <w:r w:rsidR="00F27589" w:rsidRPr="0087722E">
        <w:rPr>
          <w:rFonts w:eastAsia="Arial"/>
          <w:szCs w:val="24"/>
          <w:shd w:val="clear" w:color="auto" w:fill="FFFFFF" w:themeFill="background1"/>
        </w:rPr>
        <w:t xml:space="preserve"> 5</w:t>
      </w:r>
      <w:r w:rsidR="0074277B" w:rsidRPr="0087722E">
        <w:rPr>
          <w:rFonts w:eastAsia="Arial"/>
          <w:szCs w:val="24"/>
          <w:shd w:val="clear" w:color="auto" w:fill="FFFFFF" w:themeFill="background1"/>
        </w:rPr>
        <w:t xml:space="preserve"> d. įsakymu Nr. V</w:t>
      </w:r>
      <w:r w:rsidR="0074277B" w:rsidRPr="0087722E">
        <w:rPr>
          <w:rFonts w:eastAsia="Arial"/>
          <w:szCs w:val="24"/>
          <w:shd w:val="clear" w:color="auto" w:fill="FFFFFF" w:themeFill="background1"/>
          <w:vertAlign w:val="subscript"/>
        </w:rPr>
        <w:t>1</w:t>
      </w:r>
      <w:r w:rsidR="0074277B" w:rsidRPr="0087722E">
        <w:rPr>
          <w:rFonts w:eastAsia="Arial"/>
          <w:szCs w:val="24"/>
          <w:shd w:val="clear" w:color="auto" w:fill="FFFFFF" w:themeFill="background1"/>
        </w:rPr>
        <w:t>-</w:t>
      </w:r>
      <w:r w:rsidR="00F27589" w:rsidRPr="0087722E">
        <w:rPr>
          <w:rFonts w:eastAsia="Arial"/>
          <w:szCs w:val="24"/>
          <w:shd w:val="clear" w:color="auto" w:fill="FFFFFF" w:themeFill="background1"/>
        </w:rPr>
        <w:t>89</w:t>
      </w:r>
      <w:r w:rsidR="0074277B" w:rsidRPr="0087722E">
        <w:rPr>
          <w:rFonts w:eastAsia="Arial"/>
          <w:szCs w:val="24"/>
          <w:shd w:val="clear" w:color="auto" w:fill="FFFFFF" w:themeFill="background1"/>
        </w:rPr>
        <w:t xml:space="preserve"> (</w:t>
      </w:r>
      <w:r w:rsidR="003C37BD" w:rsidRPr="0087722E">
        <w:rPr>
          <w:rFonts w:eastAsia="Arial"/>
          <w:szCs w:val="24"/>
          <w:shd w:val="clear" w:color="auto" w:fill="FFFFFF" w:themeFill="background1"/>
        </w:rPr>
        <w:t>1</w:t>
      </w:r>
      <w:r w:rsidR="0074277B" w:rsidRPr="0087722E">
        <w:rPr>
          <w:rFonts w:eastAsia="Arial"/>
          <w:szCs w:val="24"/>
          <w:shd w:val="clear" w:color="auto" w:fill="FFFFFF" w:themeFill="background1"/>
        </w:rPr>
        <w:t xml:space="preserve"> priedas).</w:t>
      </w:r>
    </w:p>
    <w:p w14:paraId="3D6477B7" w14:textId="02A8BCD9" w:rsidR="00265743" w:rsidRPr="0087722E" w:rsidRDefault="00265743" w:rsidP="00265743">
      <w:pPr>
        <w:tabs>
          <w:tab w:val="left" w:pos="993"/>
        </w:tabs>
        <w:spacing w:line="259" w:lineRule="auto"/>
        <w:ind w:firstLine="567"/>
        <w:jc w:val="both"/>
        <w:rPr>
          <w:rFonts w:eastAsia="Arial"/>
          <w:szCs w:val="24"/>
        </w:rPr>
      </w:pPr>
      <w:r w:rsidRPr="0087722E">
        <w:rPr>
          <w:rFonts w:eastAsia="Arial"/>
          <w:szCs w:val="24"/>
        </w:rPr>
        <w:t>13</w:t>
      </w:r>
      <w:r w:rsidR="000B241D" w:rsidRPr="0087722E">
        <w:rPr>
          <w:rFonts w:eastAsia="Arial"/>
          <w:szCs w:val="24"/>
        </w:rPr>
        <w:t xml:space="preserve">. </w:t>
      </w:r>
      <w:r w:rsidR="007F338A" w:rsidRPr="0087722E">
        <w:rPr>
          <w:rFonts w:eastAsia="Arial"/>
          <w:szCs w:val="24"/>
        </w:rPr>
        <w:t>Mokykl</w:t>
      </w:r>
      <w:r w:rsidR="00812CAD" w:rsidRPr="0087722E">
        <w:rPr>
          <w:rFonts w:eastAsia="Arial"/>
          <w:szCs w:val="24"/>
        </w:rPr>
        <w:t>os ugdymo planą direktorius tvirtina iki 2</w:t>
      </w:r>
      <w:r w:rsidR="00AA59E4" w:rsidRPr="0087722E">
        <w:rPr>
          <w:rFonts w:eastAsia="Arial"/>
          <w:szCs w:val="24"/>
        </w:rPr>
        <w:t>023</w:t>
      </w:r>
      <w:r w:rsidR="00812CAD" w:rsidRPr="0087722E">
        <w:rPr>
          <w:rFonts w:eastAsia="Arial"/>
          <w:szCs w:val="24"/>
        </w:rPr>
        <w:t xml:space="preserve"> m. rugsėjo 1 d., jo projektą suderinęs su </w:t>
      </w:r>
      <w:r w:rsidR="00AA59E4" w:rsidRPr="0087722E">
        <w:rPr>
          <w:rFonts w:eastAsia="Arial"/>
          <w:szCs w:val="24"/>
        </w:rPr>
        <w:t>mokykl</w:t>
      </w:r>
      <w:r w:rsidR="00812CAD" w:rsidRPr="0087722E">
        <w:rPr>
          <w:rFonts w:eastAsia="Arial"/>
          <w:szCs w:val="24"/>
        </w:rPr>
        <w:t xml:space="preserve">os taryba ir </w:t>
      </w:r>
      <w:r w:rsidR="00362838" w:rsidRPr="0087722E">
        <w:rPr>
          <w:rFonts w:eastAsia="Arial"/>
          <w:szCs w:val="24"/>
        </w:rPr>
        <w:t>Savivaldybės vykdomąja institucija.</w:t>
      </w:r>
    </w:p>
    <w:p w14:paraId="268CED35" w14:textId="66695986" w:rsidR="007556D4" w:rsidRPr="0087722E" w:rsidRDefault="00265743" w:rsidP="00265743">
      <w:pPr>
        <w:tabs>
          <w:tab w:val="left" w:pos="993"/>
        </w:tabs>
        <w:spacing w:line="259" w:lineRule="auto"/>
        <w:ind w:firstLine="567"/>
        <w:jc w:val="both"/>
        <w:rPr>
          <w:rFonts w:eastAsia="Arial"/>
          <w:szCs w:val="24"/>
        </w:rPr>
      </w:pPr>
      <w:r w:rsidRPr="0087722E">
        <w:rPr>
          <w:szCs w:val="24"/>
        </w:rPr>
        <w:t>14. M</w:t>
      </w:r>
      <w:r w:rsidR="007556D4" w:rsidRPr="0087722E">
        <w:rPr>
          <w:szCs w:val="24"/>
        </w:rPr>
        <w:t>okykloje</w:t>
      </w:r>
      <w:r w:rsidR="00AA59E4" w:rsidRPr="0087722E">
        <w:rPr>
          <w:szCs w:val="24"/>
        </w:rPr>
        <w:t xml:space="preserve"> įgyvendinamos:</w:t>
      </w:r>
    </w:p>
    <w:p w14:paraId="0DE616F4" w14:textId="5377F296" w:rsidR="007556D4" w:rsidRPr="0087722E" w:rsidRDefault="00265743" w:rsidP="007556D4">
      <w:pPr>
        <w:tabs>
          <w:tab w:val="left" w:pos="993"/>
        </w:tabs>
        <w:spacing w:line="0" w:lineRule="atLeast"/>
        <w:ind w:firstLine="567"/>
        <w:jc w:val="both"/>
        <w:rPr>
          <w:rFonts w:eastAsia="Arial"/>
          <w:szCs w:val="24"/>
        </w:rPr>
      </w:pPr>
      <w:r w:rsidRPr="0087722E">
        <w:rPr>
          <w:rFonts w:eastAsia="Arial"/>
          <w:szCs w:val="24"/>
        </w:rPr>
        <w:lastRenderedPageBreak/>
        <w:t>14</w:t>
      </w:r>
      <w:r w:rsidR="007556D4" w:rsidRPr="0087722E">
        <w:rPr>
          <w:rFonts w:eastAsia="Arial"/>
          <w:szCs w:val="24"/>
        </w:rPr>
        <w:t>.</w:t>
      </w:r>
      <w:r w:rsidR="007556D4" w:rsidRPr="0087722E">
        <w:rPr>
          <w:szCs w:val="24"/>
          <w:lang w:eastAsia="en-GB"/>
        </w:rPr>
        <w:t>1. Pradinio ir</w:t>
      </w:r>
      <w:r w:rsidR="00AA59E4" w:rsidRPr="0087722E">
        <w:rPr>
          <w:szCs w:val="24"/>
          <w:lang w:eastAsia="en-GB"/>
        </w:rPr>
        <w:t xml:space="preserve"> pagrindinio ugdymo bendrosios programos, patvirtintos Lietuvos Respublikos švietimo, mokslo ir sporto ministro 2022 m. rugpjūčio 24 d. </w:t>
      </w:r>
      <w:r w:rsidR="00AA59E4" w:rsidRPr="0087722E">
        <w:rPr>
          <w:szCs w:val="24"/>
          <w:shd w:val="clear" w:color="auto" w:fill="FFFFFF"/>
          <w:lang w:eastAsia="en-GB"/>
        </w:rPr>
        <w:t>įsakymu Nr. V-1269 „Dėl Priešmokyklinio, pradinio, pagrindinio ir vidurinio ugdymo b</w:t>
      </w:r>
      <w:r w:rsidR="007556D4" w:rsidRPr="0087722E">
        <w:rPr>
          <w:szCs w:val="24"/>
          <w:lang w:eastAsia="en-GB"/>
        </w:rPr>
        <w:t xml:space="preserve">endrųjų programų patvirtinimo“, </w:t>
      </w:r>
      <w:r w:rsidR="00AA59E4" w:rsidRPr="0087722E">
        <w:rPr>
          <w:szCs w:val="24"/>
          <w:lang w:eastAsia="en-GB"/>
        </w:rPr>
        <w:t>1, 3, 5, 7, 9 klasėse</w:t>
      </w:r>
      <w:r w:rsidR="0056504D" w:rsidRPr="0087722E">
        <w:rPr>
          <w:szCs w:val="24"/>
          <w:lang w:eastAsia="en-GB"/>
        </w:rPr>
        <w:t>, Chemijos bendroji programa, nurodyta 2022 m. Pradinio, pagrindinio ir vidurinio ugdymo bendrųjų programų 24 priede ir Fizikos bendroji programa, nurodyta 2022 m. Pradinio, pagrindinio ir vidurinio ugdymo bendrųjų programų 25 priede 8 klasėje</w:t>
      </w:r>
      <w:r w:rsidR="00AA59E4" w:rsidRPr="0087722E">
        <w:rPr>
          <w:szCs w:val="24"/>
          <w:lang w:eastAsia="en-GB"/>
        </w:rPr>
        <w:t>;</w:t>
      </w:r>
    </w:p>
    <w:p w14:paraId="553A78A2" w14:textId="2EF2956C" w:rsidR="00AA59E4" w:rsidRPr="0087722E" w:rsidRDefault="00265743" w:rsidP="007556D4">
      <w:pPr>
        <w:tabs>
          <w:tab w:val="left" w:pos="993"/>
        </w:tabs>
        <w:spacing w:line="0" w:lineRule="atLeast"/>
        <w:ind w:firstLine="567"/>
        <w:jc w:val="both"/>
        <w:rPr>
          <w:rFonts w:eastAsia="Arial"/>
          <w:szCs w:val="24"/>
        </w:rPr>
      </w:pPr>
      <w:r w:rsidRPr="0087722E">
        <w:rPr>
          <w:rFonts w:eastAsia="Arial"/>
          <w:szCs w:val="24"/>
        </w:rPr>
        <w:t>14</w:t>
      </w:r>
      <w:r w:rsidR="007556D4" w:rsidRPr="0087722E">
        <w:rPr>
          <w:rFonts w:eastAsia="Arial"/>
          <w:szCs w:val="24"/>
        </w:rPr>
        <w:t>.</w:t>
      </w:r>
      <w:r w:rsidR="00AA59E4" w:rsidRPr="0087722E">
        <w:rPr>
          <w:szCs w:val="24"/>
          <w:lang w:eastAsia="en-GB"/>
        </w:rPr>
        <w:t>2. Pradinio ir pagrindinio ugdymo bendrosios programos, patvirtintos Lietuvos Respublikos švietimo ir mokslo ministro 2008 m. rugpjūčio 26 d. įsakymu Nr. ISAK-2433 „Dėl Pradinio ir pagrindinio ugdymo b</w:t>
      </w:r>
      <w:r w:rsidR="007556D4" w:rsidRPr="0087722E">
        <w:rPr>
          <w:szCs w:val="24"/>
          <w:lang w:eastAsia="en-GB"/>
        </w:rPr>
        <w:t>endrųjų programų patvirtinimo“, 2, 4, 6, 8, 10 klasėse</w:t>
      </w:r>
      <w:r w:rsidR="0056504D" w:rsidRPr="0087722E">
        <w:rPr>
          <w:szCs w:val="24"/>
          <w:lang w:eastAsia="en-GB"/>
        </w:rPr>
        <w:t>, išskyrus Chemijos ir Fizikos bendrąsias programas 8 klasėje</w:t>
      </w:r>
      <w:r w:rsidR="007556D4" w:rsidRPr="0087722E">
        <w:rPr>
          <w:szCs w:val="24"/>
          <w:lang w:eastAsia="en-GB"/>
        </w:rPr>
        <w:t>;</w:t>
      </w:r>
    </w:p>
    <w:p w14:paraId="0BCA34E6" w14:textId="5612E46E" w:rsidR="00444F62" w:rsidRPr="0087722E" w:rsidRDefault="00A212FD">
      <w:pPr>
        <w:ind w:firstLine="567"/>
        <w:jc w:val="both"/>
        <w:rPr>
          <w:szCs w:val="24"/>
        </w:rPr>
      </w:pPr>
      <w:r w:rsidRPr="0087722E">
        <w:rPr>
          <w:szCs w:val="24"/>
        </w:rPr>
        <w:t>1</w:t>
      </w:r>
      <w:r w:rsidR="00265743" w:rsidRPr="0087722E">
        <w:rPr>
          <w:szCs w:val="24"/>
        </w:rPr>
        <w:t>5</w:t>
      </w:r>
      <w:r w:rsidR="00015E80" w:rsidRPr="0087722E">
        <w:rPr>
          <w:szCs w:val="24"/>
        </w:rPr>
        <w:t xml:space="preserve">. </w:t>
      </w:r>
      <w:r w:rsidR="007F338A" w:rsidRPr="0087722E">
        <w:rPr>
          <w:szCs w:val="24"/>
          <w:u w:val="single"/>
        </w:rPr>
        <w:t>Mokykl</w:t>
      </w:r>
      <w:r w:rsidR="00015E80" w:rsidRPr="0087722E">
        <w:rPr>
          <w:szCs w:val="24"/>
          <w:u w:val="single"/>
        </w:rPr>
        <w:t xml:space="preserve">os </w:t>
      </w:r>
      <w:r w:rsidR="005E6CBF" w:rsidRPr="0087722E">
        <w:rPr>
          <w:szCs w:val="24"/>
          <w:u w:val="single"/>
        </w:rPr>
        <w:t>bendruomenėje susitarta dėl</w:t>
      </w:r>
      <w:r w:rsidR="00015E80" w:rsidRPr="0087722E">
        <w:rPr>
          <w:szCs w:val="24"/>
          <w:u w:val="single"/>
        </w:rPr>
        <w:t>:</w:t>
      </w:r>
    </w:p>
    <w:p w14:paraId="2637F836" w14:textId="3BFB1C2E" w:rsidR="004A2871" w:rsidRPr="0087722E" w:rsidRDefault="00265743" w:rsidP="00F27589">
      <w:pPr>
        <w:spacing w:line="0" w:lineRule="atLeast"/>
        <w:ind w:left="1120" w:hanging="553"/>
        <w:rPr>
          <w:rFonts w:eastAsia="Arial"/>
          <w:szCs w:val="24"/>
        </w:rPr>
      </w:pPr>
      <w:r w:rsidRPr="0087722E">
        <w:rPr>
          <w:szCs w:val="24"/>
        </w:rPr>
        <w:t>15</w:t>
      </w:r>
      <w:r w:rsidR="005E6CBF" w:rsidRPr="0087722E">
        <w:rPr>
          <w:szCs w:val="24"/>
        </w:rPr>
        <w:t xml:space="preserve">.1. </w:t>
      </w:r>
      <w:r w:rsidRPr="0087722E">
        <w:rPr>
          <w:szCs w:val="24"/>
        </w:rPr>
        <w:t>svarbiausių planuojamų organizuoti veiklų</w:t>
      </w:r>
      <w:r w:rsidR="00EC7B73" w:rsidRPr="0087722E">
        <w:rPr>
          <w:szCs w:val="24"/>
        </w:rPr>
        <w:t>:</w:t>
      </w:r>
      <w:r w:rsidR="004A2871" w:rsidRPr="0087722E">
        <w:rPr>
          <w:rFonts w:eastAsia="Arial"/>
          <w:szCs w:val="24"/>
        </w:rPr>
        <w:t xml:space="preserve"> </w:t>
      </w:r>
    </w:p>
    <w:p w14:paraId="2C919018" w14:textId="77777777" w:rsidR="004A2871" w:rsidRPr="0087722E" w:rsidRDefault="004A2871" w:rsidP="00F27589">
      <w:pPr>
        <w:spacing w:line="6" w:lineRule="exact"/>
        <w:ind w:hanging="553"/>
        <w:rPr>
          <w:szCs w:val="24"/>
        </w:rPr>
      </w:pPr>
    </w:p>
    <w:p w14:paraId="6751B30C" w14:textId="3FEE166A" w:rsidR="004A2871" w:rsidRPr="0087722E" w:rsidRDefault="00F27589" w:rsidP="00F27589">
      <w:pPr>
        <w:spacing w:line="0" w:lineRule="atLeast"/>
        <w:ind w:left="1120" w:hanging="553"/>
        <w:rPr>
          <w:rFonts w:eastAsia="Arial"/>
          <w:szCs w:val="24"/>
        </w:rPr>
      </w:pPr>
      <w:r w:rsidRPr="0087722E">
        <w:rPr>
          <w:rFonts w:eastAsia="Arial"/>
          <w:szCs w:val="24"/>
        </w:rPr>
        <w:t>15</w:t>
      </w:r>
      <w:r w:rsidR="004A2871" w:rsidRPr="0087722E">
        <w:rPr>
          <w:rFonts w:eastAsia="Arial"/>
          <w:szCs w:val="24"/>
        </w:rPr>
        <w:t>.1.1. Mokslo ir žinių dienos šventė – rugsėjo mėn.</w:t>
      </w:r>
    </w:p>
    <w:p w14:paraId="444EB464" w14:textId="12944750" w:rsidR="004A2871" w:rsidRPr="0087722E" w:rsidRDefault="00F27589" w:rsidP="00F27589">
      <w:pPr>
        <w:spacing w:line="0" w:lineRule="atLeast"/>
        <w:ind w:left="1120" w:hanging="553"/>
        <w:rPr>
          <w:rFonts w:eastAsia="Arial"/>
          <w:szCs w:val="24"/>
        </w:rPr>
      </w:pPr>
      <w:r w:rsidRPr="0087722E">
        <w:rPr>
          <w:rFonts w:eastAsia="Arial"/>
          <w:szCs w:val="24"/>
        </w:rPr>
        <w:t>15</w:t>
      </w:r>
      <w:r w:rsidR="004A2871" w:rsidRPr="0087722E">
        <w:rPr>
          <w:rFonts w:eastAsia="Arial"/>
          <w:szCs w:val="24"/>
        </w:rPr>
        <w:t>.1.2. Karnavalas – gruodžio mėn.</w:t>
      </w:r>
    </w:p>
    <w:p w14:paraId="1A6B42C9" w14:textId="4377CB4D" w:rsidR="004A2871" w:rsidRPr="0087722E" w:rsidRDefault="00F27589" w:rsidP="00F27589">
      <w:pPr>
        <w:spacing w:line="0" w:lineRule="atLeast"/>
        <w:ind w:left="1120" w:hanging="553"/>
        <w:rPr>
          <w:rFonts w:eastAsia="Arial"/>
          <w:szCs w:val="24"/>
        </w:rPr>
      </w:pPr>
      <w:r w:rsidRPr="0087722E">
        <w:rPr>
          <w:rFonts w:eastAsia="Arial"/>
          <w:szCs w:val="24"/>
        </w:rPr>
        <w:t>15</w:t>
      </w:r>
      <w:r w:rsidR="004A2871" w:rsidRPr="0087722E">
        <w:rPr>
          <w:rFonts w:eastAsia="Arial"/>
          <w:szCs w:val="24"/>
        </w:rPr>
        <w:t xml:space="preserve">.1.3. </w:t>
      </w:r>
      <w:r w:rsidRPr="0087722E">
        <w:rPr>
          <w:rFonts w:eastAsia="Arial"/>
          <w:szCs w:val="24"/>
        </w:rPr>
        <w:t>Užgavėnės</w:t>
      </w:r>
      <w:r w:rsidR="004A2871" w:rsidRPr="0087722E">
        <w:rPr>
          <w:rFonts w:eastAsia="Arial"/>
          <w:szCs w:val="24"/>
        </w:rPr>
        <w:t xml:space="preserve"> – </w:t>
      </w:r>
      <w:r w:rsidRPr="0087722E">
        <w:rPr>
          <w:rFonts w:eastAsia="Arial"/>
          <w:szCs w:val="24"/>
        </w:rPr>
        <w:t>vasari</w:t>
      </w:r>
      <w:r w:rsidR="004A2871" w:rsidRPr="0087722E">
        <w:rPr>
          <w:rFonts w:eastAsia="Arial"/>
          <w:szCs w:val="24"/>
        </w:rPr>
        <w:t>o mėn.</w:t>
      </w:r>
    </w:p>
    <w:p w14:paraId="1FEDE66C" w14:textId="160357AF" w:rsidR="004A2871" w:rsidRPr="0087722E" w:rsidRDefault="00F27589" w:rsidP="00F27589">
      <w:pPr>
        <w:spacing w:line="0" w:lineRule="atLeast"/>
        <w:ind w:left="1120" w:hanging="553"/>
        <w:rPr>
          <w:rFonts w:eastAsia="Arial"/>
          <w:szCs w:val="24"/>
        </w:rPr>
      </w:pPr>
      <w:r w:rsidRPr="0087722E">
        <w:rPr>
          <w:rFonts w:eastAsia="Arial"/>
          <w:szCs w:val="24"/>
        </w:rPr>
        <w:t>15</w:t>
      </w:r>
      <w:r w:rsidR="004A2871" w:rsidRPr="0087722E">
        <w:rPr>
          <w:rFonts w:eastAsia="Arial"/>
          <w:szCs w:val="24"/>
        </w:rPr>
        <w:t>.1.</w:t>
      </w:r>
      <w:r w:rsidR="00362838" w:rsidRPr="0087722E">
        <w:rPr>
          <w:rFonts w:eastAsia="Arial"/>
          <w:szCs w:val="24"/>
        </w:rPr>
        <w:t>4.</w:t>
      </w:r>
      <w:r w:rsidR="004A2871" w:rsidRPr="0087722E">
        <w:rPr>
          <w:rFonts w:eastAsia="Arial"/>
          <w:szCs w:val="24"/>
        </w:rPr>
        <w:t xml:space="preserve"> Pažintinės ekskursijos (datą klasė pasirenka savo nuožiūra).</w:t>
      </w:r>
    </w:p>
    <w:p w14:paraId="04AD8911" w14:textId="6A23D668" w:rsidR="004A2871" w:rsidRPr="0087722E" w:rsidRDefault="00F27589" w:rsidP="00F27589">
      <w:pPr>
        <w:spacing w:line="0" w:lineRule="atLeast"/>
        <w:ind w:left="1120" w:hanging="553"/>
        <w:rPr>
          <w:rFonts w:eastAsia="Arial"/>
          <w:szCs w:val="24"/>
        </w:rPr>
      </w:pPr>
      <w:r w:rsidRPr="0087722E">
        <w:rPr>
          <w:rFonts w:eastAsia="Arial"/>
          <w:szCs w:val="24"/>
        </w:rPr>
        <w:t>15</w:t>
      </w:r>
      <w:r w:rsidR="004A2871" w:rsidRPr="0087722E">
        <w:rPr>
          <w:rFonts w:eastAsia="Arial"/>
          <w:szCs w:val="24"/>
        </w:rPr>
        <w:t>.1.</w:t>
      </w:r>
      <w:r w:rsidR="00362838" w:rsidRPr="0087722E">
        <w:rPr>
          <w:rFonts w:eastAsia="Arial"/>
          <w:szCs w:val="24"/>
        </w:rPr>
        <w:t>5</w:t>
      </w:r>
      <w:r w:rsidR="004A2871" w:rsidRPr="0087722E">
        <w:rPr>
          <w:rFonts w:eastAsia="Arial"/>
          <w:szCs w:val="24"/>
        </w:rPr>
        <w:t>. Sveikos gyvensenos ir sporto diena – gegužės mėn.</w:t>
      </w:r>
    </w:p>
    <w:p w14:paraId="106FFDC3" w14:textId="26414E54" w:rsidR="004A2871" w:rsidRPr="0087722E" w:rsidRDefault="00F27589" w:rsidP="00F27589">
      <w:pPr>
        <w:spacing w:line="0" w:lineRule="atLeast"/>
        <w:ind w:left="1120" w:hanging="553"/>
        <w:rPr>
          <w:rFonts w:eastAsia="Arial"/>
          <w:szCs w:val="24"/>
        </w:rPr>
      </w:pPr>
      <w:r w:rsidRPr="0087722E">
        <w:rPr>
          <w:rFonts w:eastAsia="Arial"/>
          <w:szCs w:val="24"/>
        </w:rPr>
        <w:t>15</w:t>
      </w:r>
      <w:r w:rsidR="004A2871" w:rsidRPr="0087722E">
        <w:rPr>
          <w:rFonts w:eastAsia="Arial"/>
          <w:szCs w:val="24"/>
        </w:rPr>
        <w:t>.1.</w:t>
      </w:r>
      <w:r w:rsidR="00362838" w:rsidRPr="0087722E">
        <w:rPr>
          <w:rFonts w:eastAsia="Arial"/>
          <w:szCs w:val="24"/>
        </w:rPr>
        <w:t>6</w:t>
      </w:r>
      <w:r w:rsidR="004A2871" w:rsidRPr="0087722E">
        <w:rPr>
          <w:rFonts w:eastAsia="Arial"/>
          <w:szCs w:val="24"/>
        </w:rPr>
        <w:t>. Karjeros diena (datą klasė pasirenka savo nuožiūra).</w:t>
      </w:r>
    </w:p>
    <w:p w14:paraId="737F4FDF" w14:textId="2642A2E1" w:rsidR="00EC7B73" w:rsidRPr="0087722E" w:rsidRDefault="00F27589" w:rsidP="00F27589">
      <w:pPr>
        <w:spacing w:line="0" w:lineRule="atLeast"/>
        <w:ind w:left="1120" w:hanging="553"/>
        <w:rPr>
          <w:rFonts w:eastAsia="Arial"/>
          <w:szCs w:val="24"/>
        </w:rPr>
      </w:pPr>
      <w:r w:rsidRPr="0087722E">
        <w:rPr>
          <w:rFonts w:eastAsia="Arial"/>
          <w:szCs w:val="24"/>
        </w:rPr>
        <w:t>15</w:t>
      </w:r>
      <w:r w:rsidR="004A2871" w:rsidRPr="0087722E">
        <w:rPr>
          <w:rFonts w:eastAsia="Arial"/>
          <w:szCs w:val="24"/>
        </w:rPr>
        <w:t>.1.</w:t>
      </w:r>
      <w:r w:rsidR="00362838" w:rsidRPr="0087722E">
        <w:rPr>
          <w:rFonts w:eastAsia="Arial"/>
          <w:szCs w:val="24"/>
        </w:rPr>
        <w:t>7</w:t>
      </w:r>
      <w:r w:rsidR="004A2871" w:rsidRPr="0087722E">
        <w:rPr>
          <w:rFonts w:eastAsia="Arial"/>
          <w:szCs w:val="24"/>
        </w:rPr>
        <w:t>. Mokslo metų užbaigimo šventė – birželio mėn.</w:t>
      </w:r>
    </w:p>
    <w:p w14:paraId="7884390F" w14:textId="0FFC06C9" w:rsidR="00444F62" w:rsidRPr="0087722E" w:rsidRDefault="00EC7B73" w:rsidP="00EC7B73">
      <w:pPr>
        <w:shd w:val="clear" w:color="auto" w:fill="FFFFFF" w:themeFill="background1"/>
        <w:spacing w:line="0" w:lineRule="atLeast"/>
        <w:ind w:left="1120" w:hanging="553"/>
        <w:rPr>
          <w:rFonts w:eastAsia="Arial"/>
          <w:szCs w:val="24"/>
        </w:rPr>
      </w:pPr>
      <w:r w:rsidRPr="0087722E">
        <w:rPr>
          <w:szCs w:val="24"/>
        </w:rPr>
        <w:t>15.2</w:t>
      </w:r>
      <w:r w:rsidR="00E6189C" w:rsidRPr="0087722E">
        <w:rPr>
          <w:szCs w:val="24"/>
        </w:rPr>
        <w:t xml:space="preserve">. </w:t>
      </w:r>
      <w:r w:rsidRPr="0087722E">
        <w:rPr>
          <w:szCs w:val="24"/>
        </w:rPr>
        <w:t>2, 4, 6, 8, 10</w:t>
      </w:r>
      <w:r w:rsidR="00015E80" w:rsidRPr="0087722E">
        <w:rPr>
          <w:szCs w:val="24"/>
        </w:rPr>
        <w:t xml:space="preserve"> klasėse </w:t>
      </w:r>
      <w:r w:rsidR="00E6189C" w:rsidRPr="0087722E">
        <w:rPr>
          <w:szCs w:val="24"/>
        </w:rPr>
        <w:t>įgyvendinamų programų</w:t>
      </w:r>
      <w:r w:rsidR="00015E80" w:rsidRPr="0087722E">
        <w:rPr>
          <w:szCs w:val="24"/>
        </w:rPr>
        <w:t>:</w:t>
      </w:r>
    </w:p>
    <w:p w14:paraId="038DFAA6" w14:textId="23183E6E" w:rsidR="00E6189C" w:rsidRPr="0087722E" w:rsidRDefault="00A212FD" w:rsidP="00EC7B73">
      <w:pPr>
        <w:shd w:val="clear" w:color="auto" w:fill="FFFFFF" w:themeFill="background1"/>
        <w:spacing w:line="0" w:lineRule="atLeast"/>
        <w:jc w:val="both"/>
        <w:rPr>
          <w:rFonts w:eastAsia="Arial"/>
          <w:szCs w:val="24"/>
        </w:rPr>
      </w:pPr>
      <w:r w:rsidRPr="0087722E">
        <w:rPr>
          <w:szCs w:val="24"/>
        </w:rPr>
        <w:t xml:space="preserve"> </w:t>
      </w:r>
      <w:r w:rsidR="003803AA" w:rsidRPr="0087722E">
        <w:rPr>
          <w:szCs w:val="24"/>
        </w:rPr>
        <w:t xml:space="preserve">        </w:t>
      </w:r>
      <w:r w:rsidR="00EC7B73" w:rsidRPr="0087722E">
        <w:rPr>
          <w:szCs w:val="24"/>
        </w:rPr>
        <w:t>15.2</w:t>
      </w:r>
      <w:r w:rsidR="00015E80" w:rsidRPr="0087722E">
        <w:rPr>
          <w:szCs w:val="24"/>
        </w:rPr>
        <w:t>.1. Žmogaus saugos bendroji programa, patvirtinta Lietuvos Respublikos švietimo ir mokslo ministro 2012 m. liepos 18 d. įsakymu Nr. V-1159 „Dėl Žmogaus saugos ben</w:t>
      </w:r>
      <w:r w:rsidR="00E6189C" w:rsidRPr="0087722E">
        <w:rPr>
          <w:szCs w:val="24"/>
        </w:rPr>
        <w:t>drosios programos patvirtinimo“.</w:t>
      </w:r>
      <w:r w:rsidR="00015E80" w:rsidRPr="0087722E">
        <w:rPr>
          <w:szCs w:val="24"/>
        </w:rPr>
        <w:t xml:space="preserve"> </w:t>
      </w:r>
      <w:r w:rsidR="00EC7B73" w:rsidRPr="0087722E">
        <w:rPr>
          <w:rFonts w:eastAsia="Arial"/>
          <w:szCs w:val="24"/>
        </w:rPr>
        <w:t>Į</w:t>
      </w:r>
      <w:r w:rsidR="0041458B" w:rsidRPr="0087722E">
        <w:rPr>
          <w:rFonts w:eastAsia="Arial"/>
          <w:szCs w:val="24"/>
        </w:rPr>
        <w:t xml:space="preserve"> dalykų ugdymo turinį, neformalųjį švietimą</w:t>
      </w:r>
      <w:r w:rsidR="003C1AF2" w:rsidRPr="0087722E">
        <w:rPr>
          <w:rFonts w:eastAsia="Arial"/>
          <w:szCs w:val="24"/>
        </w:rPr>
        <w:t>, klasės vadovo valandas</w:t>
      </w:r>
      <w:r w:rsidR="00E6189C" w:rsidRPr="0087722E">
        <w:rPr>
          <w:rFonts w:eastAsia="Arial"/>
          <w:szCs w:val="24"/>
        </w:rPr>
        <w:t xml:space="preserve"> integruoti iki 3 pasirinktų temų;</w:t>
      </w:r>
    </w:p>
    <w:p w14:paraId="78D57211" w14:textId="63CD94DF" w:rsidR="00E6189C" w:rsidRPr="0087722E" w:rsidRDefault="00EC7B73" w:rsidP="00EC7B73">
      <w:pPr>
        <w:shd w:val="clear" w:color="auto" w:fill="FFFFFF" w:themeFill="background1"/>
        <w:spacing w:line="250" w:lineRule="auto"/>
        <w:ind w:firstLine="567"/>
        <w:jc w:val="both"/>
        <w:rPr>
          <w:rFonts w:eastAsia="Arial"/>
          <w:szCs w:val="24"/>
        </w:rPr>
      </w:pPr>
      <w:r w:rsidRPr="0087722E">
        <w:rPr>
          <w:szCs w:val="24"/>
        </w:rPr>
        <w:t>15.2</w:t>
      </w:r>
      <w:r w:rsidR="00015E80" w:rsidRPr="0087722E">
        <w:rPr>
          <w:szCs w:val="24"/>
        </w:rPr>
        <w:t>.2. Sveikatos ir lytiškumo ugdymo bei rengimo šeimai bendroji programa, patvirtinta Lietuvos Respublikos švietimo ir mokslo ministro 2016 m. spalio 25 d. įsakymu Nr. V-941 „Dėl Sveikatos ir lytiškumo ugdymo bei rengimo šeimai ben</w:t>
      </w:r>
      <w:r w:rsidR="00E6189C" w:rsidRPr="0087722E">
        <w:rPr>
          <w:szCs w:val="24"/>
        </w:rPr>
        <w:t>drosios programos patvirtinimo“.</w:t>
      </w:r>
      <w:r w:rsidR="00E6189C" w:rsidRPr="0087722E">
        <w:rPr>
          <w:rFonts w:eastAsia="Arial"/>
          <w:szCs w:val="24"/>
        </w:rPr>
        <w:t xml:space="preserve"> </w:t>
      </w:r>
      <w:r w:rsidR="003C1AF2" w:rsidRPr="0087722E">
        <w:rPr>
          <w:rFonts w:eastAsia="Arial"/>
          <w:szCs w:val="24"/>
        </w:rPr>
        <w:t xml:space="preserve">Į dalykų ugdymo turinį, neformalųjį švietimą, klasės vadovo valandas </w:t>
      </w:r>
      <w:r w:rsidRPr="0087722E">
        <w:rPr>
          <w:rFonts w:eastAsia="Arial"/>
          <w:szCs w:val="24"/>
        </w:rPr>
        <w:t xml:space="preserve">2, 4 klasėse integruoti 2; 6, </w:t>
      </w:r>
      <w:r w:rsidR="00E6189C" w:rsidRPr="0087722E">
        <w:rPr>
          <w:rFonts w:eastAsia="Arial"/>
          <w:szCs w:val="24"/>
        </w:rPr>
        <w:t>8</w:t>
      </w:r>
      <w:r w:rsidRPr="0087722E">
        <w:rPr>
          <w:rFonts w:eastAsia="Arial"/>
          <w:szCs w:val="24"/>
        </w:rPr>
        <w:t>, 10</w:t>
      </w:r>
      <w:r w:rsidR="00E6189C" w:rsidRPr="0087722E">
        <w:rPr>
          <w:rFonts w:eastAsia="Arial"/>
          <w:szCs w:val="24"/>
        </w:rPr>
        <w:t xml:space="preserve"> k</w:t>
      </w:r>
      <w:r w:rsidR="00134434" w:rsidRPr="0087722E">
        <w:rPr>
          <w:rFonts w:eastAsia="Arial"/>
          <w:szCs w:val="24"/>
        </w:rPr>
        <w:t>lasėse</w:t>
      </w:r>
      <w:r w:rsidRPr="0087722E">
        <w:rPr>
          <w:rFonts w:eastAsia="Arial"/>
          <w:szCs w:val="24"/>
        </w:rPr>
        <w:t xml:space="preserve"> </w:t>
      </w:r>
      <w:r w:rsidR="00E6189C" w:rsidRPr="0087722E">
        <w:rPr>
          <w:rFonts w:eastAsia="Arial"/>
          <w:szCs w:val="24"/>
        </w:rPr>
        <w:t>– iki 3 pasirinktų temų;</w:t>
      </w:r>
    </w:p>
    <w:p w14:paraId="2F85E61F" w14:textId="444EAFEF" w:rsidR="00DF6F24" w:rsidRPr="0087722E" w:rsidRDefault="00EC7B73" w:rsidP="00EC7B73">
      <w:pPr>
        <w:shd w:val="clear" w:color="auto" w:fill="FFFFFF" w:themeFill="background1"/>
        <w:ind w:firstLine="567"/>
        <w:jc w:val="both"/>
        <w:rPr>
          <w:rFonts w:eastAsia="Arial"/>
          <w:szCs w:val="24"/>
        </w:rPr>
      </w:pPr>
      <w:r w:rsidRPr="0087722E">
        <w:rPr>
          <w:szCs w:val="24"/>
        </w:rPr>
        <w:t>15.2</w:t>
      </w:r>
      <w:r w:rsidR="00015E80" w:rsidRPr="0087722E">
        <w:rPr>
          <w:szCs w:val="24"/>
        </w:rPr>
        <w:t>.3. Ugdymo karjerai programa, patvirtinta Lietuvos Respublikos švietimo ir mokslo ministro 2014 m. sausio 15 d. įsakymu Nr. V-72 „Dėl Ugdymo k</w:t>
      </w:r>
      <w:r w:rsidR="00DF6F24" w:rsidRPr="0087722E">
        <w:rPr>
          <w:szCs w:val="24"/>
        </w:rPr>
        <w:t xml:space="preserve">arjerai programos patvirtinimo“, </w:t>
      </w:r>
      <w:r w:rsidR="00DF6F24" w:rsidRPr="0087722E">
        <w:rPr>
          <w:rFonts w:eastAsia="Arial"/>
          <w:szCs w:val="24"/>
        </w:rPr>
        <w:t xml:space="preserve">Profesinio orientavimo vykdymo tvarkos aprašu, patvirtintu Lietuvos Respublikos švietimo ir mokslo ministro ir Lietuvos Respublikos socialinės apsaugos ir darbo ministro 2012 m. liepos 4 d. įsakymu Nr. V-1090/A1-314, </w:t>
      </w:r>
      <w:r w:rsidRPr="0087722E">
        <w:rPr>
          <w:rFonts w:eastAsia="Arial"/>
          <w:szCs w:val="24"/>
        </w:rPr>
        <w:t xml:space="preserve"> </w:t>
      </w:r>
      <w:r w:rsidR="003C1AF2" w:rsidRPr="0087722E">
        <w:rPr>
          <w:rFonts w:eastAsia="Arial"/>
          <w:szCs w:val="24"/>
        </w:rPr>
        <w:t xml:space="preserve">į dalykų ugdymo turinį, neformalųjį švietimą, klasės vadovo valandas </w:t>
      </w:r>
      <w:r w:rsidR="00DF6F24" w:rsidRPr="0087722E">
        <w:rPr>
          <w:rFonts w:eastAsia="Arial"/>
          <w:szCs w:val="24"/>
        </w:rPr>
        <w:t>integruoti iki 2 pasirinktų temų;</w:t>
      </w:r>
    </w:p>
    <w:p w14:paraId="3ED9F520" w14:textId="7EA52A66" w:rsidR="00DF6F24" w:rsidRPr="0087722E" w:rsidRDefault="00EC7B73" w:rsidP="00EC7B73">
      <w:pPr>
        <w:shd w:val="clear" w:color="auto" w:fill="FFFFFF" w:themeFill="background1"/>
        <w:spacing w:line="262" w:lineRule="auto"/>
        <w:ind w:firstLine="567"/>
        <w:jc w:val="both"/>
        <w:rPr>
          <w:rFonts w:eastAsia="Arial"/>
          <w:szCs w:val="24"/>
        </w:rPr>
      </w:pPr>
      <w:r w:rsidRPr="0087722E">
        <w:rPr>
          <w:rFonts w:eastAsia="Arial"/>
          <w:szCs w:val="24"/>
        </w:rPr>
        <w:t>15.2</w:t>
      </w:r>
      <w:r w:rsidR="00DF6F24" w:rsidRPr="0087722E">
        <w:rPr>
          <w:rFonts w:eastAsia="Arial"/>
          <w:szCs w:val="24"/>
        </w:rPr>
        <w:t>.4. Smurto prevencijos įgyv</w:t>
      </w:r>
      <w:r w:rsidR="0061412A" w:rsidRPr="0087722E">
        <w:rPr>
          <w:rFonts w:eastAsia="Arial"/>
          <w:szCs w:val="24"/>
        </w:rPr>
        <w:t>endinimo mokyklose rekomendacijos, patvirtinto</w:t>
      </w:r>
      <w:r w:rsidR="00DF6F24" w:rsidRPr="0087722E">
        <w:rPr>
          <w:rFonts w:eastAsia="Arial"/>
          <w:szCs w:val="24"/>
        </w:rPr>
        <w:t>s Lietuvos Respublikos švietimo ir mokslo ministro 2017 m. kovo 2 d. įsakymu Nr.V-190 „Dėl Smurto prevencijos įgyvendinimo mokyklose rekomendacijų patvirtinimo“</w:t>
      </w:r>
      <w:r w:rsidR="0061412A" w:rsidRPr="0087722E">
        <w:rPr>
          <w:rFonts w:eastAsia="Arial"/>
          <w:szCs w:val="24"/>
        </w:rPr>
        <w:t>. Kiekvienam mokiniui sudaromos sąlygos nuolat dalyvauti n</w:t>
      </w:r>
      <w:r w:rsidR="00DF6F24" w:rsidRPr="0087722E">
        <w:rPr>
          <w:rFonts w:eastAsia="Arial"/>
          <w:szCs w:val="24"/>
        </w:rPr>
        <w:t xml:space="preserve">uoseklioje ir ilgalaikėje socialines ir emocines kompetencijas ugdančioje prevencinėje programoje </w:t>
      </w:r>
      <w:r w:rsidR="00DF6F24" w:rsidRPr="0087722E">
        <w:rPr>
          <w:rFonts w:eastAsia="Arial"/>
          <w:i/>
          <w:iCs/>
          <w:szCs w:val="24"/>
        </w:rPr>
        <w:t>OLWEUS,</w:t>
      </w:r>
      <w:r w:rsidR="00DF6F24" w:rsidRPr="0087722E">
        <w:rPr>
          <w:rFonts w:eastAsia="Arial"/>
          <w:szCs w:val="24"/>
        </w:rPr>
        <w:t xml:space="preserve"> apimančioje patyčių, smurto, alkoholio, tabako ir kitų psichiką veikiančių medžiagų vartojimo prevenciją, sveikos gyvensenos skatinimą</w:t>
      </w:r>
      <w:r w:rsidR="0061412A" w:rsidRPr="0087722E">
        <w:rPr>
          <w:rFonts w:eastAsia="Arial"/>
          <w:szCs w:val="24"/>
        </w:rPr>
        <w:t>.</w:t>
      </w:r>
      <w:r w:rsidR="00DF6F24" w:rsidRPr="0087722E">
        <w:rPr>
          <w:rFonts w:eastAsia="Arial"/>
          <w:szCs w:val="24"/>
        </w:rPr>
        <w:t xml:space="preserve"> Pasirinkta prevencinė programa įgyvendin</w:t>
      </w:r>
      <w:r w:rsidR="0061412A" w:rsidRPr="0087722E">
        <w:rPr>
          <w:rFonts w:eastAsia="Arial"/>
          <w:szCs w:val="24"/>
        </w:rPr>
        <w:t xml:space="preserve">ama per klasės vadovo valandas - </w:t>
      </w:r>
      <w:r w:rsidR="00DF6F24" w:rsidRPr="0087722E">
        <w:rPr>
          <w:rFonts w:eastAsia="Arial"/>
          <w:szCs w:val="24"/>
        </w:rPr>
        <w:t>ne mažiau 2</w:t>
      </w:r>
      <w:r w:rsidR="0061412A" w:rsidRPr="0087722E">
        <w:rPr>
          <w:rFonts w:eastAsia="Arial"/>
          <w:szCs w:val="24"/>
        </w:rPr>
        <w:t xml:space="preserve"> valandos per mėnesį</w:t>
      </w:r>
      <w:r w:rsidR="00DF6F24" w:rsidRPr="0087722E">
        <w:rPr>
          <w:rFonts w:eastAsia="Arial"/>
          <w:szCs w:val="24"/>
        </w:rPr>
        <w:t>;</w:t>
      </w:r>
    </w:p>
    <w:p w14:paraId="4A9D9980" w14:textId="65BF17CC" w:rsidR="00812CAD" w:rsidRPr="0087722E" w:rsidRDefault="00EC7B73" w:rsidP="00EC7B73">
      <w:pPr>
        <w:shd w:val="clear" w:color="auto" w:fill="FFFFFF" w:themeFill="background1"/>
        <w:spacing w:line="262" w:lineRule="auto"/>
        <w:ind w:firstLine="567"/>
        <w:jc w:val="both"/>
        <w:rPr>
          <w:rFonts w:eastAsia="Arial"/>
          <w:szCs w:val="24"/>
        </w:rPr>
      </w:pPr>
      <w:r w:rsidRPr="0087722E">
        <w:rPr>
          <w:rFonts w:eastAsia="Arial"/>
          <w:szCs w:val="24"/>
        </w:rPr>
        <w:t>15.2</w:t>
      </w:r>
      <w:r w:rsidR="0061412A" w:rsidRPr="0087722E">
        <w:rPr>
          <w:rFonts w:eastAsia="Arial"/>
          <w:szCs w:val="24"/>
        </w:rPr>
        <w:t>.5.</w:t>
      </w:r>
      <w:r w:rsidR="00F27589" w:rsidRPr="0087722E">
        <w:rPr>
          <w:rFonts w:eastAsia="Arial"/>
          <w:szCs w:val="24"/>
        </w:rPr>
        <w:t xml:space="preserve"> </w:t>
      </w:r>
      <w:r w:rsidR="0061412A" w:rsidRPr="0087722E">
        <w:rPr>
          <w:rFonts w:eastAsia="Arial"/>
          <w:szCs w:val="24"/>
        </w:rPr>
        <w:t xml:space="preserve">Alkoholio, tabako ir kitų psichiką  veikiančių  medžiagų  vartojimo  prevencijos programą, patvirtintą Lietuvos Respublikos švietimo ir mokslo ministro 2006 m. kovo 17 d. įsakymu Nr. ISAK-494 „Dėl Alkoholio, tabako ir kitų psichiką veikiančių medžiagų vartojimo prevencijos programos patvirtinimo“. </w:t>
      </w:r>
      <w:r w:rsidR="003C1AF2" w:rsidRPr="0087722E">
        <w:rPr>
          <w:rFonts w:eastAsia="Arial"/>
          <w:szCs w:val="24"/>
        </w:rPr>
        <w:t xml:space="preserve">Į dalykų ugdymo turinį, neformalųjį švietimą, klasės vadovo valandas </w:t>
      </w:r>
      <w:r w:rsidR="0061412A" w:rsidRPr="0087722E">
        <w:rPr>
          <w:rFonts w:eastAsia="Arial"/>
          <w:szCs w:val="24"/>
        </w:rPr>
        <w:t>integruoti iki 3 pasirinktų</w:t>
      </w:r>
      <w:r w:rsidR="0096685C" w:rsidRPr="0087722E">
        <w:rPr>
          <w:rFonts w:eastAsia="Arial"/>
          <w:szCs w:val="24"/>
        </w:rPr>
        <w:t xml:space="preserve"> temų;</w:t>
      </w:r>
    </w:p>
    <w:p w14:paraId="1B16AB47" w14:textId="40ADCDED" w:rsidR="0096685C" w:rsidRPr="0087722E" w:rsidRDefault="00EC7B73" w:rsidP="00EC7B73">
      <w:pPr>
        <w:shd w:val="clear" w:color="auto" w:fill="FFFFFF" w:themeFill="background1"/>
        <w:spacing w:line="254" w:lineRule="auto"/>
        <w:ind w:firstLine="567"/>
        <w:jc w:val="both"/>
        <w:rPr>
          <w:rFonts w:eastAsia="Calibri"/>
          <w:szCs w:val="24"/>
        </w:rPr>
      </w:pPr>
      <w:r w:rsidRPr="0087722E">
        <w:rPr>
          <w:rFonts w:eastAsia="Calibri"/>
          <w:szCs w:val="24"/>
        </w:rPr>
        <w:t>15.2</w:t>
      </w:r>
      <w:r w:rsidR="0096685C" w:rsidRPr="0087722E">
        <w:rPr>
          <w:rFonts w:eastAsia="Calibri"/>
          <w:szCs w:val="24"/>
        </w:rPr>
        <w:t>.6. Etninės kultūros ugdymas:</w:t>
      </w:r>
    </w:p>
    <w:p w14:paraId="4FB58C39" w14:textId="7DD13445" w:rsidR="0096685C" w:rsidRPr="0087722E" w:rsidRDefault="00EC7B73" w:rsidP="00EC7B73">
      <w:pPr>
        <w:shd w:val="clear" w:color="auto" w:fill="FFFFFF" w:themeFill="background1"/>
        <w:spacing w:line="254" w:lineRule="auto"/>
        <w:ind w:firstLine="567"/>
        <w:jc w:val="both"/>
        <w:rPr>
          <w:rFonts w:eastAsia="Calibri"/>
          <w:szCs w:val="24"/>
        </w:rPr>
      </w:pPr>
      <w:r w:rsidRPr="0087722E">
        <w:rPr>
          <w:rFonts w:eastAsia="Calibri"/>
          <w:szCs w:val="24"/>
        </w:rPr>
        <w:t>15.2</w:t>
      </w:r>
      <w:r w:rsidR="0096685C" w:rsidRPr="0087722E">
        <w:rPr>
          <w:rFonts w:eastAsia="Calibri"/>
          <w:szCs w:val="24"/>
        </w:rPr>
        <w:t>.6.1. pradinio ugdymo programoje etninės kultūros ugdymas integruojamas į dalykų programas;</w:t>
      </w:r>
    </w:p>
    <w:p w14:paraId="02D140DA" w14:textId="69FD3003" w:rsidR="0096685C" w:rsidRPr="0087722E" w:rsidRDefault="00EC7B73" w:rsidP="00EC7B73">
      <w:pPr>
        <w:shd w:val="clear" w:color="auto" w:fill="FFFFFF" w:themeFill="background1"/>
        <w:spacing w:line="262" w:lineRule="auto"/>
        <w:ind w:firstLine="567"/>
        <w:jc w:val="both"/>
        <w:rPr>
          <w:rFonts w:eastAsia="Arial"/>
          <w:szCs w:val="24"/>
        </w:rPr>
      </w:pPr>
      <w:r w:rsidRPr="0087722E">
        <w:rPr>
          <w:rFonts w:eastAsia="Calibri"/>
          <w:szCs w:val="24"/>
        </w:rPr>
        <w:lastRenderedPageBreak/>
        <w:t>15.2</w:t>
      </w:r>
      <w:r w:rsidR="0096685C" w:rsidRPr="0087722E">
        <w:rPr>
          <w:rFonts w:eastAsia="Calibri"/>
          <w:szCs w:val="24"/>
        </w:rPr>
        <w:t xml:space="preserve">.6.2. pagrindinio ugdymo programoje etninė kultūrinė veikla įgyvendinama vadovaujantis Pagrindinio ugdymo etninės kultūros bendrąja programa, </w:t>
      </w:r>
      <w:r w:rsidR="00134434" w:rsidRPr="0087722E">
        <w:rPr>
          <w:rFonts w:eastAsia="Calibri"/>
          <w:szCs w:val="24"/>
        </w:rPr>
        <w:t>patvirtinta</w:t>
      </w:r>
      <w:r w:rsidR="0096685C" w:rsidRPr="0087722E">
        <w:rPr>
          <w:rFonts w:eastAsia="Calibri"/>
          <w:szCs w:val="24"/>
        </w:rPr>
        <w:t xml:space="preserve"> Lietuvos Respublikos švietimo ir mokslo ministro 2012 m. balandžio 12 d. įsakymu Nr. V-651 „Dėl Pagrindinio ugdymo etninės kultūros bendrosios programos ir Vidurinio ugdymo etninės kultūros bendrosios programos patvirtinimo“. </w:t>
      </w:r>
      <w:r w:rsidRPr="0087722E">
        <w:rPr>
          <w:rFonts w:eastAsia="Calibri"/>
          <w:szCs w:val="24"/>
        </w:rPr>
        <w:t>I</w:t>
      </w:r>
      <w:r w:rsidR="0096685C" w:rsidRPr="0087722E">
        <w:rPr>
          <w:rFonts w:eastAsia="Arial"/>
          <w:szCs w:val="24"/>
        </w:rPr>
        <w:t>ntegruoti ne mažiau 7 temines sritis koncentrui.</w:t>
      </w:r>
    </w:p>
    <w:p w14:paraId="1C5A91D7" w14:textId="62E784F9" w:rsidR="007556D4" w:rsidRPr="0087722E" w:rsidRDefault="00EC7B73" w:rsidP="007556D4">
      <w:pPr>
        <w:ind w:firstLine="567"/>
        <w:jc w:val="both"/>
        <w:rPr>
          <w:szCs w:val="24"/>
        </w:rPr>
      </w:pPr>
      <w:r w:rsidRPr="0087722E">
        <w:rPr>
          <w:szCs w:val="24"/>
        </w:rPr>
        <w:t>16</w:t>
      </w:r>
      <w:r w:rsidR="000B241D" w:rsidRPr="0087722E">
        <w:rPr>
          <w:szCs w:val="24"/>
        </w:rPr>
        <w:t xml:space="preserve">. </w:t>
      </w:r>
      <w:r w:rsidR="007556D4" w:rsidRPr="0087722E">
        <w:rPr>
          <w:szCs w:val="24"/>
        </w:rPr>
        <w:t>Mokykla</w:t>
      </w:r>
      <w:r w:rsidR="009572E3" w:rsidRPr="0087722E">
        <w:rPr>
          <w:szCs w:val="24"/>
        </w:rPr>
        <w:t xml:space="preserve"> </w:t>
      </w:r>
      <w:r w:rsidR="007556D4" w:rsidRPr="0087722E">
        <w:rPr>
          <w:szCs w:val="24"/>
        </w:rPr>
        <w:t>organizuo</w:t>
      </w:r>
      <w:r w:rsidR="009572E3" w:rsidRPr="0087722E">
        <w:rPr>
          <w:szCs w:val="24"/>
        </w:rPr>
        <w:t>ja</w:t>
      </w:r>
      <w:r w:rsidR="007556D4" w:rsidRPr="0087722E">
        <w:rPr>
          <w:szCs w:val="24"/>
        </w:rPr>
        <w:t xml:space="preserve"> daugiau pamokų, nei nustatytas minimalus pamokų skaičius Bendruosiuose ugdymo planuose, nepažeisdama Higienos normos reikalavimų, tačiau 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(toliau – Mokymo lėšų apskaičiavimo, paskirstymo ir panaudojimo tvarkos aprašas), nustatytų klasės kontaktinių valandų skaičiaus per mokslo metus. </w:t>
      </w:r>
    </w:p>
    <w:p w14:paraId="0E20BA5E" w14:textId="77777777" w:rsidR="000B241D" w:rsidRPr="0087722E" w:rsidRDefault="000B241D" w:rsidP="007556D4">
      <w:pPr>
        <w:ind w:firstLine="567"/>
        <w:jc w:val="both"/>
        <w:rPr>
          <w:szCs w:val="24"/>
        </w:rPr>
      </w:pPr>
    </w:p>
    <w:p w14:paraId="7F8F3F5D" w14:textId="77777777" w:rsidR="000B241D" w:rsidRPr="0087722E" w:rsidRDefault="000B241D" w:rsidP="000B241D">
      <w:pPr>
        <w:jc w:val="center"/>
        <w:rPr>
          <w:b/>
          <w:szCs w:val="24"/>
        </w:rPr>
      </w:pPr>
      <w:r w:rsidRPr="0087722E">
        <w:rPr>
          <w:b/>
          <w:szCs w:val="24"/>
        </w:rPr>
        <w:t>TREČIASIS SKIRSNIS</w:t>
      </w:r>
    </w:p>
    <w:p w14:paraId="357EDA1B" w14:textId="0709802A" w:rsidR="000B241D" w:rsidRPr="0087722E" w:rsidRDefault="000B241D" w:rsidP="000B241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r w:rsidRPr="0087722E">
        <w:rPr>
          <w:rFonts w:eastAsia="MS Mincho"/>
          <w:b/>
          <w:szCs w:val="24"/>
          <w:lang w:eastAsia="lt-LT"/>
        </w:rPr>
        <w:t>UGDYMO PROGRAMŲ ĮGYVENDINIMO ORGANIZAVIMAS</w:t>
      </w:r>
    </w:p>
    <w:p w14:paraId="511E53A0" w14:textId="77777777" w:rsidR="000B241D" w:rsidRPr="0087722E" w:rsidRDefault="000B241D" w:rsidP="000B241D">
      <w:pPr>
        <w:tabs>
          <w:tab w:val="left" w:pos="1152"/>
        </w:tabs>
        <w:spacing w:line="0" w:lineRule="atLeast"/>
        <w:ind w:firstLine="567"/>
        <w:rPr>
          <w:szCs w:val="24"/>
        </w:rPr>
      </w:pPr>
    </w:p>
    <w:p w14:paraId="639E3C3C" w14:textId="28AE5EBB" w:rsidR="000B241D" w:rsidRPr="0087722E" w:rsidRDefault="00EC7B73" w:rsidP="000B241D">
      <w:pPr>
        <w:tabs>
          <w:tab w:val="left" w:pos="1152"/>
        </w:tabs>
        <w:spacing w:line="0" w:lineRule="atLeast"/>
        <w:ind w:firstLine="567"/>
        <w:rPr>
          <w:rFonts w:eastAsia="Arial"/>
          <w:szCs w:val="24"/>
        </w:rPr>
      </w:pPr>
      <w:r w:rsidRPr="0087722E">
        <w:rPr>
          <w:szCs w:val="24"/>
        </w:rPr>
        <w:t>17</w:t>
      </w:r>
      <w:r w:rsidR="000B241D" w:rsidRPr="0087722E">
        <w:rPr>
          <w:szCs w:val="24"/>
        </w:rPr>
        <w:t xml:space="preserve">. </w:t>
      </w:r>
      <w:r w:rsidR="000B241D" w:rsidRPr="0087722E">
        <w:rPr>
          <w:rFonts w:eastAsia="Arial"/>
          <w:szCs w:val="24"/>
        </w:rPr>
        <w:t>Ugdymo procesas pagal pradinio ir pagrindinio ugdymo programas skirstomas pusmečiais:</w:t>
      </w:r>
    </w:p>
    <w:p w14:paraId="4879BADD" w14:textId="1A8223FF" w:rsidR="000B241D" w:rsidRPr="0087722E" w:rsidRDefault="00EC7B73" w:rsidP="000B241D">
      <w:pPr>
        <w:tabs>
          <w:tab w:val="left" w:pos="1320"/>
        </w:tabs>
        <w:spacing w:line="0" w:lineRule="atLeast"/>
        <w:rPr>
          <w:rFonts w:eastAsia="Arial"/>
          <w:szCs w:val="24"/>
        </w:rPr>
      </w:pPr>
      <w:r w:rsidRPr="0087722E">
        <w:rPr>
          <w:rFonts w:eastAsia="Arial"/>
          <w:szCs w:val="24"/>
        </w:rPr>
        <w:t xml:space="preserve">         17</w:t>
      </w:r>
      <w:r w:rsidR="000B241D" w:rsidRPr="0087722E">
        <w:rPr>
          <w:rFonts w:eastAsia="Arial"/>
          <w:szCs w:val="24"/>
        </w:rPr>
        <w:t>.1.  Pirmas pusmetis: 2023 m. rugsėjo 1 d. – 2024 m. sausio 31 d.</w:t>
      </w:r>
    </w:p>
    <w:p w14:paraId="01028DCD" w14:textId="39E2DBF8" w:rsidR="000B241D" w:rsidRPr="0087722E" w:rsidRDefault="000B241D" w:rsidP="000B241D">
      <w:pPr>
        <w:tabs>
          <w:tab w:val="left" w:pos="1320"/>
        </w:tabs>
        <w:spacing w:line="0" w:lineRule="atLeast"/>
        <w:rPr>
          <w:rFonts w:eastAsia="Arial"/>
          <w:szCs w:val="24"/>
        </w:rPr>
      </w:pPr>
      <w:r w:rsidRPr="0087722E">
        <w:rPr>
          <w:rFonts w:eastAsia="Arial"/>
          <w:szCs w:val="24"/>
        </w:rPr>
        <w:t xml:space="preserve">    </w:t>
      </w:r>
      <w:r w:rsidR="00EC7B73" w:rsidRPr="0087722E">
        <w:rPr>
          <w:rFonts w:eastAsia="Arial"/>
          <w:szCs w:val="24"/>
        </w:rPr>
        <w:t xml:space="preserve">     17</w:t>
      </w:r>
      <w:r w:rsidRPr="0087722E">
        <w:rPr>
          <w:rFonts w:eastAsia="Arial"/>
          <w:szCs w:val="24"/>
        </w:rPr>
        <w:t>.2. Antras pusmetis:</w:t>
      </w:r>
    </w:p>
    <w:p w14:paraId="5A0698F5" w14:textId="094FE80A" w:rsidR="000B241D" w:rsidRPr="0087722E" w:rsidRDefault="00EC7B73" w:rsidP="000B241D">
      <w:pPr>
        <w:tabs>
          <w:tab w:val="left" w:pos="1134"/>
        </w:tabs>
        <w:spacing w:line="0" w:lineRule="atLeast"/>
        <w:rPr>
          <w:rFonts w:eastAsia="Arial"/>
          <w:szCs w:val="24"/>
        </w:rPr>
      </w:pPr>
      <w:r w:rsidRPr="0087722E">
        <w:rPr>
          <w:rFonts w:eastAsia="Arial"/>
          <w:szCs w:val="24"/>
        </w:rPr>
        <w:t xml:space="preserve">         17</w:t>
      </w:r>
      <w:r w:rsidR="000B241D" w:rsidRPr="0087722E">
        <w:rPr>
          <w:rFonts w:eastAsia="Arial"/>
          <w:szCs w:val="24"/>
        </w:rPr>
        <w:t xml:space="preserve">.2.1. 1–4 klasėms: 2024 m. vasario 1 d. – 2024 m. </w:t>
      </w:r>
      <w:r w:rsidR="005A0DF6" w:rsidRPr="0087722E">
        <w:rPr>
          <w:rFonts w:eastAsia="Arial"/>
          <w:szCs w:val="24"/>
        </w:rPr>
        <w:t xml:space="preserve">birželio 11 </w:t>
      </w:r>
      <w:r w:rsidR="000B241D" w:rsidRPr="0087722E">
        <w:rPr>
          <w:rFonts w:eastAsia="Arial"/>
          <w:szCs w:val="24"/>
        </w:rPr>
        <w:t>d.</w:t>
      </w:r>
    </w:p>
    <w:p w14:paraId="4A26E4A4" w14:textId="2CC50965" w:rsidR="000B241D" w:rsidRPr="0087722E" w:rsidRDefault="00EC7B73" w:rsidP="000B241D">
      <w:pPr>
        <w:tabs>
          <w:tab w:val="left" w:pos="851"/>
        </w:tabs>
        <w:spacing w:line="0" w:lineRule="atLeast"/>
        <w:rPr>
          <w:rFonts w:eastAsia="Arial"/>
          <w:szCs w:val="24"/>
        </w:rPr>
      </w:pPr>
      <w:r w:rsidRPr="0087722E">
        <w:rPr>
          <w:rFonts w:eastAsia="Arial"/>
          <w:szCs w:val="24"/>
        </w:rPr>
        <w:t xml:space="preserve">         17</w:t>
      </w:r>
      <w:r w:rsidR="000B241D" w:rsidRPr="0087722E">
        <w:rPr>
          <w:rFonts w:eastAsia="Arial"/>
          <w:szCs w:val="24"/>
        </w:rPr>
        <w:t xml:space="preserve">.2.2. 5–8, 9–10 klasėms: 2024 m. vasario 1 d. – 2024 m. birželio </w:t>
      </w:r>
      <w:r w:rsidR="005A0DF6" w:rsidRPr="0087722E">
        <w:rPr>
          <w:rFonts w:eastAsia="Arial"/>
          <w:szCs w:val="24"/>
        </w:rPr>
        <w:t>26</w:t>
      </w:r>
      <w:r w:rsidR="000B241D" w:rsidRPr="0087722E">
        <w:rPr>
          <w:rFonts w:eastAsia="Arial"/>
          <w:szCs w:val="24"/>
        </w:rPr>
        <w:t xml:space="preserve"> d.</w:t>
      </w:r>
    </w:p>
    <w:p w14:paraId="189A534F" w14:textId="77777777" w:rsidR="000B241D" w:rsidRPr="0087722E" w:rsidRDefault="000B241D" w:rsidP="007556D4">
      <w:pPr>
        <w:ind w:firstLine="567"/>
        <w:jc w:val="both"/>
        <w:rPr>
          <w:szCs w:val="24"/>
        </w:rPr>
      </w:pPr>
    </w:p>
    <w:p w14:paraId="5F81CD3D" w14:textId="392FB327" w:rsidR="000B241D" w:rsidRPr="0087722E" w:rsidRDefault="00EC7B73" w:rsidP="000B241D">
      <w:pPr>
        <w:shd w:val="clear" w:color="auto" w:fill="FFFFFF"/>
        <w:ind w:firstLine="567"/>
        <w:jc w:val="both"/>
        <w:rPr>
          <w:szCs w:val="24"/>
        </w:rPr>
      </w:pPr>
      <w:r w:rsidRPr="0087722E">
        <w:rPr>
          <w:szCs w:val="24"/>
        </w:rPr>
        <w:t>18</w:t>
      </w:r>
      <w:r w:rsidR="000B241D" w:rsidRPr="0087722E">
        <w:rPr>
          <w:szCs w:val="24"/>
        </w:rPr>
        <w:t>. Mokymosi trukmė apibrėžiama pamokų skaičiumi per dieną ir nepertraukiamo mokymosi laiku, kurį reglamentuoja Higienos norma.</w:t>
      </w:r>
    </w:p>
    <w:p w14:paraId="11AB8FBB" w14:textId="1BA3D2C9" w:rsidR="000B241D" w:rsidRPr="0087722E" w:rsidRDefault="00EC7B73" w:rsidP="000B241D">
      <w:pPr>
        <w:shd w:val="clear" w:color="auto" w:fill="FFFFFF"/>
        <w:ind w:firstLine="567"/>
        <w:jc w:val="both"/>
        <w:rPr>
          <w:szCs w:val="24"/>
        </w:rPr>
      </w:pPr>
      <w:r w:rsidRPr="0087722E">
        <w:rPr>
          <w:szCs w:val="24"/>
        </w:rPr>
        <w:t>19</w:t>
      </w:r>
      <w:r w:rsidR="000B241D" w:rsidRPr="0087722E">
        <w:rPr>
          <w:szCs w:val="24"/>
        </w:rPr>
        <w:t xml:space="preserve">. Ugdymo savaitė yra 5 darbo dienų mokymosi periodas, cikliškai besikartojantis ugdymo procese. </w:t>
      </w:r>
    </w:p>
    <w:p w14:paraId="7DB5A1FE" w14:textId="55980677" w:rsidR="000B241D" w:rsidRPr="0087722E" w:rsidRDefault="00EC7B73" w:rsidP="000B241D">
      <w:pPr>
        <w:shd w:val="clear" w:color="auto" w:fill="FFFFFF"/>
        <w:ind w:firstLine="567"/>
        <w:jc w:val="both"/>
        <w:rPr>
          <w:szCs w:val="24"/>
        </w:rPr>
      </w:pPr>
      <w:r w:rsidRPr="0087722E">
        <w:rPr>
          <w:szCs w:val="24"/>
        </w:rPr>
        <w:t>20</w:t>
      </w:r>
      <w:r w:rsidR="000B241D" w:rsidRPr="0087722E">
        <w:rPr>
          <w:szCs w:val="24"/>
        </w:rPr>
        <w:t>. Klasės dalykų turiniui įgyvendinti per skirtą ugdymo laiką ir pamokų skaičių rengiamas pamokų tvarkaraštis. Jame numatoma klasei skirtų pamokų organizavimo seka per dieną, savaitę. Mokyklos pamokų tvarkaraštis per mokslo metus gali būti pertvarkomas, atsižvelgiant į ugdymo procesui keliamus uždavinius.</w:t>
      </w:r>
    </w:p>
    <w:p w14:paraId="3C147BCB" w14:textId="0CE14006" w:rsidR="000B241D" w:rsidRPr="0087722E" w:rsidRDefault="00EC7B73" w:rsidP="000B241D">
      <w:pPr>
        <w:shd w:val="clear" w:color="auto" w:fill="FFFFFF"/>
        <w:ind w:firstLine="567"/>
        <w:jc w:val="both"/>
        <w:rPr>
          <w:szCs w:val="24"/>
        </w:rPr>
      </w:pPr>
      <w:r w:rsidRPr="0087722E">
        <w:rPr>
          <w:szCs w:val="24"/>
        </w:rPr>
        <w:t>21</w:t>
      </w:r>
      <w:r w:rsidR="000B241D" w:rsidRPr="0087722E">
        <w:rPr>
          <w:szCs w:val="24"/>
        </w:rPr>
        <w:t xml:space="preserve">. Mokymosi veiksmingumui didinti </w:t>
      </w:r>
      <w:r w:rsidR="000078E7" w:rsidRPr="0087722E">
        <w:rPr>
          <w:szCs w:val="24"/>
        </w:rPr>
        <w:t>pamokų tvarkaraštyje organizuojamos ne tik pavienė</w:t>
      </w:r>
      <w:r w:rsidR="000B241D" w:rsidRPr="0087722E">
        <w:rPr>
          <w:szCs w:val="24"/>
        </w:rPr>
        <w:t xml:space="preserve">s, bet ir dvi iš eilės viena po kitos to paties dalyko organizuojamas pamokas. Nepertraukiamo mokymosi laikas nustatomas vadovaujantis Higienos norma. </w:t>
      </w:r>
    </w:p>
    <w:p w14:paraId="78DDF196" w14:textId="17F49CA3" w:rsidR="000B241D" w:rsidRPr="0087722E" w:rsidRDefault="00EC7B73" w:rsidP="000B241D">
      <w:pPr>
        <w:shd w:val="clear" w:color="auto" w:fill="FFFFFF"/>
        <w:ind w:firstLine="567"/>
        <w:jc w:val="both"/>
        <w:rPr>
          <w:szCs w:val="24"/>
        </w:rPr>
      </w:pPr>
      <w:r w:rsidRPr="0087722E">
        <w:rPr>
          <w:szCs w:val="24"/>
        </w:rPr>
        <w:t>22</w:t>
      </w:r>
      <w:r w:rsidR="000B241D" w:rsidRPr="0087722E">
        <w:rPr>
          <w:szCs w:val="24"/>
        </w:rPr>
        <w:t xml:space="preserve">. Mokiniams, besimokantiems pagal pradinio ir pagrindinio ugdymo programas, </w:t>
      </w:r>
      <w:r w:rsidR="000078E7" w:rsidRPr="0087722E">
        <w:rPr>
          <w:szCs w:val="24"/>
        </w:rPr>
        <w:t>nepaliekamas pamokos laiko tarpas</w:t>
      </w:r>
      <w:r w:rsidR="000B241D" w:rsidRPr="0087722E">
        <w:rPr>
          <w:szCs w:val="24"/>
        </w:rPr>
        <w:t xml:space="preserve"> tarp pamokų.</w:t>
      </w:r>
    </w:p>
    <w:p w14:paraId="20579557" w14:textId="0FD9F205" w:rsidR="000078E7" w:rsidRPr="0087722E" w:rsidRDefault="00EC7B73" w:rsidP="000078E7">
      <w:pPr>
        <w:spacing w:line="259" w:lineRule="auto"/>
        <w:ind w:firstLine="567"/>
        <w:jc w:val="both"/>
        <w:rPr>
          <w:rFonts w:eastAsia="Arial"/>
          <w:szCs w:val="24"/>
        </w:rPr>
      </w:pPr>
      <w:r w:rsidRPr="0087722E">
        <w:rPr>
          <w:szCs w:val="24"/>
        </w:rPr>
        <w:t>23</w:t>
      </w:r>
      <w:r w:rsidR="000078E7" w:rsidRPr="0087722E">
        <w:rPr>
          <w:szCs w:val="24"/>
        </w:rPr>
        <w:t>. M</w:t>
      </w:r>
      <w:r w:rsidR="000078E7" w:rsidRPr="0087722E">
        <w:rPr>
          <w:rFonts w:eastAsia="Arial"/>
          <w:szCs w:val="24"/>
        </w:rPr>
        <w:t>okiniams (pagal poreikį) kiekvieną dieną sporto salėje, pertraukų metu, sudaromos sąlygos užsiimti fiziškai aktyvia veikla.</w:t>
      </w:r>
    </w:p>
    <w:p w14:paraId="4895C92C" w14:textId="5A18DC94" w:rsidR="000B241D" w:rsidRPr="0087722E" w:rsidRDefault="00EC7B73" w:rsidP="000B241D">
      <w:pPr>
        <w:shd w:val="clear" w:color="auto" w:fill="FFFFFF"/>
        <w:ind w:firstLine="567"/>
        <w:jc w:val="both"/>
        <w:rPr>
          <w:szCs w:val="24"/>
        </w:rPr>
      </w:pPr>
      <w:r w:rsidRPr="0087722E">
        <w:rPr>
          <w:szCs w:val="24"/>
        </w:rPr>
        <w:t>24</w:t>
      </w:r>
      <w:r w:rsidR="000B241D" w:rsidRPr="0087722E">
        <w:rPr>
          <w:szCs w:val="24"/>
        </w:rPr>
        <w:t xml:space="preserve">. Mokykla užtikrina, kad per mokslo metus ugdymo procese būtų organizuojamas </w:t>
      </w:r>
      <w:r w:rsidR="00C93504" w:rsidRPr="0087722E">
        <w:rPr>
          <w:szCs w:val="24"/>
        </w:rPr>
        <w:t>Ugdymo plan</w:t>
      </w:r>
      <w:r w:rsidR="000B241D" w:rsidRPr="0087722E">
        <w:rPr>
          <w:szCs w:val="24"/>
        </w:rPr>
        <w:t xml:space="preserve">e nustatytas pamokų skaičius. Pamokų, organizuojamų per savaitę, skaičius gali būti mažesnis ir (ar) didesnis, nei numatytas </w:t>
      </w:r>
      <w:r w:rsidR="00C93504" w:rsidRPr="0087722E">
        <w:rPr>
          <w:szCs w:val="24"/>
        </w:rPr>
        <w:t>Ugdymo plan</w:t>
      </w:r>
      <w:r w:rsidR="000B241D" w:rsidRPr="0087722E">
        <w:rPr>
          <w:szCs w:val="24"/>
        </w:rPr>
        <w:t>e, tačiau metinių pamokų skaičius negali būti mažesnis.</w:t>
      </w:r>
    </w:p>
    <w:p w14:paraId="654F02CE" w14:textId="010CCF9C" w:rsidR="004639AB" w:rsidRPr="0087722E" w:rsidRDefault="00EC7B73" w:rsidP="004639AB">
      <w:pPr>
        <w:shd w:val="clear" w:color="auto" w:fill="FFFFFF"/>
        <w:ind w:firstLine="567"/>
        <w:jc w:val="both"/>
        <w:rPr>
          <w:szCs w:val="24"/>
        </w:rPr>
      </w:pPr>
      <w:r w:rsidRPr="0087722E">
        <w:rPr>
          <w:szCs w:val="24"/>
        </w:rPr>
        <w:t>25</w:t>
      </w:r>
      <w:r w:rsidR="000B241D" w:rsidRPr="0087722E">
        <w:rPr>
          <w:szCs w:val="24"/>
        </w:rPr>
        <w:t>. Mokykla gali intensyvinti ugdymo procesą, t. y. nustatytą pamokų skaičių įgyvendinti per mažesnį ugdymo dienų skaičių.</w:t>
      </w:r>
    </w:p>
    <w:p w14:paraId="456687AD" w14:textId="2CE41133" w:rsidR="000B29CC" w:rsidRPr="0087722E" w:rsidRDefault="00EC7B73" w:rsidP="004639AB">
      <w:pPr>
        <w:shd w:val="clear" w:color="auto" w:fill="FFFFFF"/>
        <w:ind w:firstLine="567"/>
        <w:jc w:val="both"/>
        <w:rPr>
          <w:szCs w:val="24"/>
        </w:rPr>
      </w:pPr>
      <w:r w:rsidRPr="0087722E">
        <w:rPr>
          <w:szCs w:val="24"/>
        </w:rPr>
        <w:t>26</w:t>
      </w:r>
      <w:r w:rsidR="004639AB" w:rsidRPr="0087722E">
        <w:rPr>
          <w:szCs w:val="24"/>
        </w:rPr>
        <w:t>. Reguliuodama mokinių mokymosi krūvius mokykla vykdo mok</w:t>
      </w:r>
      <w:r w:rsidR="000B29CC" w:rsidRPr="0087722E">
        <w:rPr>
          <w:szCs w:val="24"/>
        </w:rPr>
        <w:t>inių mokymosi krūvio stebėseną:</w:t>
      </w:r>
    </w:p>
    <w:p w14:paraId="24B53EF4" w14:textId="0B5C767A" w:rsidR="004639AB" w:rsidRPr="0087722E" w:rsidRDefault="00EC7B73" w:rsidP="004639AB">
      <w:pPr>
        <w:shd w:val="clear" w:color="auto" w:fill="FFFFFF"/>
        <w:ind w:firstLine="567"/>
        <w:jc w:val="both"/>
        <w:rPr>
          <w:szCs w:val="24"/>
        </w:rPr>
      </w:pPr>
      <w:r w:rsidRPr="0087722E">
        <w:rPr>
          <w:szCs w:val="24"/>
        </w:rPr>
        <w:t>26</w:t>
      </w:r>
      <w:r w:rsidR="000B29CC" w:rsidRPr="0087722E">
        <w:rPr>
          <w:szCs w:val="24"/>
        </w:rPr>
        <w:t>.1. analizuojamas atsiskaitomųjų darbų dažnis ir trukmė, ir kad šie darbai nebūtų atliekami iš karto po ligos, atostogų, šventinių dienų;</w:t>
      </w:r>
    </w:p>
    <w:p w14:paraId="783BCFED" w14:textId="3823C726" w:rsidR="000B29CC" w:rsidRPr="0087722E" w:rsidRDefault="00EC7B73" w:rsidP="004639AB">
      <w:pPr>
        <w:shd w:val="clear" w:color="auto" w:fill="FFFFFF"/>
        <w:ind w:firstLine="567"/>
        <w:jc w:val="both"/>
        <w:rPr>
          <w:color w:val="000000"/>
          <w:shd w:val="clear" w:color="auto" w:fill="FFFFFF"/>
        </w:rPr>
      </w:pPr>
      <w:r w:rsidRPr="0087722E">
        <w:rPr>
          <w:szCs w:val="24"/>
        </w:rPr>
        <w:t>26</w:t>
      </w:r>
      <w:r w:rsidR="000B29CC" w:rsidRPr="0087722E">
        <w:rPr>
          <w:szCs w:val="24"/>
        </w:rPr>
        <w:t xml:space="preserve">.2. </w:t>
      </w:r>
      <w:r w:rsidR="000B29CC" w:rsidRPr="0087722E">
        <w:rPr>
          <w:color w:val="000000"/>
          <w:shd w:val="clear" w:color="auto" w:fill="FFFFFF"/>
        </w:rPr>
        <w:t>planuojant klasei skirtų atsiskaitomųjų darbų intensyvumą per dieną ir savaitę, numatomas pakankamas laikas jų pasirengimui;</w:t>
      </w:r>
    </w:p>
    <w:p w14:paraId="2A53BF32" w14:textId="29ABF946" w:rsidR="000B29CC" w:rsidRPr="0087722E" w:rsidRDefault="00EC7B73" w:rsidP="004639AB">
      <w:pPr>
        <w:shd w:val="clear" w:color="auto" w:fill="FFFFFF"/>
        <w:ind w:firstLine="567"/>
        <w:jc w:val="both"/>
        <w:rPr>
          <w:color w:val="000000"/>
          <w:shd w:val="clear" w:color="auto" w:fill="FFFFFF"/>
        </w:rPr>
      </w:pPr>
      <w:r w:rsidRPr="0087722E">
        <w:rPr>
          <w:color w:val="000000"/>
          <w:shd w:val="clear" w:color="auto" w:fill="FFFFFF"/>
        </w:rPr>
        <w:t>26</w:t>
      </w:r>
      <w:r w:rsidR="000B29CC" w:rsidRPr="0087722E">
        <w:rPr>
          <w:color w:val="000000"/>
          <w:shd w:val="clear" w:color="auto" w:fill="FFFFFF"/>
        </w:rPr>
        <w:t>.3. analizuojamas užduočių, skirtų atlikti namuose, tikslingumas ir trukmė, atsižvelgiama į mokinių amžių;</w:t>
      </w:r>
    </w:p>
    <w:p w14:paraId="02D2C6BA" w14:textId="71AF0074" w:rsidR="000B29CC" w:rsidRPr="0087722E" w:rsidRDefault="00EC7B73" w:rsidP="000B29CC">
      <w:pPr>
        <w:shd w:val="clear" w:color="auto" w:fill="FFFFFF"/>
        <w:ind w:firstLine="567"/>
        <w:jc w:val="both"/>
        <w:rPr>
          <w:szCs w:val="24"/>
        </w:rPr>
      </w:pPr>
      <w:r w:rsidRPr="0087722E">
        <w:rPr>
          <w:szCs w:val="24"/>
        </w:rPr>
        <w:lastRenderedPageBreak/>
        <w:t>26</w:t>
      </w:r>
      <w:r w:rsidR="000B29CC" w:rsidRPr="0087722E">
        <w:rPr>
          <w:szCs w:val="24"/>
        </w:rPr>
        <w:t xml:space="preserve">.4. mokykloje </w:t>
      </w:r>
      <w:r w:rsidR="00131784" w:rsidRPr="0087722E">
        <w:rPr>
          <w:szCs w:val="24"/>
        </w:rPr>
        <w:t>susitarta</w:t>
      </w:r>
      <w:r w:rsidR="000B29CC" w:rsidRPr="0087722E">
        <w:rPr>
          <w:szCs w:val="24"/>
        </w:rPr>
        <w:t xml:space="preserve"> dėl užduočių, skiriamų mok</w:t>
      </w:r>
      <w:r w:rsidR="00603E6B" w:rsidRPr="0087722E">
        <w:rPr>
          <w:szCs w:val="24"/>
        </w:rPr>
        <w:t>iniams atlikti, diferencijavimo</w:t>
      </w:r>
      <w:r w:rsidR="00F27589" w:rsidRPr="0087722E">
        <w:rPr>
          <w:szCs w:val="24"/>
        </w:rPr>
        <w:t xml:space="preserve"> (mokytojų tarybos posėdžio </w:t>
      </w:r>
      <w:r w:rsidR="00131784" w:rsidRPr="0087722E">
        <w:rPr>
          <w:szCs w:val="24"/>
        </w:rPr>
        <w:t>nutarimas, 2023-06-20).</w:t>
      </w:r>
    </w:p>
    <w:p w14:paraId="3C271418" w14:textId="338E7D05" w:rsidR="00885536" w:rsidRPr="0087722E" w:rsidRDefault="00603E6B" w:rsidP="00885536">
      <w:pPr>
        <w:spacing w:line="259" w:lineRule="auto"/>
        <w:ind w:firstLine="567"/>
        <w:jc w:val="both"/>
        <w:rPr>
          <w:szCs w:val="24"/>
        </w:rPr>
      </w:pPr>
      <w:r w:rsidRPr="0087722E">
        <w:rPr>
          <w:szCs w:val="24"/>
        </w:rPr>
        <w:t>27</w:t>
      </w:r>
      <w:r w:rsidR="00885536" w:rsidRPr="0087722E">
        <w:rPr>
          <w:szCs w:val="24"/>
        </w:rPr>
        <w:t>. Mokyklos susitarimu:</w:t>
      </w:r>
    </w:p>
    <w:p w14:paraId="423AB9DB" w14:textId="12101C02" w:rsidR="00885536" w:rsidRPr="0087722E" w:rsidRDefault="00603E6B" w:rsidP="00885536">
      <w:pPr>
        <w:spacing w:line="259" w:lineRule="auto"/>
        <w:ind w:firstLine="567"/>
        <w:jc w:val="both"/>
        <w:rPr>
          <w:szCs w:val="24"/>
        </w:rPr>
      </w:pPr>
      <w:r w:rsidRPr="0087722E">
        <w:rPr>
          <w:szCs w:val="24"/>
        </w:rPr>
        <w:t>27</w:t>
      </w:r>
      <w:r w:rsidR="00885536" w:rsidRPr="0087722E">
        <w:rPr>
          <w:szCs w:val="24"/>
        </w:rPr>
        <w:t xml:space="preserve">.1. mokiniui, kuris atstovauja mokyklai varžybose, konkursuose, olimpiadose per atostogas, savaitgalio ar švenčių dienomis, tos dienos įskaitomos į mokinio ugdymosi dienų skaičių. Mokinio prašymu poilsio dienos gali būti nukeliamos į artimiausias darbo dienas; </w:t>
      </w:r>
    </w:p>
    <w:p w14:paraId="61F8D7EE" w14:textId="33F4BE99" w:rsidR="00885536" w:rsidRPr="0087722E" w:rsidRDefault="00603E6B" w:rsidP="00885536">
      <w:pPr>
        <w:tabs>
          <w:tab w:val="left" w:pos="993"/>
        </w:tabs>
        <w:spacing w:line="259" w:lineRule="auto"/>
        <w:ind w:firstLine="567"/>
        <w:jc w:val="both"/>
        <w:rPr>
          <w:szCs w:val="24"/>
        </w:rPr>
      </w:pPr>
      <w:r w:rsidRPr="0087722E">
        <w:rPr>
          <w:szCs w:val="24"/>
        </w:rPr>
        <w:t>27</w:t>
      </w:r>
      <w:r w:rsidR="00885536" w:rsidRPr="0087722E">
        <w:rPr>
          <w:szCs w:val="24"/>
        </w:rPr>
        <w:t>.2. mokiniui, kuris dalyvauja šalies ir tarptautinėse olimpiadose, varžybose, gali būti suteikiamas laikas joms pasiruošti. Šis laikas įskaitomas į ugdymosi dienų skaičių;</w:t>
      </w:r>
    </w:p>
    <w:p w14:paraId="7278B8B0" w14:textId="3207E136" w:rsidR="008C1D05" w:rsidRPr="0087722E" w:rsidRDefault="00603E6B" w:rsidP="00154AC5">
      <w:pPr>
        <w:spacing w:line="259" w:lineRule="auto"/>
        <w:ind w:firstLine="567"/>
        <w:jc w:val="both"/>
        <w:rPr>
          <w:szCs w:val="24"/>
        </w:rPr>
      </w:pPr>
      <w:r w:rsidRPr="0087722E">
        <w:rPr>
          <w:szCs w:val="24"/>
        </w:rPr>
        <w:t>27</w:t>
      </w:r>
      <w:r w:rsidR="00785CBA" w:rsidRPr="0087722E">
        <w:rPr>
          <w:szCs w:val="24"/>
        </w:rPr>
        <w:t>.3.</w:t>
      </w:r>
      <w:r w:rsidR="008C1D05" w:rsidRPr="0087722E">
        <w:rPr>
          <w:szCs w:val="24"/>
        </w:rPr>
        <w:t xml:space="preserve"> </w:t>
      </w:r>
      <w:r w:rsidR="00885536" w:rsidRPr="0087722E">
        <w:rPr>
          <w:szCs w:val="24"/>
        </w:rPr>
        <w:t xml:space="preserve">mokyklos vadovo įsakymu </w:t>
      </w:r>
      <w:r w:rsidR="008C1D05" w:rsidRPr="0087722E">
        <w:rPr>
          <w:szCs w:val="24"/>
        </w:rPr>
        <w:t>mokinys gali būti atleistas nuo dalyko (dalykų) dalies ar visų pamokų lankymo, jeigu pageidauja mokinio iki 14 metų tėvai (globėjai), mokinys nuo 14 iki 18 metų turėdamas tėvų (globėjų) rašytinį sutikimą</w:t>
      </w:r>
      <w:r w:rsidR="00885536" w:rsidRPr="0087722E">
        <w:rPr>
          <w:szCs w:val="24"/>
        </w:rPr>
        <w:t xml:space="preserve">: </w:t>
      </w:r>
    </w:p>
    <w:p w14:paraId="3CED4D51" w14:textId="2A7F202D" w:rsidR="00885536" w:rsidRPr="0087722E" w:rsidRDefault="00603E6B" w:rsidP="00885536">
      <w:pPr>
        <w:spacing w:line="259" w:lineRule="auto"/>
        <w:ind w:firstLine="567"/>
        <w:jc w:val="both"/>
        <w:rPr>
          <w:szCs w:val="24"/>
        </w:rPr>
      </w:pPr>
      <w:r w:rsidRPr="0087722E">
        <w:rPr>
          <w:szCs w:val="24"/>
        </w:rPr>
        <w:t>27</w:t>
      </w:r>
      <w:r w:rsidR="00885536" w:rsidRPr="0087722E">
        <w:rPr>
          <w:szCs w:val="24"/>
        </w:rPr>
        <w:t xml:space="preserve">.3.1. kurių jis yra nacionalinių ar tarptautinių olimpiadų, konkursų einamaisiais mokslo metais prizinės vietos laimėtojas; </w:t>
      </w:r>
    </w:p>
    <w:p w14:paraId="76BBE6AD" w14:textId="698AF72A" w:rsidR="00885536" w:rsidRPr="0087722E" w:rsidRDefault="00603E6B" w:rsidP="00885536">
      <w:pPr>
        <w:spacing w:line="259" w:lineRule="auto"/>
        <w:ind w:firstLine="567"/>
        <w:jc w:val="both"/>
        <w:rPr>
          <w:szCs w:val="24"/>
        </w:rPr>
      </w:pPr>
      <w:r w:rsidRPr="0087722E">
        <w:rPr>
          <w:szCs w:val="24"/>
        </w:rPr>
        <w:t>27.</w:t>
      </w:r>
      <w:r w:rsidR="00885536" w:rsidRPr="0087722E">
        <w:rPr>
          <w:szCs w:val="24"/>
        </w:rPr>
        <w:t xml:space="preserve">3.2. kurių mokosi pagal </w:t>
      </w:r>
      <w:r w:rsidR="00885536" w:rsidRPr="0087722E">
        <w:rPr>
          <w:szCs w:val="24"/>
          <w:shd w:val="clear" w:color="auto" w:fill="FFFFFF"/>
        </w:rPr>
        <w:t xml:space="preserve">neformaliojo vaikų švietimo programas, taip pat </w:t>
      </w:r>
      <w:r w:rsidR="00885536" w:rsidRPr="0087722E">
        <w:rPr>
          <w:szCs w:val="24"/>
        </w:rPr>
        <w:t xml:space="preserve">formalųjį švietimą papildančio ugdymo programas (muzikos, dailės, menų, sporto ir kitas) ar jas yra baigęs; </w:t>
      </w:r>
    </w:p>
    <w:p w14:paraId="218D7B47" w14:textId="5E30DCFC" w:rsidR="00885536" w:rsidRPr="0087722E" w:rsidRDefault="00603E6B" w:rsidP="00885536">
      <w:pPr>
        <w:spacing w:line="259" w:lineRule="auto"/>
        <w:ind w:firstLine="567"/>
        <w:jc w:val="both"/>
        <w:rPr>
          <w:szCs w:val="24"/>
          <w:shd w:val="clear" w:color="auto" w:fill="FFFFFF"/>
        </w:rPr>
      </w:pPr>
      <w:r w:rsidRPr="0087722E">
        <w:rPr>
          <w:szCs w:val="24"/>
          <w:shd w:val="clear" w:color="auto" w:fill="FFFFFF"/>
        </w:rPr>
        <w:t>27.3</w:t>
      </w:r>
      <w:r w:rsidR="00885536" w:rsidRPr="0087722E">
        <w:rPr>
          <w:szCs w:val="24"/>
          <w:shd w:val="clear" w:color="auto" w:fill="FFFFFF"/>
        </w:rPr>
        <w:t>.4. mokinys, kuris mokosi pagal neformaliojo vaikų švietimo programas ir pageidauja būti atleidžiamas nuo dalies ar visų konkretaus dalyko pamokų, mokyklos vadovui teikia prašymą ir neformaliojo vaikų švietimo programas ar jų nuorodas iki rugpjūčio 31 d.;</w:t>
      </w:r>
    </w:p>
    <w:p w14:paraId="4BBF1328" w14:textId="092F871D" w:rsidR="00885536" w:rsidRPr="0087722E" w:rsidRDefault="00603E6B" w:rsidP="00885536">
      <w:pPr>
        <w:spacing w:line="259" w:lineRule="auto"/>
        <w:ind w:firstLine="567"/>
        <w:jc w:val="both"/>
        <w:rPr>
          <w:szCs w:val="24"/>
        </w:rPr>
      </w:pPr>
      <w:r w:rsidRPr="0087722E">
        <w:rPr>
          <w:szCs w:val="24"/>
          <w:shd w:val="clear" w:color="auto" w:fill="FFFFFF"/>
        </w:rPr>
        <w:t>27.4</w:t>
      </w:r>
      <w:r w:rsidR="00885536" w:rsidRPr="0087722E">
        <w:rPr>
          <w:szCs w:val="24"/>
          <w:shd w:val="clear" w:color="auto" w:fill="FFFFFF"/>
        </w:rPr>
        <w:t xml:space="preserve">. sprendimas dėl atleidimo nuo konkretaus dalyko pamokų priimamas, jei dalyko mokytojas, įvertinęs neformaliojo vaikų švietimo programų turinį, pripažįsta, kad neformaliojo vaikų švietimo programos turinys dera su Bendrųjų programų turiniu. </w:t>
      </w:r>
      <w:r w:rsidR="00885536" w:rsidRPr="0087722E">
        <w:rPr>
          <w:szCs w:val="24"/>
        </w:rPr>
        <w:t>Dalykas, nuo</w:t>
      </w:r>
      <w:r w:rsidR="00885536" w:rsidRPr="0087722E">
        <w:rPr>
          <w:szCs w:val="24"/>
          <w:shd w:val="clear" w:color="auto" w:fill="FFFFFF"/>
        </w:rPr>
        <w:t xml:space="preserve"> kurio dalies ar visų pamokų</w:t>
      </w:r>
      <w:r w:rsidR="00885536" w:rsidRPr="0087722E">
        <w:rPr>
          <w:szCs w:val="24"/>
        </w:rPr>
        <w:t xml:space="preserve"> mokinys atleidžiamas, įskaitomas į mokinio individualųjį planą, jei jis yra rengiamas; </w:t>
      </w:r>
    </w:p>
    <w:p w14:paraId="743B8F3E" w14:textId="0BFBBC41" w:rsidR="00885536" w:rsidRPr="0087722E" w:rsidRDefault="00603E6B" w:rsidP="00885536">
      <w:pPr>
        <w:pStyle w:val="prastasiniatinklio"/>
        <w:shd w:val="clear" w:color="auto" w:fill="FFFFFF"/>
        <w:spacing w:before="0" w:beforeAutospacing="0" w:after="0" w:afterAutospacing="0"/>
        <w:ind w:firstLine="567"/>
        <w:jc w:val="both"/>
        <w:rPr>
          <w:iCs/>
          <w:color w:val="222222"/>
        </w:rPr>
      </w:pPr>
      <w:r w:rsidRPr="0087722E">
        <w:t>27.5</w:t>
      </w:r>
      <w:r w:rsidR="00885536" w:rsidRPr="0087722E">
        <w:t xml:space="preserve">. mokinys, atleistas nuo </w:t>
      </w:r>
      <w:r w:rsidR="00FA0ED7" w:rsidRPr="0087722E">
        <w:t>dalies pamokų lankymo, jų metu gali užsiimti kita ugdomąja veikla ar mokytis savarankiškai arba pagal individualų ugdymo planą, dalyvauti kitose pamokose/veiklose</w:t>
      </w:r>
      <w:r w:rsidR="00885536" w:rsidRPr="0087722E">
        <w:t xml:space="preserve">. Jeigu šios pamokos pagal pamokų tvarkaraštį yra pirmosios ar paskutinės, mokiniai mokyklos direktoriaus sprendimu į mokyklą gali atvykti vėliau arba išvykti anksčiau. </w:t>
      </w:r>
      <w:r w:rsidR="00885536" w:rsidRPr="0087722E">
        <w:rPr>
          <w:iCs/>
          <w:color w:val="222222"/>
        </w:rPr>
        <w:t>Tėvai įsipareigoja užtikrinti atleistų mokinių saugumą pirmos ir paskutinės pamokos metu.</w:t>
      </w:r>
    </w:p>
    <w:p w14:paraId="438E17D5" w14:textId="11965379" w:rsidR="00885536" w:rsidRPr="0087722E" w:rsidRDefault="00603E6B" w:rsidP="00885536">
      <w:pPr>
        <w:shd w:val="clear" w:color="auto" w:fill="FFFFFF"/>
        <w:ind w:firstLine="567"/>
        <w:jc w:val="both"/>
        <w:rPr>
          <w:szCs w:val="24"/>
        </w:rPr>
      </w:pPr>
      <w:r w:rsidRPr="0087722E">
        <w:rPr>
          <w:iCs/>
          <w:color w:val="222222"/>
        </w:rPr>
        <w:t>28</w:t>
      </w:r>
      <w:r w:rsidR="00885536" w:rsidRPr="0087722E">
        <w:rPr>
          <w:iCs/>
          <w:color w:val="222222"/>
        </w:rPr>
        <w:t xml:space="preserve">. </w:t>
      </w:r>
      <w:r w:rsidR="00885536" w:rsidRPr="0087722E">
        <w:rPr>
          <w:szCs w:val="24"/>
        </w:rPr>
        <w:t xml:space="preserve">Teikiant mokymosi pagalbą: </w:t>
      </w:r>
    </w:p>
    <w:p w14:paraId="3D352F34" w14:textId="2676A760" w:rsidR="00885536" w:rsidRPr="0087722E" w:rsidRDefault="00603E6B" w:rsidP="00885536">
      <w:pPr>
        <w:shd w:val="clear" w:color="auto" w:fill="FFFFFF"/>
        <w:ind w:firstLine="567"/>
        <w:jc w:val="both"/>
        <w:rPr>
          <w:szCs w:val="24"/>
        </w:rPr>
      </w:pPr>
      <w:r w:rsidRPr="0087722E">
        <w:rPr>
          <w:szCs w:val="24"/>
        </w:rPr>
        <w:t>28</w:t>
      </w:r>
      <w:r w:rsidR="00885536" w:rsidRPr="0087722E">
        <w:rPr>
          <w:szCs w:val="24"/>
        </w:rPr>
        <w:t>.1. ugdymo procese nuolat stebima mokinio daroma individuali pažanga ir pasiekimai. Mokiniui suteikiama savalaikė mokymosi pagalba, kad mokinys galėtų likviduoti mokymosi spragas, jų negilindamas, arba kad mokinys, turintis išskirtinių gabumų, galėtų pagerinti savo mokymosi pasiekimus;</w:t>
      </w:r>
    </w:p>
    <w:p w14:paraId="3C60BC27" w14:textId="242B7738" w:rsidR="00885536" w:rsidRPr="0087722E" w:rsidRDefault="00603E6B" w:rsidP="00885536">
      <w:pPr>
        <w:shd w:val="clear" w:color="auto" w:fill="FFFFFF"/>
        <w:ind w:firstLine="567"/>
        <w:jc w:val="both"/>
        <w:rPr>
          <w:szCs w:val="24"/>
        </w:rPr>
      </w:pPr>
      <w:r w:rsidRPr="0087722E">
        <w:rPr>
          <w:szCs w:val="24"/>
        </w:rPr>
        <w:t>28</w:t>
      </w:r>
      <w:r w:rsidR="00885536" w:rsidRPr="0087722E">
        <w:rPr>
          <w:szCs w:val="24"/>
        </w:rPr>
        <w:t>.2. jeigu kyla mokymosi sunkumų, sudaromos sąlygos konsultuotis:</w:t>
      </w:r>
    </w:p>
    <w:p w14:paraId="661EEAF9" w14:textId="77310414" w:rsidR="00885536" w:rsidRPr="0087722E" w:rsidRDefault="00603E6B" w:rsidP="00885536">
      <w:pPr>
        <w:shd w:val="clear" w:color="auto" w:fill="FFFFFF"/>
        <w:ind w:firstLine="567"/>
        <w:jc w:val="both"/>
        <w:rPr>
          <w:szCs w:val="24"/>
        </w:rPr>
      </w:pPr>
      <w:r w:rsidRPr="0087722E">
        <w:rPr>
          <w:szCs w:val="24"/>
        </w:rPr>
        <w:t>28</w:t>
      </w:r>
      <w:r w:rsidR="00885536" w:rsidRPr="0087722E">
        <w:rPr>
          <w:szCs w:val="24"/>
        </w:rPr>
        <w:t>.2.1.</w:t>
      </w:r>
      <w:r w:rsidR="00885536" w:rsidRPr="0087722E">
        <w:rPr>
          <w:sz w:val="20"/>
        </w:rPr>
        <w:t xml:space="preserve"> </w:t>
      </w:r>
      <w:r w:rsidR="00885536" w:rsidRPr="0087722E">
        <w:rPr>
          <w:szCs w:val="24"/>
        </w:rPr>
        <w:t>mokinių grupėje, sudarytoje iš tos pačios klasės ar skirtingų klasių panašaus amžiaus mokinių;</w:t>
      </w:r>
    </w:p>
    <w:p w14:paraId="4B29453F" w14:textId="3714589A" w:rsidR="00885536" w:rsidRPr="0087722E" w:rsidRDefault="00603E6B" w:rsidP="00885536">
      <w:pPr>
        <w:shd w:val="clear" w:color="auto" w:fill="FFFFFF"/>
        <w:ind w:firstLine="567"/>
        <w:jc w:val="both"/>
        <w:rPr>
          <w:szCs w:val="24"/>
        </w:rPr>
      </w:pPr>
      <w:r w:rsidRPr="0087722E">
        <w:rPr>
          <w:szCs w:val="24"/>
        </w:rPr>
        <w:t>28</w:t>
      </w:r>
      <w:r w:rsidR="00885536" w:rsidRPr="0087722E">
        <w:rPr>
          <w:szCs w:val="24"/>
        </w:rPr>
        <w:t>.2.2. ne tik su mokančiu mokytoju, bet ir su kitu to paties dalyko mokytoju, mokančiu mokykloje;</w:t>
      </w:r>
    </w:p>
    <w:p w14:paraId="09526638" w14:textId="1D0F843A" w:rsidR="00885536" w:rsidRPr="0087722E" w:rsidRDefault="00603E6B" w:rsidP="00885536">
      <w:pPr>
        <w:shd w:val="clear" w:color="auto" w:fill="FFFFFF"/>
        <w:ind w:firstLine="567"/>
        <w:jc w:val="both"/>
        <w:rPr>
          <w:szCs w:val="24"/>
        </w:rPr>
      </w:pPr>
      <w:r w:rsidRPr="0087722E">
        <w:rPr>
          <w:szCs w:val="24"/>
        </w:rPr>
        <w:t>28</w:t>
      </w:r>
      <w:r w:rsidR="00885536" w:rsidRPr="0087722E">
        <w:rPr>
          <w:szCs w:val="24"/>
        </w:rPr>
        <w:t>.2.3. intensyviai 2–3 kartus per savaitę trumpiau nei pamoka trunkančiose ir ilgesnės trukmės konsultacijose;</w:t>
      </w:r>
    </w:p>
    <w:p w14:paraId="39282E23" w14:textId="65E3177E" w:rsidR="00885536" w:rsidRPr="0087722E" w:rsidRDefault="00603E6B" w:rsidP="00885536">
      <w:pPr>
        <w:shd w:val="clear" w:color="auto" w:fill="FFFFFF"/>
        <w:ind w:firstLine="567"/>
        <w:jc w:val="both"/>
        <w:rPr>
          <w:szCs w:val="24"/>
        </w:rPr>
      </w:pPr>
      <w:r w:rsidRPr="0087722E">
        <w:rPr>
          <w:szCs w:val="24"/>
        </w:rPr>
        <w:t>28</w:t>
      </w:r>
      <w:r w:rsidR="00885536" w:rsidRPr="0087722E">
        <w:rPr>
          <w:szCs w:val="24"/>
        </w:rPr>
        <w:t>.3. mokykla užtikrina ne tik vienkartinės, bet sisteminės mokymosi pagalbos teikimą apimdama pasiekimų žemėjimo prevenciją, intervenciją sprendžiant iškilusias problemas ir kompensacinių priemonių taikymą, kai suteikiama pagalba ar mokymosi priemonės, kurių mokiniai negali gauti namuose, sąlygų sudarymą išskirtinių gabumų mokinių mokymuisi ir pan.;</w:t>
      </w:r>
    </w:p>
    <w:p w14:paraId="557ECC9B" w14:textId="6FFF84FD" w:rsidR="00885536" w:rsidRPr="0087722E" w:rsidRDefault="00603E6B" w:rsidP="00885536">
      <w:pPr>
        <w:shd w:val="clear" w:color="auto" w:fill="FFFFFF"/>
        <w:ind w:firstLine="567"/>
        <w:jc w:val="both"/>
        <w:rPr>
          <w:szCs w:val="24"/>
        </w:rPr>
      </w:pPr>
      <w:r w:rsidRPr="0087722E">
        <w:rPr>
          <w:szCs w:val="24"/>
        </w:rPr>
        <w:t>28</w:t>
      </w:r>
      <w:r w:rsidR="00885536" w:rsidRPr="0087722E">
        <w:rPr>
          <w:szCs w:val="24"/>
        </w:rPr>
        <w:t xml:space="preserve">.4. ilgalaikės konsultacijos, t. y. kurių trukmė lygi pamokos trukmei ir kurios teikiamos visus mokslo metus, įskaitomos į mokinio mokymosi krūvį. Trumpalaikės konsultacijos, trunkančios trumpiau nei pamoką arba trumpesnį laikotarpį (pvz., mėnesį, </w:t>
      </w:r>
      <w:r w:rsidR="00906863" w:rsidRPr="0087722E">
        <w:rPr>
          <w:szCs w:val="24"/>
        </w:rPr>
        <w:t>pusmetį</w:t>
      </w:r>
      <w:r w:rsidR="00885536" w:rsidRPr="0087722E">
        <w:rPr>
          <w:szCs w:val="24"/>
        </w:rPr>
        <w:t xml:space="preserve">), neįskaitomos į mokinio mokymosi krūvį. </w:t>
      </w:r>
    </w:p>
    <w:p w14:paraId="7B1F12DC" w14:textId="7A5F66AD" w:rsidR="00906863" w:rsidRPr="0087722E" w:rsidRDefault="00603E6B" w:rsidP="00885536">
      <w:pPr>
        <w:shd w:val="clear" w:color="auto" w:fill="FFFFFF"/>
        <w:ind w:firstLine="567"/>
        <w:jc w:val="both"/>
        <w:rPr>
          <w:szCs w:val="24"/>
        </w:rPr>
      </w:pPr>
      <w:r w:rsidRPr="0087722E">
        <w:rPr>
          <w:szCs w:val="24"/>
        </w:rPr>
        <w:t>29</w:t>
      </w:r>
      <w:r w:rsidR="00906863" w:rsidRPr="0087722E">
        <w:rPr>
          <w:szCs w:val="24"/>
        </w:rPr>
        <w:t>. Mokykla sudaro individualų ugdymo planą, kuriame numatoma, kaip mokymosi turinys pritaikomas mokiniui pagal jo mokymosi galias ir mokymosi poreikius, mokiniams, kurie:</w:t>
      </w:r>
    </w:p>
    <w:p w14:paraId="01735DC1" w14:textId="3AE8E8CB" w:rsidR="00906863" w:rsidRPr="0087722E" w:rsidRDefault="00603E6B" w:rsidP="00885536">
      <w:pPr>
        <w:shd w:val="clear" w:color="auto" w:fill="FFFFFF"/>
        <w:ind w:firstLine="567"/>
        <w:jc w:val="both"/>
        <w:rPr>
          <w:szCs w:val="24"/>
        </w:rPr>
      </w:pPr>
      <w:r w:rsidRPr="0087722E">
        <w:rPr>
          <w:szCs w:val="24"/>
        </w:rPr>
        <w:t>29</w:t>
      </w:r>
      <w:r w:rsidR="00906863" w:rsidRPr="0087722E">
        <w:rPr>
          <w:szCs w:val="24"/>
        </w:rPr>
        <w:t>.1. atvykę ar grįžę iš užsienio;</w:t>
      </w:r>
    </w:p>
    <w:p w14:paraId="41E06B83" w14:textId="092F3DD5" w:rsidR="00906863" w:rsidRPr="0087722E" w:rsidRDefault="00603E6B" w:rsidP="00885536">
      <w:pPr>
        <w:shd w:val="clear" w:color="auto" w:fill="FFFFFF"/>
        <w:ind w:firstLine="567"/>
        <w:jc w:val="both"/>
        <w:rPr>
          <w:szCs w:val="24"/>
        </w:rPr>
      </w:pPr>
      <w:r w:rsidRPr="0087722E">
        <w:rPr>
          <w:szCs w:val="24"/>
        </w:rPr>
        <w:lastRenderedPageBreak/>
        <w:t>29</w:t>
      </w:r>
      <w:r w:rsidR="00906863" w:rsidRPr="0087722E">
        <w:rPr>
          <w:szCs w:val="24"/>
        </w:rPr>
        <w:t>.2. mokomi namie pagal gydytojų konsultacinės komisijos rekomendacijas;</w:t>
      </w:r>
    </w:p>
    <w:p w14:paraId="04A153A3" w14:textId="579982CB" w:rsidR="00906863" w:rsidRPr="0087722E" w:rsidRDefault="00603E6B" w:rsidP="00885536">
      <w:pPr>
        <w:shd w:val="clear" w:color="auto" w:fill="FFFFFF"/>
        <w:ind w:firstLine="567"/>
        <w:jc w:val="both"/>
        <w:rPr>
          <w:szCs w:val="24"/>
        </w:rPr>
      </w:pPr>
      <w:r w:rsidRPr="0087722E">
        <w:rPr>
          <w:szCs w:val="24"/>
        </w:rPr>
        <w:t>29</w:t>
      </w:r>
      <w:r w:rsidR="00906863" w:rsidRPr="0087722E">
        <w:rPr>
          <w:szCs w:val="24"/>
        </w:rPr>
        <w:t>.3. turi specialiųjų ugdymosi poreikių</w:t>
      </w:r>
      <w:r w:rsidR="00CB667B" w:rsidRPr="0087722E">
        <w:rPr>
          <w:szCs w:val="24"/>
        </w:rPr>
        <w:t>, nustatytų Švietimo pagalbos tarnybos specialistų</w:t>
      </w:r>
      <w:r w:rsidR="00906863" w:rsidRPr="0087722E">
        <w:rPr>
          <w:szCs w:val="24"/>
        </w:rPr>
        <w:t>;</w:t>
      </w:r>
    </w:p>
    <w:p w14:paraId="1F78CD24" w14:textId="3EF3E63D" w:rsidR="00906863" w:rsidRPr="0087722E" w:rsidRDefault="00603E6B" w:rsidP="00A74381">
      <w:pPr>
        <w:shd w:val="clear" w:color="auto" w:fill="FFFFFF"/>
        <w:ind w:firstLine="567"/>
        <w:jc w:val="both"/>
        <w:rPr>
          <w:szCs w:val="24"/>
        </w:rPr>
      </w:pPr>
      <w:r w:rsidRPr="0087722E">
        <w:rPr>
          <w:szCs w:val="24"/>
        </w:rPr>
        <w:t>29</w:t>
      </w:r>
      <w:r w:rsidR="00906863" w:rsidRPr="0087722E">
        <w:rPr>
          <w:szCs w:val="24"/>
        </w:rPr>
        <w:t>.4. turi ypatingų gabumų ir s</w:t>
      </w:r>
      <w:r w:rsidR="008042FC" w:rsidRPr="0087722E">
        <w:rPr>
          <w:szCs w:val="24"/>
        </w:rPr>
        <w:t>iekia aukštų mokymosi pasiekimų.</w:t>
      </w:r>
    </w:p>
    <w:p w14:paraId="5262BCD9" w14:textId="2D164DEE" w:rsidR="008042FC" w:rsidRPr="0087722E" w:rsidRDefault="00603E6B" w:rsidP="00BF7CE2">
      <w:pPr>
        <w:tabs>
          <w:tab w:val="left" w:pos="384"/>
          <w:tab w:val="left" w:pos="1224"/>
          <w:tab w:val="left" w:pos="1542"/>
        </w:tabs>
        <w:spacing w:line="0" w:lineRule="atLeast"/>
        <w:ind w:firstLine="567"/>
        <w:rPr>
          <w:rFonts w:eastAsia="Arial"/>
          <w:szCs w:val="24"/>
        </w:rPr>
      </w:pPr>
      <w:r w:rsidRPr="0087722E">
        <w:rPr>
          <w:rFonts w:eastAsia="Arial"/>
          <w:szCs w:val="24"/>
        </w:rPr>
        <w:t>30</w:t>
      </w:r>
      <w:r w:rsidR="008042FC" w:rsidRPr="0087722E">
        <w:rPr>
          <w:rFonts w:eastAsia="Arial"/>
          <w:szCs w:val="24"/>
        </w:rPr>
        <w:t>. Mokymo procesui diferencijuoti sudaromos laikinosios grupės dalykams mokyti:</w:t>
      </w:r>
      <w:r w:rsidR="00BF7CE2" w:rsidRPr="0087722E">
        <w:rPr>
          <w:rFonts w:eastAsia="Arial"/>
          <w:szCs w:val="24"/>
        </w:rPr>
        <w:t xml:space="preserve"> </w:t>
      </w:r>
      <w:r w:rsidR="008042FC" w:rsidRPr="0087722E">
        <w:rPr>
          <w:rFonts w:eastAsia="Arial"/>
          <w:szCs w:val="24"/>
        </w:rPr>
        <w:t>doriniam ugdymui, jeigu tos pačios klasės mokiniai, jų tėvai (globėjai) yra pasirinkę tikybą ir etiką</w:t>
      </w:r>
      <w:r w:rsidR="00BF7CE2" w:rsidRPr="0087722E">
        <w:rPr>
          <w:rFonts w:eastAsia="Arial"/>
          <w:szCs w:val="24"/>
        </w:rPr>
        <w:t>.</w:t>
      </w:r>
    </w:p>
    <w:p w14:paraId="79BD33D8" w14:textId="77777777" w:rsidR="00BD68A5" w:rsidRPr="0087722E" w:rsidRDefault="00603E6B" w:rsidP="00BD68A5">
      <w:pPr>
        <w:tabs>
          <w:tab w:val="left" w:pos="0"/>
          <w:tab w:val="left" w:pos="1440"/>
        </w:tabs>
        <w:spacing w:line="0" w:lineRule="atLeast"/>
        <w:ind w:firstLine="567"/>
        <w:jc w:val="both"/>
        <w:rPr>
          <w:rFonts w:eastAsia="Arial"/>
          <w:szCs w:val="24"/>
        </w:rPr>
      </w:pPr>
      <w:r w:rsidRPr="0087722E">
        <w:rPr>
          <w:rFonts w:eastAsia="Arial"/>
          <w:szCs w:val="24"/>
        </w:rPr>
        <w:t>31</w:t>
      </w:r>
      <w:r w:rsidR="008042FC" w:rsidRPr="0087722E">
        <w:rPr>
          <w:rFonts w:eastAsia="Arial"/>
          <w:szCs w:val="24"/>
        </w:rPr>
        <w:t>. Mokykla nustato laikinosios grupės dydį – ne mažiau 7 mokiniai. Mokinių skaičius laikinojoje grupėje negali būti didesnis, nei nustatytas didžiausias mokinių skaičius klasėje. Nesant galimybių sudaryti laikinosios (mobiliosios) grupės, mokiniai mokosi pagal Lietuvos Respublikos švietimo ir mokslo ministro 2012 m. birželio 28 d. įsakymu Nr. V-1049 patvirtintą „Mokymosi pagal formaliojo švietimo programas (išskyrus aukštojo mokslo studijų programas) formų ir mokymo organizavimo tvarkos aprašą“.</w:t>
      </w:r>
    </w:p>
    <w:p w14:paraId="59C36E56" w14:textId="18859C3B" w:rsidR="00BD68A5" w:rsidRPr="0087722E" w:rsidRDefault="00BD68A5" w:rsidP="00BD68A5">
      <w:pPr>
        <w:tabs>
          <w:tab w:val="left" w:pos="0"/>
          <w:tab w:val="left" w:pos="1440"/>
        </w:tabs>
        <w:spacing w:line="0" w:lineRule="atLeast"/>
        <w:ind w:firstLine="567"/>
        <w:jc w:val="both"/>
        <w:rPr>
          <w:rFonts w:eastAsia="Arial"/>
          <w:szCs w:val="24"/>
        </w:rPr>
      </w:pPr>
      <w:r w:rsidRPr="0087722E">
        <w:rPr>
          <w:szCs w:val="24"/>
        </w:rPr>
        <w:t>32. Mokykloje susitarta dėl 1–10 klasėse skiriamų pamokų mokinių mokymosi poreikiams tenkinti ir mokymosi pagalbai teikti skirstymo. Bendruosiuose ugdymo planuose nustatytą skiriamų pamokų skaičių klasių grupėms rekomenduojama skirti:</w:t>
      </w:r>
      <w:r w:rsidRPr="0087722E">
        <w:rPr>
          <w:b/>
          <w:bCs/>
          <w:szCs w:val="24"/>
        </w:rPr>
        <w:t xml:space="preserve"> </w:t>
      </w:r>
    </w:p>
    <w:p w14:paraId="396CCC68" w14:textId="3BA829AB" w:rsidR="00BD68A5" w:rsidRPr="0087722E" w:rsidRDefault="003B70A8" w:rsidP="0058559A">
      <w:pPr>
        <w:ind w:firstLine="567"/>
        <w:jc w:val="both"/>
        <w:rPr>
          <w:szCs w:val="24"/>
        </w:rPr>
      </w:pPr>
      <w:r w:rsidRPr="0087722E">
        <w:rPr>
          <w:szCs w:val="24"/>
        </w:rPr>
        <w:t>32.</w:t>
      </w:r>
      <w:r w:rsidR="00BD68A5" w:rsidRPr="0087722E">
        <w:rPr>
          <w:szCs w:val="24"/>
        </w:rPr>
        <w:t>1. pas</w:t>
      </w:r>
      <w:r w:rsidRPr="0087722E">
        <w:rPr>
          <w:szCs w:val="24"/>
        </w:rPr>
        <w:t>irenkamiesiems dalykams</w:t>
      </w:r>
      <w:r w:rsidR="0058559A" w:rsidRPr="0087722E">
        <w:rPr>
          <w:szCs w:val="24"/>
        </w:rPr>
        <w:t xml:space="preserve"> </w:t>
      </w:r>
      <w:r w:rsidRPr="0087722E">
        <w:rPr>
          <w:szCs w:val="24"/>
        </w:rPr>
        <w:t>mokytis:</w:t>
      </w:r>
    </w:p>
    <w:p w14:paraId="5572B77D" w14:textId="1C51A695" w:rsidR="003B70A8" w:rsidRPr="0087722E" w:rsidRDefault="003B70A8" w:rsidP="0058559A">
      <w:pPr>
        <w:ind w:firstLine="567"/>
        <w:jc w:val="both"/>
        <w:rPr>
          <w:szCs w:val="24"/>
        </w:rPr>
      </w:pPr>
      <w:r w:rsidRPr="0087722E">
        <w:rPr>
          <w:szCs w:val="24"/>
        </w:rPr>
        <w:t>32.1.1. informatikai 1</w:t>
      </w:r>
      <w:r w:rsidR="00573B36" w:rsidRPr="0087722E">
        <w:rPr>
          <w:szCs w:val="24"/>
        </w:rPr>
        <w:t>–</w:t>
      </w:r>
      <w:r w:rsidRPr="0087722E">
        <w:rPr>
          <w:szCs w:val="24"/>
        </w:rPr>
        <w:t>4 klasėse – 1 pamoka</w:t>
      </w:r>
      <w:r w:rsidR="00FA5D57" w:rsidRPr="0087722E">
        <w:rPr>
          <w:szCs w:val="24"/>
        </w:rPr>
        <w:t>;</w:t>
      </w:r>
    </w:p>
    <w:p w14:paraId="5F331C31" w14:textId="7CEF51CB" w:rsidR="00FA5D57" w:rsidRPr="0087722E" w:rsidRDefault="00FA5D57" w:rsidP="0058559A">
      <w:pPr>
        <w:ind w:firstLine="567"/>
        <w:jc w:val="both"/>
        <w:rPr>
          <w:szCs w:val="24"/>
        </w:rPr>
      </w:pPr>
      <w:r w:rsidRPr="0087722E">
        <w:rPr>
          <w:szCs w:val="24"/>
        </w:rPr>
        <w:t>32.1.2. užsienio kalbai (rusų) 5 klasėje – 1 pamoka;</w:t>
      </w:r>
    </w:p>
    <w:p w14:paraId="0D9FC779" w14:textId="18A2E81C" w:rsidR="0058559A" w:rsidRPr="0087722E" w:rsidRDefault="0058559A" w:rsidP="0058559A">
      <w:pPr>
        <w:ind w:firstLine="567"/>
        <w:jc w:val="both"/>
        <w:rPr>
          <w:szCs w:val="24"/>
        </w:rPr>
      </w:pPr>
      <w:r w:rsidRPr="0087722E">
        <w:rPr>
          <w:szCs w:val="24"/>
        </w:rPr>
        <w:t>32.2. dalyko moduliams mokytis:</w:t>
      </w:r>
    </w:p>
    <w:p w14:paraId="43A6D6A9" w14:textId="77777777" w:rsidR="0058559A" w:rsidRPr="0087722E" w:rsidRDefault="0058559A" w:rsidP="0058559A">
      <w:pPr>
        <w:ind w:firstLine="567"/>
        <w:jc w:val="both"/>
        <w:rPr>
          <w:szCs w:val="24"/>
        </w:rPr>
      </w:pPr>
      <w:r w:rsidRPr="0087722E">
        <w:rPr>
          <w:szCs w:val="24"/>
        </w:rPr>
        <w:t>32.2.1. 5 klasėje – ,,Skaitome suprasdami“ (0,5 pamokos), ,,Skaičių pasaulis“ (0,5 pamokos);</w:t>
      </w:r>
    </w:p>
    <w:p w14:paraId="050EB62D" w14:textId="68CF9649" w:rsidR="0058559A" w:rsidRPr="0087722E" w:rsidRDefault="0058559A" w:rsidP="0058559A">
      <w:pPr>
        <w:ind w:firstLine="567"/>
        <w:jc w:val="both"/>
        <w:rPr>
          <w:szCs w:val="24"/>
        </w:rPr>
      </w:pPr>
      <w:r w:rsidRPr="0087722E">
        <w:rPr>
          <w:szCs w:val="24"/>
        </w:rPr>
        <w:t xml:space="preserve">32.2.2. 6 klasėje </w:t>
      </w:r>
      <w:r w:rsidR="00F2086E" w:rsidRPr="0087722E">
        <w:rPr>
          <w:szCs w:val="24"/>
        </w:rPr>
        <w:t>–</w:t>
      </w:r>
      <w:r w:rsidRPr="0087722E">
        <w:rPr>
          <w:szCs w:val="24"/>
        </w:rPr>
        <w:t xml:space="preserve"> ,,Skaitome suprasdami“ (0,5 pamokos), ,,Trupmeniniai skaičiai“ (0,5 pamokos);</w:t>
      </w:r>
    </w:p>
    <w:p w14:paraId="480FBB1A" w14:textId="7452C21D" w:rsidR="0058559A" w:rsidRPr="0087722E" w:rsidRDefault="0058559A" w:rsidP="0058559A">
      <w:pPr>
        <w:ind w:firstLine="567"/>
        <w:jc w:val="both"/>
        <w:rPr>
          <w:szCs w:val="24"/>
        </w:rPr>
      </w:pPr>
      <w:r w:rsidRPr="0087722E">
        <w:rPr>
          <w:szCs w:val="24"/>
        </w:rPr>
        <w:t xml:space="preserve">32.2.3. 7 klasėje </w:t>
      </w:r>
      <w:r w:rsidR="00F2086E" w:rsidRPr="0087722E">
        <w:rPr>
          <w:szCs w:val="24"/>
        </w:rPr>
        <w:t>–</w:t>
      </w:r>
      <w:r w:rsidRPr="0087722E">
        <w:rPr>
          <w:szCs w:val="24"/>
        </w:rPr>
        <w:t xml:space="preserve"> ,,Skaitome suprasdami“ (0,5 pamokos), ,,Matematika kiekvienam“ (0,5 pamokos);</w:t>
      </w:r>
    </w:p>
    <w:p w14:paraId="1B487845" w14:textId="2D6A490D" w:rsidR="0058559A" w:rsidRPr="0087722E" w:rsidRDefault="0058559A" w:rsidP="0058559A">
      <w:pPr>
        <w:ind w:firstLine="567"/>
        <w:jc w:val="both"/>
        <w:rPr>
          <w:szCs w:val="24"/>
        </w:rPr>
      </w:pPr>
      <w:r w:rsidRPr="0087722E">
        <w:rPr>
          <w:szCs w:val="24"/>
        </w:rPr>
        <w:t xml:space="preserve">32.2.4. 8 klasėje </w:t>
      </w:r>
      <w:r w:rsidR="00F2086E" w:rsidRPr="0087722E">
        <w:rPr>
          <w:szCs w:val="24"/>
        </w:rPr>
        <w:t>–</w:t>
      </w:r>
      <w:r w:rsidRPr="0087722E">
        <w:rPr>
          <w:szCs w:val="24"/>
        </w:rPr>
        <w:t xml:space="preserve"> ,,Skaitome suprasdami“ (0,5 pamokos), ,,Reiškinių pertvarkymas“ (0,5 pamokos);</w:t>
      </w:r>
    </w:p>
    <w:p w14:paraId="78084869" w14:textId="351AE16A" w:rsidR="0058559A" w:rsidRPr="0087722E" w:rsidRDefault="0058559A" w:rsidP="0058559A">
      <w:pPr>
        <w:ind w:firstLine="567"/>
        <w:jc w:val="both"/>
        <w:rPr>
          <w:szCs w:val="24"/>
        </w:rPr>
      </w:pPr>
      <w:r w:rsidRPr="0087722E">
        <w:rPr>
          <w:szCs w:val="24"/>
        </w:rPr>
        <w:t xml:space="preserve">32.2.5. 9 klasėje </w:t>
      </w:r>
      <w:r w:rsidR="00F2086E" w:rsidRPr="0087722E">
        <w:rPr>
          <w:szCs w:val="24"/>
        </w:rPr>
        <w:t>–</w:t>
      </w:r>
      <w:r w:rsidRPr="0087722E">
        <w:rPr>
          <w:szCs w:val="24"/>
        </w:rPr>
        <w:t xml:space="preserve"> ,,Žodis ir ženklas: aiškinamojo ir argumentacinio pobūdžio tekstų rašymas“ (0,5 pamokos), ,,Matematika tau“ (0,5 pamokos);</w:t>
      </w:r>
    </w:p>
    <w:p w14:paraId="0421E5D7" w14:textId="3E85F5FE" w:rsidR="00FA5D57" w:rsidRPr="0087722E" w:rsidRDefault="0058559A" w:rsidP="0058559A">
      <w:pPr>
        <w:ind w:firstLine="567"/>
        <w:jc w:val="both"/>
        <w:rPr>
          <w:szCs w:val="24"/>
        </w:rPr>
      </w:pPr>
      <w:r w:rsidRPr="0087722E">
        <w:rPr>
          <w:szCs w:val="24"/>
        </w:rPr>
        <w:t xml:space="preserve">32.2.6. 10 klasėje </w:t>
      </w:r>
      <w:r w:rsidR="00F2086E" w:rsidRPr="0087722E">
        <w:rPr>
          <w:szCs w:val="24"/>
        </w:rPr>
        <w:t>–</w:t>
      </w:r>
      <w:r w:rsidRPr="0087722E">
        <w:rPr>
          <w:szCs w:val="24"/>
        </w:rPr>
        <w:t xml:space="preserve"> ,,Žodis ir ženklas: aiškinamojo ir argumentacinio pobūdžio tekstų rašymas“ (0,5 pamokos), ,,Matematika tau“ (0,5 pamokos).</w:t>
      </w:r>
    </w:p>
    <w:p w14:paraId="051E1BB5" w14:textId="408C7570" w:rsidR="008042FC" w:rsidRPr="0087722E" w:rsidRDefault="00603E6B" w:rsidP="00EF369E">
      <w:pPr>
        <w:tabs>
          <w:tab w:val="left" w:pos="0"/>
          <w:tab w:val="left" w:pos="1440"/>
        </w:tabs>
        <w:spacing w:line="0" w:lineRule="atLeast"/>
        <w:ind w:firstLine="567"/>
        <w:jc w:val="both"/>
        <w:rPr>
          <w:rFonts w:eastAsia="Arial"/>
          <w:szCs w:val="24"/>
        </w:rPr>
      </w:pPr>
      <w:r w:rsidRPr="0087722E">
        <w:rPr>
          <w:szCs w:val="24"/>
        </w:rPr>
        <w:t>3</w:t>
      </w:r>
      <w:r w:rsidR="00BD68A5" w:rsidRPr="0087722E">
        <w:rPr>
          <w:szCs w:val="24"/>
        </w:rPr>
        <w:t>3</w:t>
      </w:r>
      <w:r w:rsidR="008042FC" w:rsidRPr="0087722E">
        <w:rPr>
          <w:szCs w:val="24"/>
        </w:rPr>
        <w:t>. Ugdymo procesas gali būti organizuojamas ne tik mokykloje, bet ir kitose aplinkose, sudarant sąlygas mokiniams giliau suprasti supantį pasaulį, autentiškomis sąlygomis išbandyti realius sprendimus:</w:t>
      </w:r>
    </w:p>
    <w:p w14:paraId="6F19B0C3" w14:textId="45CC14AD" w:rsidR="008042FC" w:rsidRPr="0087722E" w:rsidRDefault="00BD68A5" w:rsidP="008042FC">
      <w:pPr>
        <w:ind w:firstLine="567"/>
        <w:jc w:val="both"/>
        <w:rPr>
          <w:szCs w:val="24"/>
        </w:rPr>
      </w:pPr>
      <w:r w:rsidRPr="0087722E">
        <w:rPr>
          <w:szCs w:val="24"/>
        </w:rPr>
        <w:t>33</w:t>
      </w:r>
      <w:r w:rsidR="008042FC" w:rsidRPr="0087722E">
        <w:rPr>
          <w:szCs w:val="24"/>
        </w:rPr>
        <w:t>.1. tiesiogiai siejant dalyko mokymosi turinį, ugdomas kompetencijas s</w:t>
      </w:r>
      <w:r w:rsidR="00F77E71" w:rsidRPr="0087722E">
        <w:rPr>
          <w:szCs w:val="24"/>
        </w:rPr>
        <w:t>u ne mokyklos mokymosi aplinka;</w:t>
      </w:r>
    </w:p>
    <w:p w14:paraId="479F2A04" w14:textId="18C70AFF" w:rsidR="008042FC" w:rsidRPr="0087722E" w:rsidRDefault="00BD68A5" w:rsidP="008042FC">
      <w:pPr>
        <w:ind w:firstLine="567"/>
        <w:jc w:val="both"/>
        <w:rPr>
          <w:szCs w:val="24"/>
        </w:rPr>
      </w:pPr>
      <w:r w:rsidRPr="0087722E">
        <w:rPr>
          <w:szCs w:val="24"/>
        </w:rPr>
        <w:t>33</w:t>
      </w:r>
      <w:r w:rsidR="008042FC" w:rsidRPr="0087722E">
        <w:rPr>
          <w:szCs w:val="24"/>
        </w:rPr>
        <w:t>.2. pritaikant pamokų tvarkaraštį ugdymo procesui organizuoti ne mokykloje, lanksčiai jį keičiant, siekiama užtikrinti, kad dalies mokinių mokymasis ne mokykloje nesutrikdytų įprasto ugdymo proceso;</w:t>
      </w:r>
    </w:p>
    <w:p w14:paraId="401BBAFD" w14:textId="59763D49" w:rsidR="008042FC" w:rsidRPr="0087722E" w:rsidRDefault="00BD68A5" w:rsidP="008042FC">
      <w:pPr>
        <w:shd w:val="clear" w:color="auto" w:fill="FFFFFF"/>
        <w:ind w:firstLine="567"/>
        <w:jc w:val="both"/>
        <w:rPr>
          <w:szCs w:val="24"/>
          <w:lang w:eastAsia="en-GB"/>
        </w:rPr>
      </w:pPr>
      <w:r w:rsidRPr="0087722E">
        <w:rPr>
          <w:szCs w:val="24"/>
          <w:lang w:eastAsia="en-GB"/>
        </w:rPr>
        <w:t>33</w:t>
      </w:r>
      <w:r w:rsidR="008042FC" w:rsidRPr="0087722E">
        <w:rPr>
          <w:szCs w:val="24"/>
          <w:lang w:eastAsia="en-GB"/>
        </w:rPr>
        <w:t>.3. integruoto turinio pilietiškumo ir gyn</w:t>
      </w:r>
      <w:r w:rsidR="00EF369E" w:rsidRPr="0087722E">
        <w:rPr>
          <w:szCs w:val="24"/>
          <w:lang w:eastAsia="en-GB"/>
        </w:rPr>
        <w:t xml:space="preserve">ybos įgūdžių formavimo veikla gali būti įgyvendinama 9 klasės mokiniams. </w:t>
      </w:r>
      <w:r w:rsidR="008042FC" w:rsidRPr="0087722E">
        <w:rPr>
          <w:szCs w:val="24"/>
          <w:lang w:eastAsia="en-GB"/>
        </w:rPr>
        <w:t xml:space="preserve">Integruotą ugdymo veiklą vykdo Lietuvos šaulių sąjunga: </w:t>
      </w:r>
      <w:r w:rsidR="008042FC" w:rsidRPr="0087722E">
        <w:rPr>
          <w:color w:val="000000"/>
          <w:szCs w:val="24"/>
          <w:lang w:eastAsia="en-GB"/>
        </w:rPr>
        <w:t xml:space="preserve"> </w:t>
      </w:r>
    </w:p>
    <w:p w14:paraId="02E14618" w14:textId="1D44C645" w:rsidR="008042FC" w:rsidRPr="0087722E" w:rsidRDefault="00BD68A5" w:rsidP="008042FC">
      <w:pPr>
        <w:ind w:firstLine="567"/>
        <w:jc w:val="both"/>
        <w:rPr>
          <w:szCs w:val="24"/>
        </w:rPr>
      </w:pPr>
      <w:r w:rsidRPr="0087722E">
        <w:rPr>
          <w:szCs w:val="24"/>
        </w:rPr>
        <w:t>33</w:t>
      </w:r>
      <w:r w:rsidR="008042FC" w:rsidRPr="0087722E">
        <w:rPr>
          <w:szCs w:val="24"/>
        </w:rPr>
        <w:t>.3.1. integruotai ugdymo veiklai įgyvendinti skiriamos 3 ugdymo dienos per mokslo metus. Iš anksto numatoma organizavimo laikas ir eiga: nuosekliai viena po kitos ar su laiko pertrauka po kiekvienos dienos, ar pasirenkant kitokią organizavimo eigą. Per dieną organizuojamų veiklų trukmė negali būti ilgesnė nei ugdymo proceso per dieną, numatyta Higienos normoje;</w:t>
      </w:r>
    </w:p>
    <w:p w14:paraId="174AB374" w14:textId="449556D5" w:rsidR="008042FC" w:rsidRPr="0087722E" w:rsidRDefault="00BD68A5" w:rsidP="008042FC">
      <w:pPr>
        <w:ind w:firstLine="567"/>
        <w:jc w:val="both"/>
        <w:rPr>
          <w:szCs w:val="24"/>
        </w:rPr>
      </w:pPr>
      <w:r w:rsidRPr="0087722E">
        <w:rPr>
          <w:szCs w:val="24"/>
        </w:rPr>
        <w:t>33</w:t>
      </w:r>
      <w:r w:rsidR="008042FC" w:rsidRPr="0087722E">
        <w:rPr>
          <w:szCs w:val="24"/>
        </w:rPr>
        <w:t xml:space="preserve">.3.2. mokiniai iš anksto supažindinami su planuojamos organizuoti integruotos ugdymo veiklos tikslais ir turiniu, siejant su dalykų bendrųjų programų turiniu; </w:t>
      </w:r>
    </w:p>
    <w:p w14:paraId="27D32D7B" w14:textId="5EA38B4A" w:rsidR="008042FC" w:rsidRPr="0087722E" w:rsidRDefault="00BD68A5" w:rsidP="008042FC">
      <w:pPr>
        <w:ind w:firstLine="567"/>
        <w:jc w:val="both"/>
        <w:rPr>
          <w:szCs w:val="24"/>
        </w:rPr>
      </w:pPr>
      <w:r w:rsidRPr="0087722E">
        <w:rPr>
          <w:szCs w:val="24"/>
        </w:rPr>
        <w:t>33</w:t>
      </w:r>
      <w:r w:rsidR="008042FC" w:rsidRPr="0087722E">
        <w:rPr>
          <w:szCs w:val="24"/>
        </w:rPr>
        <w:t>.3.3. 3 dienų trukmės integruotoms ugdymo veikloms organizuoti pertvarkomas pamokų tvarkaraštis, siekiant užtikrinti sklandų ugdymo procesą mokykloje;</w:t>
      </w:r>
    </w:p>
    <w:p w14:paraId="6B8484F9" w14:textId="1806EA5C" w:rsidR="008042FC" w:rsidRPr="0087722E" w:rsidRDefault="00BD68A5" w:rsidP="008042FC">
      <w:pPr>
        <w:ind w:firstLine="567"/>
        <w:jc w:val="both"/>
        <w:rPr>
          <w:szCs w:val="24"/>
        </w:rPr>
      </w:pPr>
      <w:r w:rsidRPr="0087722E">
        <w:rPr>
          <w:szCs w:val="24"/>
        </w:rPr>
        <w:t>33</w:t>
      </w:r>
      <w:r w:rsidR="008042FC" w:rsidRPr="0087722E">
        <w:rPr>
          <w:szCs w:val="24"/>
        </w:rPr>
        <w:t>.3.4. apie mokinių dalyvavimą integruotose ugdymo veiklose, mokykla informuoja mokinių tėvus (globėjus, rūpintojus);</w:t>
      </w:r>
    </w:p>
    <w:p w14:paraId="55EE34A0" w14:textId="3B531A62" w:rsidR="008042FC" w:rsidRPr="0087722E" w:rsidRDefault="00BD68A5" w:rsidP="008042FC">
      <w:pPr>
        <w:ind w:firstLine="567"/>
        <w:jc w:val="both"/>
        <w:rPr>
          <w:rFonts w:eastAsia="MS Mincho"/>
          <w:szCs w:val="24"/>
          <w:lang w:eastAsia="ar-SA"/>
        </w:rPr>
      </w:pPr>
      <w:r w:rsidRPr="0087722E">
        <w:rPr>
          <w:szCs w:val="24"/>
        </w:rPr>
        <w:t>33</w:t>
      </w:r>
      <w:r w:rsidR="008042FC" w:rsidRPr="0087722E">
        <w:rPr>
          <w:szCs w:val="24"/>
        </w:rPr>
        <w:t>.3.5. dalyvavimą integruotose ugdymo veiklose mokykla suderina su</w:t>
      </w:r>
      <w:r w:rsidR="004922DD" w:rsidRPr="0087722E">
        <w:rPr>
          <w:szCs w:val="24"/>
        </w:rPr>
        <w:t xml:space="preserve"> rajono </w:t>
      </w:r>
      <w:r w:rsidR="00F2086E" w:rsidRPr="0087722E">
        <w:rPr>
          <w:rFonts w:eastAsia="Arial"/>
          <w:szCs w:val="24"/>
        </w:rPr>
        <w:t>Savivaldybės vykdomąja institucija.</w:t>
      </w:r>
    </w:p>
    <w:p w14:paraId="57949768" w14:textId="7815206B" w:rsidR="00154AC5" w:rsidRPr="0087722E" w:rsidRDefault="00BD68A5" w:rsidP="00154AC5">
      <w:pPr>
        <w:tabs>
          <w:tab w:val="left" w:pos="6804"/>
          <w:tab w:val="left" w:pos="7088"/>
        </w:tabs>
        <w:ind w:firstLine="567"/>
        <w:jc w:val="both"/>
        <w:rPr>
          <w:szCs w:val="24"/>
        </w:rPr>
      </w:pPr>
      <w:r w:rsidRPr="0087722E">
        <w:rPr>
          <w:szCs w:val="24"/>
        </w:rPr>
        <w:lastRenderedPageBreak/>
        <w:t>34</w:t>
      </w:r>
      <w:r w:rsidR="00154AC5" w:rsidRPr="0087722E">
        <w:rPr>
          <w:szCs w:val="24"/>
        </w:rPr>
        <w:t>. Mokiniams, kurie mokosi savarankišku ugdymo proceso būdu, mokykla teikia konsultacijas. Konsultacijos gali būti pavienės ar grupinės, susidarius didesniam mokinių skaičiui.</w:t>
      </w:r>
    </w:p>
    <w:p w14:paraId="7A81588E" w14:textId="57E1F44D" w:rsidR="00154AC5" w:rsidRPr="0087722E" w:rsidRDefault="00BD68A5" w:rsidP="00154AC5">
      <w:pPr>
        <w:tabs>
          <w:tab w:val="left" w:pos="6804"/>
          <w:tab w:val="left" w:pos="7088"/>
        </w:tabs>
        <w:ind w:firstLine="567"/>
        <w:jc w:val="both"/>
        <w:rPr>
          <w:szCs w:val="24"/>
        </w:rPr>
      </w:pPr>
      <w:r w:rsidRPr="0087722E">
        <w:rPr>
          <w:szCs w:val="24"/>
        </w:rPr>
        <w:t>35</w:t>
      </w:r>
      <w:r w:rsidR="00154AC5" w:rsidRPr="0087722E">
        <w:rPr>
          <w:szCs w:val="24"/>
        </w:rPr>
        <w:t xml:space="preserve">. Konsultacijoms skiriama iki 15 procentų </w:t>
      </w:r>
      <w:r w:rsidR="007D6D01" w:rsidRPr="0087722E">
        <w:rPr>
          <w:szCs w:val="24"/>
        </w:rPr>
        <w:t>mokyklos</w:t>
      </w:r>
      <w:r w:rsidR="00154AC5" w:rsidRPr="0087722E">
        <w:rPr>
          <w:szCs w:val="24"/>
        </w:rPr>
        <w:t xml:space="preserve"> </w:t>
      </w:r>
      <w:r w:rsidR="007D6D01" w:rsidRPr="0087722E">
        <w:rPr>
          <w:szCs w:val="24"/>
        </w:rPr>
        <w:t>u</w:t>
      </w:r>
      <w:r w:rsidR="00154AC5" w:rsidRPr="0087722E">
        <w:rPr>
          <w:szCs w:val="24"/>
        </w:rPr>
        <w:t xml:space="preserve">gdymo plano </w:t>
      </w:r>
      <w:r w:rsidR="00AE6CFD" w:rsidRPr="0087722E">
        <w:rPr>
          <w:szCs w:val="24"/>
        </w:rPr>
        <w:t>65, 72, 73</w:t>
      </w:r>
      <w:r w:rsidR="00154AC5" w:rsidRPr="0087722E">
        <w:rPr>
          <w:szCs w:val="24"/>
        </w:rPr>
        <w:t xml:space="preserve"> punktuose nustatyto metinių arba savaitinių pamokų skaičiaus. Konsultacijos gali būti organizuojamos, įvairiais mokymo proceso organizavimo būdais. Joms organizuoti sudaromas tvarkaraštis.</w:t>
      </w:r>
    </w:p>
    <w:p w14:paraId="77B65A9D" w14:textId="77777777" w:rsidR="00154AC5" w:rsidRPr="0087722E" w:rsidRDefault="00154AC5" w:rsidP="00F2086E">
      <w:pPr>
        <w:rPr>
          <w:b/>
          <w:bCs/>
          <w:szCs w:val="24"/>
          <w:shd w:val="clear" w:color="auto" w:fill="FFFFFF"/>
        </w:rPr>
      </w:pPr>
    </w:p>
    <w:p w14:paraId="77D17B0B" w14:textId="77777777" w:rsidR="00154AC5" w:rsidRPr="0087722E" w:rsidRDefault="00154AC5" w:rsidP="00154AC5">
      <w:pPr>
        <w:jc w:val="center"/>
        <w:rPr>
          <w:b/>
          <w:bCs/>
          <w:szCs w:val="24"/>
        </w:rPr>
      </w:pPr>
      <w:r w:rsidRPr="0087722E">
        <w:rPr>
          <w:b/>
          <w:bCs/>
          <w:szCs w:val="24"/>
          <w:shd w:val="clear" w:color="auto" w:fill="FFFFFF"/>
        </w:rPr>
        <w:t>KETVIRTASIS SKIRSNIS</w:t>
      </w:r>
    </w:p>
    <w:p w14:paraId="3A6A586C" w14:textId="77777777" w:rsidR="00154AC5" w:rsidRPr="0087722E" w:rsidRDefault="00154AC5" w:rsidP="00154AC5">
      <w:pPr>
        <w:jc w:val="center"/>
        <w:rPr>
          <w:b/>
          <w:bCs/>
          <w:szCs w:val="24"/>
        </w:rPr>
      </w:pPr>
      <w:r w:rsidRPr="0087722E">
        <w:rPr>
          <w:b/>
          <w:bCs/>
          <w:szCs w:val="24"/>
        </w:rPr>
        <w:t>MOKYMOSI PAGALBOS TEIKIMAS MOKINIUI NEPASIEKUS PATENKINAMO PASIEKIMŲ LYGMENS PATIKRINIMUOSE</w:t>
      </w:r>
    </w:p>
    <w:p w14:paraId="1CCEF1CA" w14:textId="77777777" w:rsidR="00154AC5" w:rsidRPr="0087722E" w:rsidRDefault="00154AC5" w:rsidP="00154AC5">
      <w:pPr>
        <w:ind w:firstLine="567"/>
        <w:jc w:val="center"/>
        <w:rPr>
          <w:b/>
          <w:bCs/>
          <w:szCs w:val="24"/>
        </w:rPr>
      </w:pPr>
    </w:p>
    <w:p w14:paraId="4A1EA1F5" w14:textId="629D63BC" w:rsidR="00154AC5" w:rsidRPr="0087722E" w:rsidRDefault="00961BA4" w:rsidP="00154AC5">
      <w:pPr>
        <w:ind w:firstLine="567"/>
        <w:jc w:val="both"/>
        <w:rPr>
          <w:szCs w:val="24"/>
        </w:rPr>
      </w:pPr>
      <w:r w:rsidRPr="0087722E">
        <w:rPr>
          <w:szCs w:val="24"/>
        </w:rPr>
        <w:t>3</w:t>
      </w:r>
      <w:r w:rsidR="00BD68A5" w:rsidRPr="0087722E">
        <w:rPr>
          <w:szCs w:val="24"/>
        </w:rPr>
        <w:t>6</w:t>
      </w:r>
      <w:r w:rsidR="00154AC5" w:rsidRPr="0087722E">
        <w:rPr>
          <w:szCs w:val="24"/>
        </w:rPr>
        <w:t xml:space="preserve">. </w:t>
      </w:r>
      <w:r w:rsidR="00154AC5" w:rsidRPr="0087722E">
        <w:rPr>
          <w:szCs w:val="24"/>
          <w:shd w:val="clear" w:color="auto" w:fill="FFFFFF"/>
        </w:rPr>
        <w:t>Asmeniui, įgijusiam pradinį ar pagrindinį išsilavinimą arba baigusiam pagrindinio ugdymo programos pirmąją dalį ir nepasiekusiam patenkinamo pasiekimų lygmens dalyvaujant  nacionaliniuose mokinių pasiekimų patikrinimuose</w:t>
      </w:r>
      <w:r w:rsidR="00154AC5" w:rsidRPr="0087722E">
        <w:rPr>
          <w:rFonts w:ascii="Segoe UI" w:hAnsi="Segoe UI" w:cs="Segoe UI"/>
          <w:sz w:val="18"/>
          <w:szCs w:val="18"/>
          <w:shd w:val="clear" w:color="auto" w:fill="FFFFFF"/>
        </w:rPr>
        <w:t xml:space="preserve"> </w:t>
      </w:r>
      <w:r w:rsidR="00154AC5" w:rsidRPr="0087722E">
        <w:rPr>
          <w:szCs w:val="24"/>
          <w:shd w:val="clear" w:color="auto" w:fill="FFFFFF"/>
        </w:rPr>
        <w:t>ar pagrindinio ugdymo pasiekimų patikrinimuose</w:t>
      </w:r>
      <w:r w:rsidR="00154AC5" w:rsidRPr="0087722E">
        <w:rPr>
          <w:szCs w:val="24"/>
        </w:rPr>
        <w:t xml:space="preserve"> ir nepasiekusiam vertinto dalyko patenkinamo pasiekimų lygmens, </w:t>
      </w:r>
      <w:r w:rsidR="00154AC5" w:rsidRPr="0087722E">
        <w:rPr>
          <w:szCs w:val="24"/>
          <w:shd w:val="clear" w:color="auto" w:fill="FFFFFF"/>
        </w:rPr>
        <w:t>sudaromas individualių mokymosi pasiekimų gerinimo planas</w:t>
      </w:r>
      <w:r w:rsidR="00154AC5" w:rsidRPr="0087722E">
        <w:rPr>
          <w:szCs w:val="24"/>
        </w:rPr>
        <w:t xml:space="preserve"> ir skiriama reikalinga mokymosi pagalba.</w:t>
      </w:r>
    </w:p>
    <w:p w14:paraId="57D6655A" w14:textId="77777777" w:rsidR="004813AF" w:rsidRPr="0087722E" w:rsidRDefault="00961BA4" w:rsidP="004813AF">
      <w:pPr>
        <w:ind w:firstLine="567"/>
        <w:jc w:val="both"/>
        <w:rPr>
          <w:szCs w:val="24"/>
        </w:rPr>
      </w:pPr>
      <w:r w:rsidRPr="0087722E">
        <w:rPr>
          <w:szCs w:val="24"/>
        </w:rPr>
        <w:t>3</w:t>
      </w:r>
      <w:r w:rsidR="00BD68A5" w:rsidRPr="0087722E">
        <w:rPr>
          <w:szCs w:val="24"/>
        </w:rPr>
        <w:t>7</w:t>
      </w:r>
      <w:r w:rsidR="00154AC5" w:rsidRPr="0087722E">
        <w:rPr>
          <w:szCs w:val="24"/>
        </w:rPr>
        <w:t>. Jei mokinys Pasiekimų patikrinimų metu nepasiekė kelių vertintų dalykų patenkinamo pasiekimų lygmens, reikalinga mokymosi pagalba skiriama kiekvienam dalykui atskirai.</w:t>
      </w:r>
    </w:p>
    <w:p w14:paraId="613D36CC" w14:textId="6F57CE5F" w:rsidR="004813AF" w:rsidRPr="0087722E" w:rsidRDefault="00961BA4" w:rsidP="004813AF">
      <w:pPr>
        <w:ind w:firstLine="567"/>
        <w:jc w:val="both"/>
        <w:rPr>
          <w:szCs w:val="24"/>
        </w:rPr>
      </w:pPr>
      <w:r w:rsidRPr="0087722E">
        <w:rPr>
          <w:szCs w:val="24"/>
        </w:rPr>
        <w:t>3</w:t>
      </w:r>
      <w:r w:rsidR="00BD68A5" w:rsidRPr="0087722E">
        <w:rPr>
          <w:szCs w:val="24"/>
        </w:rPr>
        <w:t>8</w:t>
      </w:r>
      <w:r w:rsidR="00154AC5" w:rsidRPr="0087722E">
        <w:rPr>
          <w:szCs w:val="24"/>
        </w:rPr>
        <w:t xml:space="preserve">. </w:t>
      </w:r>
      <w:r w:rsidR="004813AF" w:rsidRPr="0087722E">
        <w:rPr>
          <w:szCs w:val="24"/>
        </w:rPr>
        <w:t>M</w:t>
      </w:r>
      <w:r w:rsidR="00154AC5" w:rsidRPr="0087722E">
        <w:rPr>
          <w:szCs w:val="24"/>
        </w:rPr>
        <w:t xml:space="preserve">okymosi pagalba mokiniams, nepasiekusiems patenkinamo pasiekimų lygmens Pasiekimų patikrinimuose, </w:t>
      </w:r>
      <w:r w:rsidR="004813AF" w:rsidRPr="0087722E">
        <w:rPr>
          <w:szCs w:val="24"/>
        </w:rPr>
        <w:t xml:space="preserve">teikiama vadovaujantis Raseinių rajono savivaldybės administracijos direktoriaus 2023 m. </w:t>
      </w:r>
      <w:r w:rsidR="00B326AA" w:rsidRPr="0087722E">
        <w:rPr>
          <w:szCs w:val="24"/>
        </w:rPr>
        <w:t>liepos 4</w:t>
      </w:r>
      <w:r w:rsidR="004813AF" w:rsidRPr="0087722E">
        <w:rPr>
          <w:szCs w:val="24"/>
        </w:rPr>
        <w:t xml:space="preserve"> d. įsakymu Nr.</w:t>
      </w:r>
      <w:r w:rsidR="00B326AA" w:rsidRPr="0087722E">
        <w:rPr>
          <w:szCs w:val="24"/>
        </w:rPr>
        <w:t>A1-672</w:t>
      </w:r>
      <w:r w:rsidR="004813AF" w:rsidRPr="0087722E">
        <w:rPr>
          <w:szCs w:val="24"/>
        </w:rPr>
        <w:t xml:space="preserve"> ,,</w:t>
      </w:r>
      <w:r w:rsidR="004813AF" w:rsidRPr="0087722E">
        <w:rPr>
          <w:bCs/>
        </w:rPr>
        <w:t xml:space="preserve">Dėl </w:t>
      </w:r>
      <w:r w:rsidR="004813AF" w:rsidRPr="0087722E">
        <w:t>mokymosi pagalbos mokiniui, nepasiekusiam patenkinamo pasiekimų lygmens pasiekimų patikrinimuose, teikimo“, kuriuo nurodoma:</w:t>
      </w:r>
    </w:p>
    <w:p w14:paraId="405C2783" w14:textId="1E5CF3EF" w:rsidR="004813AF" w:rsidRPr="0087722E" w:rsidRDefault="004813AF" w:rsidP="004813AF">
      <w:pPr>
        <w:ind w:firstLine="567"/>
        <w:jc w:val="both"/>
        <w:rPr>
          <w:szCs w:val="24"/>
        </w:rPr>
      </w:pPr>
      <w:r w:rsidRPr="0087722E">
        <w:rPr>
          <w:szCs w:val="24"/>
        </w:rPr>
        <w:t xml:space="preserve">  </w:t>
      </w:r>
      <w:r w:rsidRPr="0087722E">
        <w:rPr>
          <w:lang w:eastAsia="lt-LT"/>
        </w:rPr>
        <w:t>38.1. teikti mokymosi pagalbą mokiniui, nepasiekusiam patenkinamo pasiekimų lygmens pasiekimų patikrinimuose, mokykloje, kurioje jis mokosi;</w:t>
      </w:r>
    </w:p>
    <w:p w14:paraId="2A649CD7" w14:textId="755B5BFE" w:rsidR="004813AF" w:rsidRPr="0087722E" w:rsidRDefault="004813AF" w:rsidP="004813AF">
      <w:pPr>
        <w:ind w:firstLine="709"/>
        <w:jc w:val="both"/>
        <w:rPr>
          <w:lang w:eastAsia="lt-LT"/>
        </w:rPr>
      </w:pPr>
      <w:r w:rsidRPr="0087722E">
        <w:rPr>
          <w:lang w:eastAsia="lt-LT"/>
        </w:rPr>
        <w:t>38.2. numatyti erdves, kur bus organizuojamos konsultacijos ne didesnėms kaip 5 mokinių grupėms, užtikrinant reikiamų mokymo priemonių prieinamumą konsultacijas teikiančiam mokytojui ir mokiniams konsultacijų metu;</w:t>
      </w:r>
    </w:p>
    <w:p w14:paraId="70E1AC2F" w14:textId="0A437C1C" w:rsidR="004813AF" w:rsidRPr="0087722E" w:rsidRDefault="004813AF" w:rsidP="004813AF">
      <w:pPr>
        <w:ind w:firstLine="709"/>
        <w:jc w:val="both"/>
        <w:rPr>
          <w:lang w:eastAsia="lt-LT"/>
        </w:rPr>
      </w:pPr>
      <w:r w:rsidRPr="0087722E">
        <w:rPr>
          <w:lang w:eastAsia="lt-LT"/>
        </w:rPr>
        <w:t>38.3. vykdyti ne trumpesnės kaip vienos pamokos trukmės konsultacijas, ne pamokų metu pagal iš anksto mokiniams žinomą tvarkaraštį;</w:t>
      </w:r>
    </w:p>
    <w:p w14:paraId="1C977D3D" w14:textId="57876235" w:rsidR="004813AF" w:rsidRPr="0087722E" w:rsidRDefault="004813AF" w:rsidP="004813AF">
      <w:pPr>
        <w:ind w:firstLine="709"/>
        <w:jc w:val="both"/>
        <w:rPr>
          <w:lang w:eastAsia="lt-LT"/>
        </w:rPr>
      </w:pPr>
      <w:r w:rsidRPr="0087722E">
        <w:rPr>
          <w:lang w:eastAsia="lt-LT"/>
        </w:rPr>
        <w:t>38.4. paskirti ne mažiau kaip 20 vieno dalyko konsultacijų mokiniui, išdėstant jas per kelis mėnesius arba tam tikru periodiškumu per visas ugdymo dienas;</w:t>
      </w:r>
    </w:p>
    <w:p w14:paraId="7AAC51DE" w14:textId="3176296B" w:rsidR="004813AF" w:rsidRPr="0087722E" w:rsidRDefault="004813AF" w:rsidP="004813AF">
      <w:pPr>
        <w:ind w:firstLine="709"/>
        <w:jc w:val="both"/>
        <w:rPr>
          <w:lang w:eastAsia="lt-LT"/>
        </w:rPr>
      </w:pPr>
      <w:r w:rsidRPr="0087722E">
        <w:rPr>
          <w:lang w:eastAsia="lt-LT"/>
        </w:rPr>
        <w:t>38.5. konsultacijoms teikti skirti mokinį mokiusį mokytoją</w:t>
      </w:r>
      <w:r w:rsidR="00B326AA" w:rsidRPr="0087722E">
        <w:rPr>
          <w:lang w:eastAsia="lt-LT"/>
        </w:rPr>
        <w:t xml:space="preserve">, </w:t>
      </w:r>
      <w:r w:rsidRPr="0087722E">
        <w:rPr>
          <w:lang w:eastAsia="lt-LT"/>
        </w:rPr>
        <w:t>kitą mokyklos mokytoją, arba kitos mokyklos mokytoją;</w:t>
      </w:r>
    </w:p>
    <w:p w14:paraId="3FCDA124" w14:textId="298999C1" w:rsidR="004813AF" w:rsidRPr="0087722E" w:rsidRDefault="004813AF" w:rsidP="004813AF">
      <w:pPr>
        <w:ind w:firstLine="709"/>
        <w:jc w:val="both"/>
        <w:rPr>
          <w:lang w:eastAsia="lt-LT"/>
        </w:rPr>
      </w:pPr>
      <w:r w:rsidRPr="0087722E">
        <w:rPr>
          <w:lang w:eastAsia="lt-LT"/>
        </w:rPr>
        <w:t>38.6. priimant mokinį iš kitos ugdymo įstaigos</w:t>
      </w:r>
      <w:r w:rsidR="00B326AA" w:rsidRPr="0087722E">
        <w:rPr>
          <w:lang w:eastAsia="lt-LT"/>
        </w:rPr>
        <w:t xml:space="preserve"> ir siekiant paskirti konsultacijas,</w:t>
      </w:r>
      <w:r w:rsidRPr="0087722E">
        <w:rPr>
          <w:lang w:eastAsia="lt-LT"/>
        </w:rPr>
        <w:t xml:space="preserve"> užtikrinti </w:t>
      </w:r>
      <w:r w:rsidR="00B326AA" w:rsidRPr="0087722E">
        <w:rPr>
          <w:lang w:eastAsia="lt-LT"/>
        </w:rPr>
        <w:t xml:space="preserve">jo </w:t>
      </w:r>
      <w:r w:rsidRPr="0087722E">
        <w:rPr>
          <w:lang w:eastAsia="lt-LT"/>
        </w:rPr>
        <w:t>pasiekimų patikrinimų rezultatų (ataskaitų) gavimą</w:t>
      </w:r>
      <w:r w:rsidR="00B326AA" w:rsidRPr="0087722E">
        <w:rPr>
          <w:lang w:eastAsia="lt-LT"/>
        </w:rPr>
        <w:t>.</w:t>
      </w:r>
    </w:p>
    <w:p w14:paraId="4EABC6B5" w14:textId="6206A725" w:rsidR="004813AF" w:rsidRPr="0087722E" w:rsidRDefault="004813AF" w:rsidP="004813AF">
      <w:pPr>
        <w:ind w:firstLine="709"/>
        <w:jc w:val="both"/>
        <w:rPr>
          <w:lang w:eastAsia="lt-LT"/>
        </w:rPr>
      </w:pPr>
      <w:r w:rsidRPr="0087722E">
        <w:rPr>
          <w:lang w:eastAsia="lt-LT"/>
        </w:rPr>
        <w:t xml:space="preserve">38.7. sudaryti sąlygas mokytojui susipažinti su mokinių pasiekimų patikrinimų rezultatais (ataskaita) ir, aptarus mokymosi spragas su kiekvienu mokiniu, parengti kiekvieno mokinio individualių mokymosi pasiekimų gerinimo planą, kuriame numatytų bendrą konsultacijų skaičių, konsultacijų temas ir trukmę, įvardytų mokiniui būtinas atlikti užduotis, jų vertinimą; </w:t>
      </w:r>
    </w:p>
    <w:p w14:paraId="58B44683" w14:textId="2A6408ED" w:rsidR="004813AF" w:rsidRPr="0087722E" w:rsidRDefault="004813AF" w:rsidP="004813AF">
      <w:pPr>
        <w:ind w:firstLine="709"/>
        <w:jc w:val="both"/>
        <w:rPr>
          <w:lang w:eastAsia="lt-LT"/>
        </w:rPr>
      </w:pPr>
      <w:r w:rsidRPr="0087722E">
        <w:rPr>
          <w:lang w:eastAsia="lt-LT"/>
        </w:rPr>
        <w:t>38.8. informuoti tėvus (globėjus, rūpintojus) apie mokinio dalyvavimą (nedalyvavimą) paskirtose konsultacijose.</w:t>
      </w:r>
    </w:p>
    <w:p w14:paraId="6A3696AE" w14:textId="78233031" w:rsidR="00154AC5" w:rsidRPr="0087722E" w:rsidRDefault="00BD68A5" w:rsidP="00154AC5">
      <w:pPr>
        <w:ind w:firstLine="567"/>
        <w:jc w:val="both"/>
        <w:rPr>
          <w:szCs w:val="24"/>
        </w:rPr>
      </w:pPr>
      <w:r w:rsidRPr="0087722E">
        <w:rPr>
          <w:szCs w:val="24"/>
        </w:rPr>
        <w:t>39</w:t>
      </w:r>
      <w:r w:rsidR="00154AC5" w:rsidRPr="0087722E">
        <w:rPr>
          <w:szCs w:val="24"/>
        </w:rPr>
        <w:t>. Prieš pradėdamas teikt</w:t>
      </w:r>
      <w:r w:rsidR="00961BA4" w:rsidRPr="0087722E">
        <w:rPr>
          <w:szCs w:val="24"/>
        </w:rPr>
        <w:t>i konsultacijas, mokytojas susipažįsta</w:t>
      </w:r>
      <w:r w:rsidR="00154AC5" w:rsidRPr="0087722E">
        <w:rPr>
          <w:szCs w:val="24"/>
        </w:rPr>
        <w:t xml:space="preserve"> su mokinių </w:t>
      </w:r>
      <w:r w:rsidR="00961BA4" w:rsidRPr="0087722E">
        <w:rPr>
          <w:szCs w:val="24"/>
        </w:rPr>
        <w:t>NMPP</w:t>
      </w:r>
      <w:r w:rsidR="00154AC5" w:rsidRPr="0087722E">
        <w:rPr>
          <w:szCs w:val="24"/>
        </w:rPr>
        <w:t xml:space="preserve"> rezultatais (ataskaita) ir, aptaręs mokymosi spraga</w:t>
      </w:r>
      <w:r w:rsidR="00961BA4" w:rsidRPr="0087722E">
        <w:rPr>
          <w:szCs w:val="24"/>
        </w:rPr>
        <w:t>s su kiekvienu mokiniu, parengia</w:t>
      </w:r>
      <w:r w:rsidR="00154AC5" w:rsidRPr="0087722E">
        <w:rPr>
          <w:szCs w:val="24"/>
        </w:rPr>
        <w:t xml:space="preserve"> kiekvieno mokinio individualių mokymosi pasiekimų </w:t>
      </w:r>
      <w:r w:rsidR="00961BA4" w:rsidRPr="0087722E">
        <w:rPr>
          <w:szCs w:val="24"/>
        </w:rPr>
        <w:t>gerinimo planą, kuriame numato</w:t>
      </w:r>
      <w:r w:rsidR="00154AC5" w:rsidRPr="0087722E">
        <w:rPr>
          <w:szCs w:val="24"/>
        </w:rPr>
        <w:t xml:space="preserve"> bendrą konsultacijų skaičių, konsul</w:t>
      </w:r>
      <w:r w:rsidR="00961BA4" w:rsidRPr="0087722E">
        <w:rPr>
          <w:szCs w:val="24"/>
        </w:rPr>
        <w:t>tacijų temas ir trukmę, įvardija</w:t>
      </w:r>
      <w:r w:rsidR="00154AC5" w:rsidRPr="0087722E">
        <w:rPr>
          <w:szCs w:val="24"/>
        </w:rPr>
        <w:t xml:space="preserve"> mokiniui būtinas atlikti užduotis, jų vertinimą. </w:t>
      </w:r>
    </w:p>
    <w:p w14:paraId="089285DF" w14:textId="290D4490" w:rsidR="005F501A" w:rsidRPr="0087722E" w:rsidRDefault="00BD68A5" w:rsidP="00124242">
      <w:pPr>
        <w:ind w:firstLine="567"/>
        <w:jc w:val="both"/>
        <w:rPr>
          <w:szCs w:val="24"/>
        </w:rPr>
      </w:pPr>
      <w:r w:rsidRPr="0087722E">
        <w:rPr>
          <w:szCs w:val="24"/>
        </w:rPr>
        <w:t>40</w:t>
      </w:r>
      <w:r w:rsidR="00154AC5" w:rsidRPr="0087722E">
        <w:rPr>
          <w:szCs w:val="24"/>
        </w:rPr>
        <w:t xml:space="preserve">. Kiekvienam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mokinys nedalyvauja paskirtose konsultacijose, apie tai mokykla informuoja tėvus (globėjus, rūpintojus). Mokinio praleistos konsultacijos nėra kompensuojamos. </w:t>
      </w:r>
    </w:p>
    <w:p w14:paraId="3C2422A5" w14:textId="77777777" w:rsidR="00154AC5" w:rsidRPr="0087722E" w:rsidRDefault="00154AC5" w:rsidP="00154AC5">
      <w:pPr>
        <w:tabs>
          <w:tab w:val="left" w:pos="6804"/>
          <w:tab w:val="left" w:pos="7088"/>
        </w:tabs>
        <w:ind w:firstLine="567"/>
        <w:jc w:val="both"/>
        <w:rPr>
          <w:szCs w:val="24"/>
        </w:rPr>
      </w:pPr>
    </w:p>
    <w:p w14:paraId="2732C345" w14:textId="77777777" w:rsidR="00961BA4" w:rsidRPr="0087722E" w:rsidRDefault="00961BA4" w:rsidP="00961BA4">
      <w:pPr>
        <w:tabs>
          <w:tab w:val="left" w:pos="7797"/>
        </w:tabs>
        <w:jc w:val="center"/>
        <w:rPr>
          <w:b/>
          <w:bCs/>
          <w:szCs w:val="24"/>
        </w:rPr>
      </w:pPr>
      <w:r w:rsidRPr="0087722E">
        <w:rPr>
          <w:b/>
          <w:bCs/>
          <w:szCs w:val="24"/>
        </w:rPr>
        <w:t>PENKTASIS SKIRSNIS</w:t>
      </w:r>
    </w:p>
    <w:p w14:paraId="617A08CE" w14:textId="102CF951" w:rsidR="00961BA4" w:rsidRPr="0087722E" w:rsidRDefault="00961BA4" w:rsidP="00961BA4">
      <w:pPr>
        <w:tabs>
          <w:tab w:val="left" w:pos="851"/>
          <w:tab w:val="num" w:pos="1560"/>
        </w:tabs>
        <w:ind w:left="840"/>
        <w:jc w:val="center"/>
        <w:rPr>
          <w:b/>
          <w:szCs w:val="24"/>
          <w:lang w:eastAsia="lt-LT"/>
        </w:rPr>
      </w:pPr>
      <w:r w:rsidRPr="0087722E">
        <w:rPr>
          <w:b/>
          <w:szCs w:val="24"/>
          <w:lang w:eastAsia="lt-LT"/>
        </w:rPr>
        <w:lastRenderedPageBreak/>
        <w:t>MOKINIŲ MOKYMO NAMIE ORGANIZAVIMAS</w:t>
      </w:r>
    </w:p>
    <w:p w14:paraId="21B09F67" w14:textId="77777777" w:rsidR="00961BA4" w:rsidRPr="0087722E" w:rsidRDefault="00961BA4" w:rsidP="00961BA4">
      <w:pPr>
        <w:tabs>
          <w:tab w:val="left" w:pos="851"/>
          <w:tab w:val="num" w:pos="1560"/>
        </w:tabs>
        <w:ind w:left="840" w:hanging="840"/>
        <w:jc w:val="center"/>
        <w:rPr>
          <w:b/>
          <w:szCs w:val="24"/>
          <w:lang w:eastAsia="lt-LT"/>
        </w:rPr>
      </w:pPr>
    </w:p>
    <w:p w14:paraId="0FE000B9" w14:textId="785FD30E" w:rsidR="00961BA4" w:rsidRPr="0087722E" w:rsidRDefault="00BD68A5" w:rsidP="00961BA4">
      <w:pPr>
        <w:tabs>
          <w:tab w:val="left" w:pos="851"/>
          <w:tab w:val="num" w:pos="1560"/>
        </w:tabs>
        <w:ind w:firstLine="567"/>
        <w:jc w:val="both"/>
        <w:rPr>
          <w:szCs w:val="24"/>
        </w:rPr>
      </w:pPr>
      <w:r w:rsidRPr="0087722E">
        <w:rPr>
          <w:szCs w:val="24"/>
        </w:rPr>
        <w:t>41</w:t>
      </w:r>
      <w:r w:rsidR="00961BA4" w:rsidRPr="0087722E">
        <w:rPr>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1F886591" w14:textId="62EDAB94" w:rsidR="00961BA4" w:rsidRPr="0087722E" w:rsidRDefault="00BD68A5" w:rsidP="00961BA4">
      <w:pPr>
        <w:ind w:firstLine="567"/>
        <w:jc w:val="both"/>
        <w:rPr>
          <w:szCs w:val="24"/>
        </w:rPr>
      </w:pPr>
      <w:r w:rsidRPr="0087722E">
        <w:rPr>
          <w:szCs w:val="24"/>
        </w:rPr>
        <w:t>42</w:t>
      </w:r>
      <w:r w:rsidR="00961BA4" w:rsidRPr="0087722E">
        <w:rPr>
          <w:szCs w:val="24"/>
        </w:rPr>
        <w:t xml:space="preserve">. Pradinio ugdymo programa įgyvendinama, ugdymą organizuojant pagal dalykų bendrąsias programas arba jas integruojant į kitų dalykų turinį. </w:t>
      </w:r>
    </w:p>
    <w:p w14:paraId="4EAD3388" w14:textId="7E2029BA" w:rsidR="00961BA4" w:rsidRPr="0087722E" w:rsidRDefault="00BD68A5" w:rsidP="00961BA4">
      <w:pPr>
        <w:ind w:firstLine="567"/>
        <w:jc w:val="both"/>
        <w:rPr>
          <w:szCs w:val="24"/>
        </w:rPr>
      </w:pPr>
      <w:r w:rsidRPr="0087722E">
        <w:rPr>
          <w:szCs w:val="24"/>
        </w:rPr>
        <w:t>43</w:t>
      </w:r>
      <w:r w:rsidR="00961BA4" w:rsidRPr="0087722E">
        <w:rPr>
          <w:szCs w:val="24"/>
        </w:rPr>
        <w:t>. Mokiniui, kuris mokosi namie:</w:t>
      </w:r>
    </w:p>
    <w:p w14:paraId="659EC9A9" w14:textId="401133DB" w:rsidR="00961BA4" w:rsidRPr="0087722E" w:rsidRDefault="00BD68A5" w:rsidP="00961BA4">
      <w:pPr>
        <w:ind w:firstLine="567"/>
        <w:jc w:val="both"/>
        <w:rPr>
          <w:szCs w:val="24"/>
        </w:rPr>
      </w:pPr>
      <w:r w:rsidRPr="0087722E">
        <w:rPr>
          <w:szCs w:val="24"/>
        </w:rPr>
        <w:t>43</w:t>
      </w:r>
      <w:r w:rsidR="00961BA4" w:rsidRPr="0087722E">
        <w:rPr>
          <w:szCs w:val="24"/>
        </w:rPr>
        <w:t>.1. pagal pradinio ugdymo programą savarankišku ar (ir) nuotoliniu mokymo proceso organizavimo būdu, leidus gydytojui, pavienio ar grupinio mokymosi forma:</w:t>
      </w:r>
    </w:p>
    <w:p w14:paraId="17AB4FC2" w14:textId="2C19A05B" w:rsidR="00961BA4" w:rsidRPr="0087722E" w:rsidRDefault="00BD68A5" w:rsidP="00961BA4">
      <w:pPr>
        <w:ind w:firstLine="540"/>
        <w:jc w:val="both"/>
        <w:rPr>
          <w:szCs w:val="24"/>
        </w:rPr>
      </w:pPr>
      <w:r w:rsidRPr="0087722E">
        <w:rPr>
          <w:szCs w:val="24"/>
        </w:rPr>
        <w:t>43</w:t>
      </w:r>
      <w:r w:rsidR="00961BA4" w:rsidRPr="0087722E">
        <w:rPr>
          <w:szCs w:val="24"/>
        </w:rPr>
        <w:t>.1.1. 1–3 klasėse skiriama 315 pamokų per mokslo metus (9 pamokos per savaitę);</w:t>
      </w:r>
    </w:p>
    <w:p w14:paraId="221F8684" w14:textId="703F2661" w:rsidR="00961BA4" w:rsidRPr="0087722E" w:rsidRDefault="00BD68A5" w:rsidP="00961BA4">
      <w:pPr>
        <w:ind w:firstLine="540"/>
        <w:jc w:val="both"/>
        <w:rPr>
          <w:szCs w:val="24"/>
        </w:rPr>
      </w:pPr>
      <w:r w:rsidRPr="0087722E">
        <w:rPr>
          <w:szCs w:val="24"/>
        </w:rPr>
        <w:t>43</w:t>
      </w:r>
      <w:r w:rsidR="00961BA4" w:rsidRPr="0087722E">
        <w:rPr>
          <w:szCs w:val="24"/>
        </w:rPr>
        <w:t>.1.2. 4 klasėje skiriama 385 pamokos per mokslo metus (11 pamokų per savaitę);</w:t>
      </w:r>
    </w:p>
    <w:p w14:paraId="56AB86A9" w14:textId="281D5AAB" w:rsidR="00961BA4" w:rsidRPr="0087722E" w:rsidRDefault="00BD68A5" w:rsidP="00961BA4">
      <w:pPr>
        <w:ind w:firstLine="567"/>
        <w:jc w:val="both"/>
        <w:rPr>
          <w:szCs w:val="24"/>
        </w:rPr>
      </w:pPr>
      <w:r w:rsidRPr="0087722E">
        <w:rPr>
          <w:szCs w:val="24"/>
        </w:rPr>
        <w:t>43</w:t>
      </w:r>
      <w:r w:rsidR="00961BA4" w:rsidRPr="0087722E">
        <w:rPr>
          <w:szCs w:val="24"/>
        </w:rPr>
        <w:t>.2. mokiniui, kuris mokosi namie pagal pagrindinio ugdymo programą savarankišku ar (ir) nuotoliniu mokymo proceso organizavimo būdu pavienio ar grupinio mokymosi forma:</w:t>
      </w:r>
    </w:p>
    <w:p w14:paraId="0D59ED12" w14:textId="2158BF5C" w:rsidR="00961BA4" w:rsidRPr="0087722E" w:rsidRDefault="00BD68A5" w:rsidP="00961BA4">
      <w:pPr>
        <w:shd w:val="clear" w:color="auto" w:fill="FFFFFF"/>
        <w:ind w:firstLine="567"/>
        <w:jc w:val="both"/>
        <w:rPr>
          <w:szCs w:val="24"/>
        </w:rPr>
      </w:pPr>
      <w:r w:rsidRPr="0087722E">
        <w:rPr>
          <w:szCs w:val="24"/>
          <w:shd w:val="clear" w:color="auto" w:fill="FFFFFF"/>
        </w:rPr>
        <w:t>43</w:t>
      </w:r>
      <w:r w:rsidR="00961BA4" w:rsidRPr="0087722E">
        <w:rPr>
          <w:szCs w:val="24"/>
          <w:shd w:val="clear" w:color="auto" w:fill="FFFFFF"/>
        </w:rPr>
        <w:t>.</w:t>
      </w:r>
      <w:r w:rsidR="00961BA4" w:rsidRPr="0087722E">
        <w:rPr>
          <w:szCs w:val="24"/>
        </w:rPr>
        <w:t>2.1. 5–6 klasėse skiriamos 444 pamokos per mokslo metus (12 pamokų per savaitę);</w:t>
      </w:r>
    </w:p>
    <w:p w14:paraId="4DE87FB0" w14:textId="76B71D09" w:rsidR="00961BA4" w:rsidRPr="0087722E" w:rsidRDefault="00BD68A5" w:rsidP="00961BA4">
      <w:pPr>
        <w:ind w:firstLine="567"/>
        <w:jc w:val="both"/>
        <w:rPr>
          <w:szCs w:val="24"/>
        </w:rPr>
      </w:pPr>
      <w:r w:rsidRPr="0087722E">
        <w:rPr>
          <w:szCs w:val="24"/>
        </w:rPr>
        <w:t>43</w:t>
      </w:r>
      <w:r w:rsidR="00961BA4" w:rsidRPr="0087722E">
        <w:rPr>
          <w:szCs w:val="24"/>
        </w:rPr>
        <w:t xml:space="preserve">.2.2. 7–8 klasėse skiriama 481 pamoka per mokslo metus (13 pamokų per savaitę); </w:t>
      </w:r>
    </w:p>
    <w:p w14:paraId="6B776CF5" w14:textId="1F5746A6" w:rsidR="00961BA4" w:rsidRPr="0087722E" w:rsidRDefault="00BD68A5" w:rsidP="00961BA4">
      <w:pPr>
        <w:ind w:firstLine="567"/>
        <w:jc w:val="both"/>
        <w:rPr>
          <w:szCs w:val="24"/>
        </w:rPr>
      </w:pPr>
      <w:r w:rsidRPr="0087722E">
        <w:rPr>
          <w:szCs w:val="24"/>
        </w:rPr>
        <w:t>43</w:t>
      </w:r>
      <w:r w:rsidR="00961BA4" w:rsidRPr="0087722E">
        <w:rPr>
          <w:szCs w:val="24"/>
        </w:rPr>
        <w:t>.2.3. 9–10 klasėse skiriamos 555 pamokos per mokslo metus (15 pamokų per savaitę).</w:t>
      </w:r>
    </w:p>
    <w:p w14:paraId="446BEF07" w14:textId="21F8C701" w:rsidR="00961BA4" w:rsidRPr="0087722E" w:rsidRDefault="00BD68A5" w:rsidP="00961BA4">
      <w:pPr>
        <w:ind w:firstLine="567"/>
        <w:jc w:val="both"/>
        <w:rPr>
          <w:szCs w:val="24"/>
        </w:rPr>
      </w:pPr>
      <w:r w:rsidRPr="0087722E">
        <w:rPr>
          <w:szCs w:val="24"/>
        </w:rPr>
        <w:t>44</w:t>
      </w:r>
      <w:r w:rsidR="00961BA4" w:rsidRPr="0087722E">
        <w:rPr>
          <w:szCs w:val="24"/>
        </w:rPr>
        <w:t xml:space="preserve">. Suderinus su mokinio tėvais (globėjais, rūpintojais) mokyklos </w:t>
      </w:r>
      <w:r w:rsidR="00124242" w:rsidRPr="0087722E">
        <w:rPr>
          <w:szCs w:val="24"/>
        </w:rPr>
        <w:t>direktoriaus</w:t>
      </w:r>
      <w:r w:rsidR="00961BA4" w:rsidRPr="0087722E">
        <w:rPr>
          <w:szCs w:val="24"/>
        </w:rPr>
        <w:t xml:space="preserve"> įsakymu mokinys, kuris mokosi namie pagal pradinio ugdymo programą, gali nesimokyti meninio ugdymo dalykų ir fizinio ugdymo, pagal pagrindinio ugdymo programą – dailės, muzikos,</w:t>
      </w:r>
      <w:r w:rsidR="00490B46" w:rsidRPr="0087722E">
        <w:rPr>
          <w:szCs w:val="24"/>
        </w:rPr>
        <w:t xml:space="preserve"> technologijų ir fizinio ugdymo</w:t>
      </w:r>
      <w:r w:rsidR="00961BA4" w:rsidRPr="0087722E">
        <w:rPr>
          <w:szCs w:val="24"/>
        </w:rPr>
        <w:t xml:space="preserve">. Dienyne ir mokinio individualiame ugdymo plane prie dalykų, kurių mokinys nesimoko, įrašoma „atleista“. Pamokos, gydytojo leidimu lankomos mokykloje, įrašomos į mokinio individualų ugdymo planą. </w:t>
      </w:r>
    </w:p>
    <w:p w14:paraId="7BBDA9CB" w14:textId="676CF562" w:rsidR="00961BA4" w:rsidRPr="0087722E" w:rsidRDefault="00BD68A5" w:rsidP="00961BA4">
      <w:pPr>
        <w:ind w:firstLine="567"/>
        <w:jc w:val="both"/>
        <w:rPr>
          <w:szCs w:val="24"/>
        </w:rPr>
      </w:pPr>
      <w:r w:rsidRPr="0087722E">
        <w:rPr>
          <w:szCs w:val="24"/>
        </w:rPr>
        <w:t>45</w:t>
      </w:r>
      <w:r w:rsidR="00961BA4" w:rsidRPr="0087722E">
        <w:rPr>
          <w:szCs w:val="24"/>
        </w:rPr>
        <w:t>. Mokyklos sprendimu mokiniui, kuris mokosi nam</w:t>
      </w:r>
      <w:r w:rsidR="0087722E" w:rsidRPr="0087722E">
        <w:rPr>
          <w:szCs w:val="24"/>
        </w:rPr>
        <w:t>i</w:t>
      </w:r>
      <w:r w:rsidR="00961BA4" w:rsidRPr="0087722E">
        <w:rPr>
          <w:szCs w:val="24"/>
        </w:rPr>
        <w:t>e, gali būti skiriama iki 2 papildomų pamokų per savaitę mokymosi pasiekimams gerinti.</w:t>
      </w:r>
    </w:p>
    <w:p w14:paraId="3627D12D" w14:textId="16935BB6" w:rsidR="00961BA4" w:rsidRPr="0087722E" w:rsidRDefault="00BD68A5" w:rsidP="00961BA4">
      <w:pPr>
        <w:ind w:firstLine="567"/>
        <w:jc w:val="both"/>
        <w:rPr>
          <w:szCs w:val="24"/>
        </w:rPr>
      </w:pPr>
      <w:r w:rsidRPr="0087722E">
        <w:rPr>
          <w:szCs w:val="24"/>
        </w:rPr>
        <w:t>46</w:t>
      </w:r>
      <w:r w:rsidR="00961BA4" w:rsidRPr="0087722E">
        <w:rPr>
          <w:szCs w:val="24"/>
        </w:rPr>
        <w:t xml:space="preserve">. Sudarant mokinio individualų ugdymo planą jis derinamas su mokiniu ir jo tėvais (globėjais, rūpintojais). </w:t>
      </w:r>
    </w:p>
    <w:p w14:paraId="2E322524" w14:textId="661B27BC" w:rsidR="00B85692" w:rsidRPr="0087722E" w:rsidRDefault="00BD68A5" w:rsidP="00B85692">
      <w:pPr>
        <w:ind w:firstLine="567"/>
        <w:jc w:val="both"/>
        <w:rPr>
          <w:szCs w:val="24"/>
        </w:rPr>
      </w:pPr>
      <w:r w:rsidRPr="0087722E">
        <w:rPr>
          <w:szCs w:val="24"/>
        </w:rPr>
        <w:t>47</w:t>
      </w:r>
      <w:r w:rsidR="00CB26A2" w:rsidRPr="0087722E">
        <w:rPr>
          <w:szCs w:val="24"/>
        </w:rPr>
        <w:t xml:space="preserve">. </w:t>
      </w:r>
      <w:r w:rsidR="00B85692" w:rsidRPr="0087722E">
        <w:rPr>
          <w:szCs w:val="24"/>
        </w:rPr>
        <w:t>Pamokos, skirtos mokymui nam</w:t>
      </w:r>
      <w:r w:rsidR="0087722E" w:rsidRPr="0087722E">
        <w:rPr>
          <w:szCs w:val="24"/>
        </w:rPr>
        <w:t>i</w:t>
      </w:r>
      <w:r w:rsidR="00B85692" w:rsidRPr="0087722E">
        <w:rPr>
          <w:szCs w:val="24"/>
        </w:rPr>
        <w:t>e, paskirstomos dalykams, kuriuos mokinys mokysis, atsižvelgiant į jo sveikatą ir išlaikant savaitei skirtų pamokų skaičių. Savaitės pamokų skaičius nekeičiamas, bet dalykams skiriamų pamokų skaičius gali kisti, jeigu pamokų tvarkaraštis sudaromas ne vienai savaitei, o mėnesiui, bet išlaikant dalykui numatytų skirti pamokų savaitinį vidurkį.</w:t>
      </w:r>
    </w:p>
    <w:p w14:paraId="4DE8512A" w14:textId="77777777" w:rsidR="00154AC5" w:rsidRPr="0087722E" w:rsidRDefault="00154AC5" w:rsidP="00B86B26">
      <w:pPr>
        <w:tabs>
          <w:tab w:val="left" w:pos="6804"/>
          <w:tab w:val="left" w:pos="7088"/>
        </w:tabs>
        <w:jc w:val="both"/>
        <w:rPr>
          <w:szCs w:val="24"/>
        </w:rPr>
      </w:pPr>
    </w:p>
    <w:p w14:paraId="64CCAB41" w14:textId="77777777" w:rsidR="00490B46" w:rsidRPr="0087722E" w:rsidRDefault="00490B46" w:rsidP="00490B46">
      <w:pPr>
        <w:jc w:val="center"/>
        <w:rPr>
          <w:b/>
          <w:bCs/>
          <w:szCs w:val="24"/>
        </w:rPr>
      </w:pPr>
      <w:r w:rsidRPr="0087722E">
        <w:rPr>
          <w:b/>
          <w:bCs/>
          <w:szCs w:val="24"/>
        </w:rPr>
        <w:t>ŠEŠTASIS SKIRSNIS</w:t>
      </w:r>
    </w:p>
    <w:p w14:paraId="1AD2D1BB" w14:textId="6879DFBC" w:rsidR="00490B46" w:rsidRPr="0087722E" w:rsidRDefault="00490B46" w:rsidP="00490B46">
      <w:pPr>
        <w:jc w:val="center"/>
        <w:rPr>
          <w:b/>
          <w:bCs/>
          <w:szCs w:val="24"/>
        </w:rPr>
      </w:pPr>
      <w:r w:rsidRPr="0087722E">
        <w:rPr>
          <w:b/>
          <w:bCs/>
          <w:szCs w:val="24"/>
        </w:rPr>
        <w:t xml:space="preserve">UGDYMO PROCESO ORGANIZAVIMO YPATUMAI </w:t>
      </w:r>
    </w:p>
    <w:p w14:paraId="24C4A2BD" w14:textId="77777777" w:rsidR="00490B46" w:rsidRPr="0087722E" w:rsidRDefault="00490B46" w:rsidP="00490B46">
      <w:pPr>
        <w:ind w:firstLine="567"/>
        <w:jc w:val="center"/>
        <w:rPr>
          <w:b/>
          <w:bCs/>
          <w:szCs w:val="24"/>
        </w:rPr>
      </w:pPr>
    </w:p>
    <w:p w14:paraId="26A40228" w14:textId="6FE0E1F0" w:rsidR="00490B46" w:rsidRPr="0087722E" w:rsidRDefault="00BD68A5" w:rsidP="00490B46">
      <w:pPr>
        <w:ind w:firstLine="567"/>
        <w:jc w:val="both"/>
        <w:rPr>
          <w:strike/>
          <w:szCs w:val="24"/>
        </w:rPr>
      </w:pPr>
      <w:r w:rsidRPr="0087722E">
        <w:rPr>
          <w:szCs w:val="24"/>
        </w:rPr>
        <w:t>48</w:t>
      </w:r>
      <w:r w:rsidR="00490B46" w:rsidRPr="0087722E">
        <w:rPr>
          <w:szCs w:val="24"/>
        </w:rPr>
        <w:t>.</w:t>
      </w:r>
      <w:r w:rsidR="00490B46" w:rsidRPr="0087722E">
        <w:rPr>
          <w:sz w:val="20"/>
        </w:rPr>
        <w:t xml:space="preserve"> </w:t>
      </w:r>
      <w:r w:rsidR="00490B46" w:rsidRPr="0087722E">
        <w:rPr>
          <w:szCs w:val="24"/>
        </w:rPr>
        <w:t xml:space="preserve">2023–2024 mokslo metais </w:t>
      </w:r>
      <w:r w:rsidR="009E0FF1" w:rsidRPr="0087722E">
        <w:rPr>
          <w:szCs w:val="24"/>
        </w:rPr>
        <w:t>pradinio ir pagrindinio ugdymo bendrosios programos įgyvendinamos vadovaujantis mokyklos ugdymo plano 14 punktu.</w:t>
      </w:r>
      <w:r w:rsidR="00490B46" w:rsidRPr="0087722E">
        <w:rPr>
          <w:szCs w:val="24"/>
        </w:rPr>
        <w:t xml:space="preserve"> </w:t>
      </w:r>
    </w:p>
    <w:p w14:paraId="7CF375AB" w14:textId="59ECCD51" w:rsidR="00490B46" w:rsidRPr="0087722E" w:rsidRDefault="00BD68A5" w:rsidP="00490B46">
      <w:pPr>
        <w:ind w:firstLine="567"/>
        <w:jc w:val="both"/>
        <w:rPr>
          <w:szCs w:val="24"/>
        </w:rPr>
      </w:pPr>
      <w:r w:rsidRPr="0087722E">
        <w:rPr>
          <w:szCs w:val="24"/>
        </w:rPr>
        <w:t>49</w:t>
      </w:r>
      <w:r w:rsidR="00490B46" w:rsidRPr="0087722E">
        <w:rPr>
          <w:szCs w:val="24"/>
        </w:rPr>
        <w:t xml:space="preserve">. Mokyklos </w:t>
      </w:r>
      <w:r w:rsidR="00B326AA" w:rsidRPr="0087722E">
        <w:rPr>
          <w:szCs w:val="24"/>
        </w:rPr>
        <w:t>direktorius</w:t>
      </w:r>
      <w:r w:rsidR="00762048" w:rsidRPr="0087722E">
        <w:rPr>
          <w:szCs w:val="24"/>
        </w:rPr>
        <w:t xml:space="preserve"> </w:t>
      </w:r>
      <w:r w:rsidR="00490B46" w:rsidRPr="0087722E">
        <w:rPr>
          <w:szCs w:val="24"/>
        </w:rPr>
        <w:t xml:space="preserve">organizuoja pasirengimą įgyvendinti 2022 m. </w:t>
      </w:r>
      <w:r w:rsidR="003D45D9" w:rsidRPr="0087722E">
        <w:rPr>
          <w:szCs w:val="24"/>
        </w:rPr>
        <w:t>pradinio ir</w:t>
      </w:r>
      <w:r w:rsidR="00490B46" w:rsidRPr="0087722E">
        <w:rPr>
          <w:szCs w:val="24"/>
        </w:rPr>
        <w:t xml:space="preserve"> pagrindinio ugdymo bendrąsias programas ir koordinuoja jų įgyvendinimą. </w:t>
      </w:r>
    </w:p>
    <w:p w14:paraId="22F629B8" w14:textId="79181694" w:rsidR="00490B46" w:rsidRPr="0087722E" w:rsidRDefault="00BD68A5" w:rsidP="00490B46">
      <w:pPr>
        <w:ind w:firstLine="567"/>
        <w:jc w:val="both"/>
        <w:rPr>
          <w:szCs w:val="24"/>
        </w:rPr>
      </w:pPr>
      <w:r w:rsidRPr="0087722E">
        <w:rPr>
          <w:szCs w:val="24"/>
        </w:rPr>
        <w:t>50</w:t>
      </w:r>
      <w:r w:rsidR="00490B46" w:rsidRPr="0087722E">
        <w:rPr>
          <w:szCs w:val="24"/>
        </w:rPr>
        <w:t xml:space="preserve">. 2022 m. </w:t>
      </w:r>
      <w:r w:rsidR="003D45D9" w:rsidRPr="0087722E">
        <w:rPr>
          <w:szCs w:val="24"/>
        </w:rPr>
        <w:t>Pradinio ir</w:t>
      </w:r>
      <w:r w:rsidR="00490B46" w:rsidRPr="0087722E">
        <w:rPr>
          <w:szCs w:val="24"/>
        </w:rPr>
        <w:t xml:space="preserve"> pagrindinio ugdymo bendrųjų programų įgyvendinimas grindžiamas viso mokyklos personalo dalyvavimu ir remiasi ciklišku planavimo, įgyvendinimo ir refleksijos principu.</w:t>
      </w:r>
    </w:p>
    <w:p w14:paraId="58AB306A" w14:textId="7D2B1761" w:rsidR="00490B46" w:rsidRPr="0087722E" w:rsidRDefault="00BD68A5" w:rsidP="00490B46">
      <w:pPr>
        <w:ind w:firstLine="567"/>
        <w:jc w:val="both"/>
        <w:rPr>
          <w:szCs w:val="24"/>
        </w:rPr>
      </w:pPr>
      <w:r w:rsidRPr="0087722E">
        <w:rPr>
          <w:szCs w:val="24"/>
        </w:rPr>
        <w:t>51</w:t>
      </w:r>
      <w:r w:rsidR="00490B46" w:rsidRPr="0087722E">
        <w:rPr>
          <w:szCs w:val="24"/>
        </w:rPr>
        <w:t>. Mokykla užtikrina ugdymo turinio perimamumą ir n</w:t>
      </w:r>
      <w:r w:rsidR="003D45D9" w:rsidRPr="0087722E">
        <w:rPr>
          <w:szCs w:val="24"/>
        </w:rPr>
        <w:t>uoseklumą tarp 2008 m. Pradinio ir pagrindinio bendrųjų programų ir 2022 m. Pradinio ir</w:t>
      </w:r>
      <w:r w:rsidR="00490B46" w:rsidRPr="0087722E">
        <w:rPr>
          <w:szCs w:val="24"/>
        </w:rPr>
        <w:t xml:space="preserve"> pagrindinio ugdymo bendrųjų programų, siekdama, kad mokinių mokymosi procese neliktų mokymosi spragų dėl bendrųjų programų kaitos.</w:t>
      </w:r>
    </w:p>
    <w:p w14:paraId="3A6D31AB" w14:textId="533B66FD" w:rsidR="00490B46" w:rsidRPr="0087722E" w:rsidRDefault="00BD68A5" w:rsidP="00490B46">
      <w:pPr>
        <w:ind w:firstLine="567"/>
        <w:jc w:val="both"/>
        <w:rPr>
          <w:szCs w:val="24"/>
        </w:rPr>
      </w:pPr>
      <w:r w:rsidRPr="0087722E">
        <w:rPr>
          <w:szCs w:val="24"/>
        </w:rPr>
        <w:t>52</w:t>
      </w:r>
      <w:r w:rsidR="00490B46" w:rsidRPr="0087722E">
        <w:rPr>
          <w:szCs w:val="24"/>
        </w:rPr>
        <w:t>. Pradėdama įgyvendinti mokymosi turinį, mokykla supažindina mokinius ir jų tėvus (globėjus, rūpintojus) su dalykų mokymosi turinio pasikeitimais, informuoja apie mokinių pasiekimų vertinimo kaitą.</w:t>
      </w:r>
    </w:p>
    <w:p w14:paraId="0A173AD3" w14:textId="1C9BC7CB" w:rsidR="00490B46" w:rsidRPr="0087722E" w:rsidRDefault="001A57F4" w:rsidP="00490B46">
      <w:pPr>
        <w:ind w:firstLine="567"/>
        <w:jc w:val="both"/>
        <w:rPr>
          <w:szCs w:val="24"/>
        </w:rPr>
      </w:pPr>
      <w:r w:rsidRPr="0087722E">
        <w:rPr>
          <w:szCs w:val="24"/>
        </w:rPr>
        <w:t>53</w:t>
      </w:r>
      <w:r w:rsidR="00490B46" w:rsidRPr="0087722E">
        <w:rPr>
          <w:szCs w:val="24"/>
        </w:rPr>
        <w:t xml:space="preserve">. Mokytojai, įvertinę dalyko mokymosi turinio pasikeitimus, ugdymo procese kompensuoja mokymosi turinio trūkstamas temas. </w:t>
      </w:r>
    </w:p>
    <w:p w14:paraId="383871FE" w14:textId="4BDD4686" w:rsidR="00490B46" w:rsidRPr="0087722E" w:rsidRDefault="001A57F4" w:rsidP="00490B46">
      <w:pPr>
        <w:ind w:firstLine="567"/>
        <w:jc w:val="both"/>
        <w:rPr>
          <w:szCs w:val="24"/>
        </w:rPr>
      </w:pPr>
      <w:r w:rsidRPr="0087722E">
        <w:rPr>
          <w:szCs w:val="24"/>
        </w:rPr>
        <w:lastRenderedPageBreak/>
        <w:t>54</w:t>
      </w:r>
      <w:r w:rsidR="00490B46" w:rsidRPr="0087722E">
        <w:rPr>
          <w:szCs w:val="24"/>
        </w:rPr>
        <w:t xml:space="preserve">. 2022 m. </w:t>
      </w:r>
      <w:r w:rsidR="003D45D9" w:rsidRPr="0087722E">
        <w:rPr>
          <w:szCs w:val="24"/>
        </w:rPr>
        <w:t>Pradinio ir</w:t>
      </w:r>
      <w:r w:rsidR="00490B46" w:rsidRPr="0087722E">
        <w:rPr>
          <w:szCs w:val="24"/>
        </w:rPr>
        <w:t xml:space="preserve"> pagrindinio ugdymo bendrųjų programų dalykų mokymosi turinys pateikiamas, apimant 70 proc. Bendruosiuose ugdymo planuose dalykui numatytų metinių pamokų. Likusias pamokas mokytojas </w:t>
      </w:r>
      <w:r w:rsidR="00AE4242" w:rsidRPr="0087722E">
        <w:rPr>
          <w:szCs w:val="24"/>
        </w:rPr>
        <w:t>užpildo savo</w:t>
      </w:r>
      <w:r w:rsidR="00490B46" w:rsidRPr="0087722E">
        <w:rPr>
          <w:szCs w:val="24"/>
        </w:rPr>
        <w:t xml:space="preserve"> pas</w:t>
      </w:r>
      <w:r w:rsidR="00AE4242" w:rsidRPr="0087722E">
        <w:rPr>
          <w:szCs w:val="24"/>
        </w:rPr>
        <w:t>irinktu mokymosi turiniu, skiria</w:t>
      </w:r>
      <w:r w:rsidR="00490B46" w:rsidRPr="0087722E">
        <w:rPr>
          <w:szCs w:val="24"/>
        </w:rPr>
        <w:t xml:space="preserve"> laiko mokinių žinioms ir gebėjimams įtvirtinti, bendrųjų programų skirtumams likviduoti, integruojamosioms pamokoms ir pan. </w:t>
      </w:r>
      <w:r w:rsidR="00D06B3C" w:rsidRPr="0087722E">
        <w:rPr>
          <w:szCs w:val="24"/>
        </w:rPr>
        <w:t>Mokykloje susitarta</w:t>
      </w:r>
      <w:r w:rsidR="00490B46" w:rsidRPr="0087722E">
        <w:rPr>
          <w:szCs w:val="24"/>
        </w:rPr>
        <w:t xml:space="preserve"> dėl mokymosi turinio pasirinkimo principų, įgyvendinimo nuostatų ir derinimo su kitais toje klasėje ar gretimose klasėse dirbančiais mokytojais, atsižvelgiant į mokinių mokymosi poreikius</w:t>
      </w:r>
      <w:r w:rsidR="00D06B3C" w:rsidRPr="0087722E">
        <w:rPr>
          <w:szCs w:val="24"/>
        </w:rPr>
        <w:t xml:space="preserve"> (mokytojų tarybos posėdžio nutarimas, 2023-06-20)</w:t>
      </w:r>
      <w:r w:rsidR="00490B46" w:rsidRPr="0087722E">
        <w:rPr>
          <w:szCs w:val="24"/>
        </w:rPr>
        <w:t>.</w:t>
      </w:r>
    </w:p>
    <w:p w14:paraId="31B6E3B1" w14:textId="77777777" w:rsidR="001A57F4" w:rsidRPr="0087722E" w:rsidRDefault="001A57F4" w:rsidP="00490B46">
      <w:pPr>
        <w:ind w:firstLine="567"/>
        <w:jc w:val="both"/>
        <w:rPr>
          <w:szCs w:val="24"/>
        </w:rPr>
      </w:pPr>
    </w:p>
    <w:p w14:paraId="6ACA6492" w14:textId="051883D1" w:rsidR="003D45D9" w:rsidRPr="0087722E" w:rsidRDefault="003D45D9" w:rsidP="003D45D9">
      <w:pPr>
        <w:tabs>
          <w:tab w:val="left" w:pos="993"/>
        </w:tabs>
        <w:overflowPunct w:val="0"/>
        <w:jc w:val="center"/>
        <w:textAlignment w:val="baseline"/>
        <w:rPr>
          <w:b/>
          <w:bCs/>
          <w:szCs w:val="24"/>
        </w:rPr>
      </w:pPr>
      <w:r w:rsidRPr="0087722E">
        <w:rPr>
          <w:b/>
          <w:bCs/>
          <w:szCs w:val="24"/>
        </w:rPr>
        <w:t>SEPTINTASIS SKIRSNIS</w:t>
      </w:r>
    </w:p>
    <w:p w14:paraId="71812B33" w14:textId="77777777" w:rsidR="003D45D9" w:rsidRPr="0087722E" w:rsidRDefault="003D45D9" w:rsidP="003D45D9">
      <w:pPr>
        <w:tabs>
          <w:tab w:val="left" w:pos="993"/>
        </w:tabs>
        <w:overflowPunct w:val="0"/>
        <w:jc w:val="center"/>
        <w:textAlignment w:val="baseline"/>
        <w:rPr>
          <w:b/>
          <w:bCs/>
          <w:szCs w:val="24"/>
        </w:rPr>
      </w:pPr>
      <w:r w:rsidRPr="0087722E">
        <w:rPr>
          <w:b/>
          <w:bCs/>
          <w:szCs w:val="24"/>
        </w:rPr>
        <w:t>UGDYMO ORGANIZAVIMAS GRUPINE MOKYMOSI FORMA NUOTOLINIU MOKYMO</w:t>
      </w:r>
      <w:r w:rsidRPr="0087722E">
        <w:rPr>
          <w:szCs w:val="24"/>
        </w:rPr>
        <w:t xml:space="preserve"> </w:t>
      </w:r>
      <w:r w:rsidRPr="0087722E">
        <w:rPr>
          <w:b/>
          <w:bCs/>
          <w:szCs w:val="24"/>
        </w:rPr>
        <w:t>PROCESO ORGANIZAVIMO BŪDU IR</w:t>
      </w:r>
    </w:p>
    <w:p w14:paraId="03632E9B" w14:textId="77777777" w:rsidR="003D45D9" w:rsidRPr="0087722E" w:rsidRDefault="003D45D9" w:rsidP="003D45D9">
      <w:pPr>
        <w:tabs>
          <w:tab w:val="left" w:pos="993"/>
        </w:tabs>
        <w:overflowPunct w:val="0"/>
        <w:jc w:val="center"/>
        <w:textAlignment w:val="baseline"/>
        <w:rPr>
          <w:b/>
          <w:bCs/>
          <w:szCs w:val="24"/>
        </w:rPr>
      </w:pPr>
      <w:r w:rsidRPr="0087722E">
        <w:rPr>
          <w:b/>
          <w:bCs/>
          <w:szCs w:val="24"/>
        </w:rPr>
        <w:t>KASDIENIU MOKYMO PROCESO ORGANIZAVIMO BŪDU</w:t>
      </w:r>
    </w:p>
    <w:p w14:paraId="0EFF9327" w14:textId="77777777" w:rsidR="003D45D9" w:rsidRPr="0087722E" w:rsidRDefault="003D45D9" w:rsidP="003D45D9">
      <w:pPr>
        <w:tabs>
          <w:tab w:val="left" w:pos="993"/>
        </w:tabs>
        <w:spacing w:line="259" w:lineRule="auto"/>
        <w:ind w:firstLine="567"/>
        <w:jc w:val="center"/>
        <w:rPr>
          <w:rFonts w:eastAsia="Calibri"/>
          <w:szCs w:val="24"/>
        </w:rPr>
      </w:pPr>
    </w:p>
    <w:p w14:paraId="7DBD0466" w14:textId="3164C1B3" w:rsidR="003D45D9" w:rsidRPr="0087722E" w:rsidRDefault="001A57F4" w:rsidP="003D45D9">
      <w:pPr>
        <w:tabs>
          <w:tab w:val="left" w:pos="993"/>
        </w:tabs>
        <w:spacing w:line="259" w:lineRule="auto"/>
        <w:ind w:firstLine="567"/>
        <w:jc w:val="both"/>
        <w:rPr>
          <w:szCs w:val="24"/>
        </w:rPr>
      </w:pPr>
      <w:r w:rsidRPr="0087722E">
        <w:rPr>
          <w:rFonts w:eastAsia="Calibri"/>
          <w:szCs w:val="24"/>
        </w:rPr>
        <w:t>55</w:t>
      </w:r>
      <w:r w:rsidR="003D45D9" w:rsidRPr="0087722E">
        <w:rPr>
          <w:rFonts w:eastAsia="Calibri"/>
          <w:szCs w:val="24"/>
        </w:rPr>
        <w:t xml:space="preserve">. Mokykla, organizuodama ugdymo procesą kasdieniu mokymo </w:t>
      </w:r>
      <w:r w:rsidR="003D45D9" w:rsidRPr="0087722E">
        <w:rPr>
          <w:szCs w:val="24"/>
        </w:rPr>
        <w:t>proceso organizavimo būdu,</w:t>
      </w:r>
      <w:r w:rsidR="003D45D9" w:rsidRPr="0087722E">
        <w:rPr>
          <w:rFonts w:eastAsia="Calibri"/>
          <w:szCs w:val="24"/>
        </w:rPr>
        <w:t xml:space="preserve"> </w:t>
      </w:r>
      <w:r w:rsidR="00AE4242" w:rsidRPr="0087722E">
        <w:rPr>
          <w:rFonts w:eastAsia="Calibri"/>
          <w:szCs w:val="24"/>
        </w:rPr>
        <w:t>derina jį</w:t>
      </w:r>
      <w:r w:rsidR="003D45D9" w:rsidRPr="0087722E">
        <w:rPr>
          <w:rFonts w:eastAsia="Calibri"/>
          <w:szCs w:val="24"/>
        </w:rPr>
        <w:t xml:space="preserve"> </w:t>
      </w:r>
      <w:r w:rsidR="003D45D9" w:rsidRPr="0087722E">
        <w:rPr>
          <w:szCs w:val="24"/>
        </w:rPr>
        <w:t xml:space="preserve">su nuotoliniu mokymo proceso organizavimo būdu, </w:t>
      </w:r>
      <w:r w:rsidR="00AE4242" w:rsidRPr="0087722E">
        <w:rPr>
          <w:szCs w:val="24"/>
        </w:rPr>
        <w:t>įteisintu</w:t>
      </w:r>
      <w:r w:rsidR="003D45D9" w:rsidRPr="0087722E">
        <w:rPr>
          <w:szCs w:val="24"/>
        </w:rPr>
        <w:t xml:space="preserve"> mokyklos nuostatuose.</w:t>
      </w:r>
    </w:p>
    <w:p w14:paraId="575EB6F6" w14:textId="70E2F1B2" w:rsidR="003D45D9" w:rsidRPr="0087722E" w:rsidRDefault="001A57F4" w:rsidP="003D45D9">
      <w:pPr>
        <w:tabs>
          <w:tab w:val="left" w:pos="993"/>
        </w:tabs>
        <w:spacing w:line="259" w:lineRule="auto"/>
        <w:ind w:firstLine="567"/>
        <w:jc w:val="both"/>
        <w:rPr>
          <w:szCs w:val="24"/>
        </w:rPr>
      </w:pPr>
      <w:r w:rsidRPr="0087722E">
        <w:rPr>
          <w:szCs w:val="24"/>
        </w:rPr>
        <w:t>56</w:t>
      </w:r>
      <w:r w:rsidR="003D45D9" w:rsidRPr="0087722E">
        <w:rPr>
          <w:szCs w:val="24"/>
        </w:rPr>
        <w:t xml:space="preserve">. Nuotoliniu mokymo proceso organizavimo būdu 5–8 klasių mokiniai gali mokytis iki 10 procentų ugdymo procesui skiriamo </w:t>
      </w:r>
      <w:r w:rsidR="00AE4242" w:rsidRPr="0087722E">
        <w:rPr>
          <w:szCs w:val="24"/>
        </w:rPr>
        <w:t>laiko per mokslo metus</w:t>
      </w:r>
      <w:r w:rsidRPr="0087722E">
        <w:rPr>
          <w:szCs w:val="24"/>
        </w:rPr>
        <w:t xml:space="preserve"> (1-2 savaites per pusmetį)</w:t>
      </w:r>
      <w:r w:rsidR="00AE4242" w:rsidRPr="0087722E">
        <w:rPr>
          <w:szCs w:val="24"/>
        </w:rPr>
        <w:t xml:space="preserve">, o 9–10 </w:t>
      </w:r>
      <w:r w:rsidR="003D45D9" w:rsidRPr="0087722E">
        <w:rPr>
          <w:szCs w:val="24"/>
        </w:rPr>
        <w:t>klasių mokiniai – iki 30 procentų</w:t>
      </w:r>
      <w:r w:rsidRPr="0087722E">
        <w:rPr>
          <w:szCs w:val="24"/>
        </w:rPr>
        <w:t xml:space="preserve"> (2-3 savaites per pusmetį)</w:t>
      </w:r>
      <w:r w:rsidR="003D45D9" w:rsidRPr="0087722E">
        <w:rPr>
          <w:szCs w:val="24"/>
        </w:rPr>
        <w:t xml:space="preserve">. </w:t>
      </w:r>
    </w:p>
    <w:p w14:paraId="0658402D" w14:textId="02081325" w:rsidR="00A50F81" w:rsidRPr="0087722E" w:rsidRDefault="001A57F4" w:rsidP="001A57F4">
      <w:pPr>
        <w:tabs>
          <w:tab w:val="left" w:pos="993"/>
        </w:tabs>
        <w:spacing w:line="259" w:lineRule="auto"/>
        <w:ind w:firstLine="567"/>
        <w:jc w:val="both"/>
        <w:rPr>
          <w:rFonts w:eastAsia="Calibri"/>
          <w:szCs w:val="24"/>
        </w:rPr>
      </w:pPr>
      <w:r w:rsidRPr="0087722E">
        <w:rPr>
          <w:rFonts w:eastAsia="Calibri"/>
          <w:szCs w:val="24"/>
        </w:rPr>
        <w:t>57</w:t>
      </w:r>
      <w:r w:rsidR="003D45D9" w:rsidRPr="0087722E">
        <w:rPr>
          <w:rFonts w:eastAsia="Calibri"/>
          <w:szCs w:val="24"/>
        </w:rPr>
        <w:t>. Mokykla,</w:t>
      </w:r>
      <w:r w:rsidR="00AE4242" w:rsidRPr="0087722E">
        <w:rPr>
          <w:rFonts w:eastAsia="Calibri"/>
          <w:szCs w:val="24"/>
        </w:rPr>
        <w:t xml:space="preserve"> planuodama</w:t>
      </w:r>
      <w:r w:rsidR="003D45D9" w:rsidRPr="0087722E">
        <w:rPr>
          <w:rFonts w:eastAsia="Calibri"/>
          <w:szCs w:val="24"/>
        </w:rPr>
        <w:t xml:space="preserve"> ugdymo procesą organizuoti nuotoliniu mokymo proceso organizavimo būdu, vadovaujasi Mokymo nuotoliniu mokymo proceso organizavimo būdu kriterijų aprašu, patvirtintu Lietuvos Respublikos švietimo, mokslo ir sporto ministro 2020 m. liepos 2 d. įsakymu Nr. V-1006 „Dėl Mokymo nuotoliniu ugdymo proceso organizavimo būdu kriterijų aprašo patvirtinimo“.</w:t>
      </w:r>
    </w:p>
    <w:p w14:paraId="7D8496BE" w14:textId="3B9C4DA4" w:rsidR="003D45D9" w:rsidRPr="0087722E" w:rsidRDefault="001A57F4" w:rsidP="003D45D9">
      <w:pPr>
        <w:tabs>
          <w:tab w:val="left" w:pos="993"/>
        </w:tabs>
        <w:spacing w:line="259" w:lineRule="auto"/>
        <w:ind w:firstLine="567"/>
        <w:jc w:val="both"/>
        <w:rPr>
          <w:rFonts w:eastAsia="Calibri"/>
          <w:szCs w:val="24"/>
        </w:rPr>
      </w:pPr>
      <w:r w:rsidRPr="0087722E">
        <w:rPr>
          <w:rFonts w:eastAsia="Calibri"/>
          <w:szCs w:val="24"/>
        </w:rPr>
        <w:t>58</w:t>
      </w:r>
      <w:r w:rsidR="003D45D9" w:rsidRPr="0087722E">
        <w:rPr>
          <w:rFonts w:eastAsia="Calibri"/>
          <w:szCs w:val="24"/>
        </w:rPr>
        <w:t>. Mokiniai ir jų tėvai (globėjai, rūpintojai)  turi būti iš anksto informuojami dėl nuotolinio mokymo būdo naudojimo ugdymo procese.</w:t>
      </w:r>
    </w:p>
    <w:p w14:paraId="629804C9" w14:textId="3D03F4CA" w:rsidR="003D45D9" w:rsidRPr="0087722E" w:rsidRDefault="001A57F4" w:rsidP="003D45D9">
      <w:pPr>
        <w:tabs>
          <w:tab w:val="left" w:pos="993"/>
        </w:tabs>
        <w:spacing w:line="259" w:lineRule="auto"/>
        <w:ind w:firstLine="567"/>
        <w:jc w:val="both"/>
        <w:rPr>
          <w:rFonts w:eastAsia="Calibri"/>
          <w:szCs w:val="24"/>
        </w:rPr>
      </w:pPr>
      <w:r w:rsidRPr="0087722E">
        <w:rPr>
          <w:rFonts w:eastAsia="Calibri"/>
          <w:szCs w:val="24"/>
        </w:rPr>
        <w:t>59</w:t>
      </w:r>
      <w:r w:rsidR="003D45D9" w:rsidRPr="0087722E">
        <w:rPr>
          <w:rFonts w:eastAsia="Calibri"/>
          <w:szCs w:val="24"/>
        </w:rPr>
        <w:t>. Nuotoliniu mokymo proceso organizavimo būdu gali būti organizuojama:</w:t>
      </w:r>
    </w:p>
    <w:p w14:paraId="7CFC8655" w14:textId="4086C8A5" w:rsidR="003D45D9" w:rsidRPr="0087722E" w:rsidRDefault="00CE3FAF" w:rsidP="003D45D9">
      <w:pPr>
        <w:tabs>
          <w:tab w:val="left" w:pos="993"/>
        </w:tabs>
        <w:spacing w:line="259" w:lineRule="auto"/>
        <w:ind w:firstLine="567"/>
        <w:jc w:val="both"/>
        <w:rPr>
          <w:rFonts w:eastAsia="Calibri"/>
          <w:szCs w:val="24"/>
        </w:rPr>
      </w:pPr>
      <w:r w:rsidRPr="0087722E">
        <w:rPr>
          <w:rFonts w:eastAsia="Calibri"/>
          <w:szCs w:val="24"/>
        </w:rPr>
        <w:t>5</w:t>
      </w:r>
      <w:r w:rsidR="001A57F4" w:rsidRPr="0087722E">
        <w:rPr>
          <w:rFonts w:eastAsia="Calibri"/>
          <w:szCs w:val="24"/>
        </w:rPr>
        <w:t>9</w:t>
      </w:r>
      <w:r w:rsidR="003D45D9" w:rsidRPr="0087722E">
        <w:rPr>
          <w:rFonts w:eastAsia="Calibri"/>
          <w:szCs w:val="24"/>
        </w:rPr>
        <w:t xml:space="preserve">.1. vieno ar kelių dalykų mokymas, kai dėl objektyvių priežasčių nėra galimybės mokyti kasdieniu mokymo proceso organizavimo būdu, grupine mokymosi forma; </w:t>
      </w:r>
    </w:p>
    <w:p w14:paraId="7EBA599F" w14:textId="65B772DC" w:rsidR="003D45D9" w:rsidRPr="0087722E" w:rsidRDefault="001A57F4" w:rsidP="003D45D9">
      <w:pPr>
        <w:tabs>
          <w:tab w:val="left" w:pos="993"/>
        </w:tabs>
        <w:spacing w:line="259" w:lineRule="auto"/>
        <w:ind w:firstLine="567"/>
        <w:jc w:val="both"/>
        <w:rPr>
          <w:rFonts w:eastAsia="Calibri"/>
          <w:szCs w:val="24"/>
        </w:rPr>
      </w:pPr>
      <w:r w:rsidRPr="0087722E">
        <w:rPr>
          <w:rFonts w:eastAsia="Calibri"/>
          <w:szCs w:val="24"/>
        </w:rPr>
        <w:t>59</w:t>
      </w:r>
      <w:r w:rsidR="003D45D9" w:rsidRPr="0087722E">
        <w:rPr>
          <w:rFonts w:eastAsia="Calibri"/>
          <w:szCs w:val="24"/>
        </w:rPr>
        <w:t>.2. konsultacijos, atsižvelgiant į mokyklos konkrečią situaciją;</w:t>
      </w:r>
    </w:p>
    <w:p w14:paraId="4E0D1495" w14:textId="5C9AAC7B" w:rsidR="003D45D9" w:rsidRPr="0087722E" w:rsidRDefault="001A57F4" w:rsidP="003D45D9">
      <w:pPr>
        <w:tabs>
          <w:tab w:val="left" w:pos="993"/>
        </w:tabs>
        <w:spacing w:line="259" w:lineRule="auto"/>
        <w:ind w:firstLine="567"/>
        <w:jc w:val="both"/>
        <w:rPr>
          <w:rFonts w:eastAsia="Calibri"/>
          <w:szCs w:val="24"/>
        </w:rPr>
      </w:pPr>
      <w:r w:rsidRPr="0087722E">
        <w:rPr>
          <w:rFonts w:eastAsia="Calibri"/>
          <w:szCs w:val="24"/>
        </w:rPr>
        <w:t>59</w:t>
      </w:r>
      <w:r w:rsidR="003D45D9" w:rsidRPr="0087722E">
        <w:rPr>
          <w:rFonts w:eastAsia="Calibri"/>
          <w:szCs w:val="24"/>
        </w:rPr>
        <w:t>.3. kitos mokyklos organizuojamos veiklos.</w:t>
      </w:r>
    </w:p>
    <w:p w14:paraId="3DF4E9C3" w14:textId="77777777" w:rsidR="001A57F4" w:rsidRPr="0087722E" w:rsidRDefault="001A57F4" w:rsidP="001A57F4">
      <w:pPr>
        <w:tabs>
          <w:tab w:val="left" w:pos="993"/>
        </w:tabs>
        <w:spacing w:line="259" w:lineRule="auto"/>
        <w:ind w:firstLine="567"/>
        <w:jc w:val="both"/>
        <w:rPr>
          <w:rFonts w:eastAsia="Calibri"/>
          <w:szCs w:val="24"/>
        </w:rPr>
      </w:pPr>
      <w:r w:rsidRPr="0087722E">
        <w:rPr>
          <w:rFonts w:eastAsia="Calibri"/>
          <w:szCs w:val="24"/>
        </w:rPr>
        <w:t>60</w:t>
      </w:r>
      <w:r w:rsidR="003D45D9" w:rsidRPr="0087722E">
        <w:rPr>
          <w:rFonts w:eastAsia="Calibri"/>
          <w:szCs w:val="24"/>
        </w:rPr>
        <w:t xml:space="preserve">. Planuodama ugdymo procesą organizuoti nuotoliniu mokymo proceso organizavimo būdu, mokykla turi mokymosi būdui pritaikytas mokymo priemones mokymo procesui organizuoti. Visi nuotoliniu mokymo proceso organizavimo būdu mokyti numatytų klasių mokiniai turi turėti galimybes dalyvauti mokymosi procese. </w:t>
      </w:r>
    </w:p>
    <w:p w14:paraId="0DE36F6C" w14:textId="04881E98" w:rsidR="003D45D9" w:rsidRPr="0087722E" w:rsidRDefault="001A57F4" w:rsidP="001A57F4">
      <w:pPr>
        <w:tabs>
          <w:tab w:val="left" w:pos="993"/>
        </w:tabs>
        <w:spacing w:line="259" w:lineRule="auto"/>
        <w:ind w:firstLine="567"/>
        <w:jc w:val="both"/>
        <w:rPr>
          <w:rFonts w:eastAsia="Calibri"/>
          <w:szCs w:val="24"/>
        </w:rPr>
      </w:pPr>
      <w:r w:rsidRPr="0087722E">
        <w:rPr>
          <w:rFonts w:eastAsia="Calibri"/>
          <w:szCs w:val="24"/>
        </w:rPr>
        <w:t>61</w:t>
      </w:r>
      <w:r w:rsidR="003D45D9" w:rsidRPr="0087722E">
        <w:rPr>
          <w:rFonts w:eastAsia="Calibri"/>
          <w:szCs w:val="24"/>
        </w:rPr>
        <w:t>. Nuotoliniu mokymo proceso organizavimo būdu organizuojamos pamokos vyksta sinchroniškai. Sinchroninio ugdymo maksimali nepertraukiama trukmė – 90 min.</w:t>
      </w:r>
    </w:p>
    <w:p w14:paraId="69363329" w14:textId="348A25E6" w:rsidR="003D45D9" w:rsidRPr="0087722E" w:rsidRDefault="001A57F4" w:rsidP="003D45D9">
      <w:pPr>
        <w:tabs>
          <w:tab w:val="left" w:pos="993"/>
        </w:tabs>
        <w:spacing w:line="259" w:lineRule="auto"/>
        <w:ind w:firstLine="567"/>
        <w:jc w:val="both"/>
        <w:rPr>
          <w:rFonts w:eastAsia="Calibri"/>
          <w:szCs w:val="24"/>
        </w:rPr>
      </w:pPr>
      <w:r w:rsidRPr="0087722E">
        <w:rPr>
          <w:rFonts w:eastAsia="Calibri"/>
          <w:szCs w:val="24"/>
        </w:rPr>
        <w:t>62</w:t>
      </w:r>
      <w:r w:rsidR="003D45D9" w:rsidRPr="0087722E">
        <w:rPr>
          <w:rFonts w:eastAsia="Calibri"/>
          <w:szCs w:val="24"/>
        </w:rPr>
        <w:t>. Pamokas organizuojant sinchroniškai, keičiama pertraukų trukmė, jos ilginamos, sudarant sąlygas mokinių poilsiui. Viena iš pertraukų skiriama pietų pertraukai ir numatoma ilgesnės trukmės. Keičiantis sinchroniškai organizuojamų pamokų laikui, keičiamas ir pamokų tvarkaraštis. Ugdymo proceso tvarkaraščio keitimai mokiniui, mokinio tėvams (globėjams, rūpintojams) turi būti žinomi iš anksto.</w:t>
      </w:r>
    </w:p>
    <w:p w14:paraId="5F559D2F" w14:textId="2CBBD735" w:rsidR="003D45D9" w:rsidRPr="0087722E" w:rsidRDefault="001A57F4" w:rsidP="003D45D9">
      <w:pPr>
        <w:tabs>
          <w:tab w:val="left" w:pos="993"/>
        </w:tabs>
        <w:ind w:firstLine="567"/>
        <w:jc w:val="both"/>
        <w:rPr>
          <w:rFonts w:eastAsia="Calibri"/>
          <w:szCs w:val="24"/>
        </w:rPr>
      </w:pPr>
      <w:r w:rsidRPr="0087722E">
        <w:rPr>
          <w:rFonts w:eastAsia="Calibri"/>
          <w:szCs w:val="24"/>
        </w:rPr>
        <w:t>63</w:t>
      </w:r>
      <w:r w:rsidR="003D45D9" w:rsidRPr="0087722E">
        <w:rPr>
          <w:rFonts w:eastAsia="Calibri"/>
          <w:szCs w:val="24"/>
        </w:rPr>
        <w:t>. Kasdienį mokymo proceso organizavimo būdą keičiant nuotoliniu mokymo proceso organizavimo būdu, mokinys neturi patirti mokymosi praradimų.</w:t>
      </w:r>
    </w:p>
    <w:p w14:paraId="5C494373" w14:textId="1E8274EA" w:rsidR="00CB7395" w:rsidRPr="0073636A" w:rsidRDefault="001A57F4" w:rsidP="00CB7395">
      <w:pPr>
        <w:overflowPunct w:val="0"/>
        <w:ind w:firstLine="567"/>
        <w:jc w:val="both"/>
        <w:textAlignment w:val="baseline"/>
        <w:rPr>
          <w:bCs/>
          <w:szCs w:val="24"/>
        </w:rPr>
      </w:pPr>
      <w:r w:rsidRPr="0087722E">
        <w:rPr>
          <w:szCs w:val="24"/>
        </w:rPr>
        <w:t>64</w:t>
      </w:r>
      <w:r w:rsidR="003D45D9" w:rsidRPr="0087722E">
        <w:rPr>
          <w:szCs w:val="24"/>
        </w:rPr>
        <w:t xml:space="preserve">. </w:t>
      </w:r>
      <w:r w:rsidR="00CB7395">
        <w:rPr>
          <w:bCs/>
        </w:rPr>
        <w:t>P</w:t>
      </w:r>
      <w:r w:rsidR="00CB7395" w:rsidRPr="0073636A">
        <w:rPr>
          <w:bCs/>
        </w:rPr>
        <w:t xml:space="preserve">radinio, pagrindinio ir vidurinio ugdymo organizavimas </w:t>
      </w:r>
      <w:r w:rsidR="00CB7395" w:rsidRPr="0073636A">
        <w:rPr>
          <w:bCs/>
          <w:iCs/>
          <w:szCs w:val="24"/>
          <w:shd w:val="clear" w:color="auto" w:fill="FFFFFF"/>
        </w:rPr>
        <w:t>karantino, ekstremalios situacijos, ekstremalaus įvykio ar įvykio, keliančio pavojų mokinių sveikatai ir gyvybei, laikotarpiu</w:t>
      </w:r>
      <w:r w:rsidR="00CB7395" w:rsidRPr="0073636A">
        <w:rPr>
          <w:bCs/>
          <w:sz w:val="22"/>
          <w:szCs w:val="22"/>
        </w:rPr>
        <w:t xml:space="preserve"> </w:t>
      </w:r>
      <w:r w:rsidR="00CB7395" w:rsidRPr="0073636A">
        <w:rPr>
          <w:bCs/>
          <w:iCs/>
          <w:szCs w:val="24"/>
          <w:shd w:val="clear" w:color="auto" w:fill="FFFFFF"/>
        </w:rPr>
        <w:t>ar esant aplinkybėms mokykloje, dėl kurių ugdymo procesas negali būti organizuojamas kasdieniu mokymo proceso organizavimo būdu</w:t>
      </w:r>
      <w:r w:rsidR="00CB7395">
        <w:rPr>
          <w:bCs/>
          <w:iCs/>
          <w:szCs w:val="24"/>
          <w:shd w:val="clear" w:color="auto" w:fill="FFFFFF"/>
        </w:rPr>
        <w:t xml:space="preserve"> nurodomas 2 priede.</w:t>
      </w:r>
    </w:p>
    <w:p w14:paraId="1683BD6A" w14:textId="01AD8A71" w:rsidR="00D06B3C" w:rsidRPr="0087722E" w:rsidRDefault="00D06B3C" w:rsidP="00CB7395">
      <w:pPr>
        <w:tabs>
          <w:tab w:val="left" w:pos="6804"/>
          <w:tab w:val="left" w:pos="7088"/>
        </w:tabs>
        <w:ind w:firstLine="567"/>
        <w:jc w:val="both"/>
        <w:rPr>
          <w:szCs w:val="24"/>
        </w:rPr>
      </w:pPr>
    </w:p>
    <w:p w14:paraId="57064F2B" w14:textId="77777777" w:rsidR="00D06B3C" w:rsidRPr="0087722E" w:rsidRDefault="00D06B3C" w:rsidP="003D45D9">
      <w:pPr>
        <w:tabs>
          <w:tab w:val="left" w:pos="6804"/>
          <w:tab w:val="left" w:pos="7088"/>
        </w:tabs>
        <w:ind w:firstLine="567"/>
        <w:jc w:val="both"/>
        <w:rPr>
          <w:szCs w:val="24"/>
        </w:rPr>
      </w:pPr>
    </w:p>
    <w:p w14:paraId="2817FF49" w14:textId="77777777" w:rsidR="00D06B3C" w:rsidRPr="0087722E" w:rsidRDefault="00D06B3C" w:rsidP="003D45D9">
      <w:pPr>
        <w:tabs>
          <w:tab w:val="left" w:pos="6804"/>
          <w:tab w:val="left" w:pos="7088"/>
        </w:tabs>
        <w:ind w:firstLine="567"/>
        <w:jc w:val="both"/>
        <w:rPr>
          <w:szCs w:val="24"/>
        </w:rPr>
      </w:pPr>
    </w:p>
    <w:p w14:paraId="26DAD943" w14:textId="77777777" w:rsidR="003D45D9" w:rsidRPr="0087722E" w:rsidRDefault="003D45D9" w:rsidP="003D45D9">
      <w:pPr>
        <w:tabs>
          <w:tab w:val="left" w:pos="993"/>
        </w:tabs>
        <w:jc w:val="center"/>
        <w:rPr>
          <w:b/>
          <w:bCs/>
          <w:szCs w:val="24"/>
        </w:rPr>
      </w:pPr>
      <w:r w:rsidRPr="0087722E">
        <w:rPr>
          <w:b/>
          <w:bCs/>
          <w:szCs w:val="24"/>
        </w:rPr>
        <w:lastRenderedPageBreak/>
        <w:t>III SKYRIUS</w:t>
      </w:r>
    </w:p>
    <w:p w14:paraId="34CDAE8A" w14:textId="77777777" w:rsidR="003D45D9" w:rsidRPr="0087722E" w:rsidRDefault="003D45D9" w:rsidP="003D45D9">
      <w:pPr>
        <w:tabs>
          <w:tab w:val="left" w:pos="993"/>
        </w:tabs>
        <w:jc w:val="center"/>
        <w:rPr>
          <w:b/>
          <w:bCs/>
          <w:szCs w:val="24"/>
        </w:rPr>
      </w:pPr>
      <w:r w:rsidRPr="0087722E">
        <w:rPr>
          <w:b/>
          <w:bCs/>
          <w:szCs w:val="24"/>
        </w:rPr>
        <w:t>PRADINIO UGDYMO PROGRAMOS ĮGYVENDINIMAS</w:t>
      </w:r>
    </w:p>
    <w:p w14:paraId="51ADBDBF" w14:textId="77777777" w:rsidR="003D45D9" w:rsidRPr="0087722E" w:rsidRDefault="003D45D9" w:rsidP="003D45D9">
      <w:pPr>
        <w:jc w:val="center"/>
        <w:rPr>
          <w:b/>
          <w:bCs/>
          <w:szCs w:val="24"/>
        </w:rPr>
      </w:pPr>
    </w:p>
    <w:p w14:paraId="11552B85" w14:textId="77777777" w:rsidR="003D45D9" w:rsidRPr="0087722E" w:rsidRDefault="003D45D9" w:rsidP="003D45D9">
      <w:pPr>
        <w:jc w:val="center"/>
        <w:rPr>
          <w:b/>
          <w:bCs/>
          <w:szCs w:val="24"/>
        </w:rPr>
      </w:pPr>
    </w:p>
    <w:p w14:paraId="0B734CB6" w14:textId="77777777" w:rsidR="003D45D9" w:rsidRPr="0087722E" w:rsidRDefault="003D45D9" w:rsidP="003D45D9">
      <w:pPr>
        <w:jc w:val="center"/>
        <w:rPr>
          <w:b/>
          <w:bCs/>
          <w:szCs w:val="24"/>
        </w:rPr>
      </w:pPr>
      <w:r w:rsidRPr="0087722E">
        <w:rPr>
          <w:b/>
          <w:bCs/>
          <w:szCs w:val="24"/>
        </w:rPr>
        <w:t>PIRMASIS SKIRSNIS</w:t>
      </w:r>
    </w:p>
    <w:p w14:paraId="615288DA" w14:textId="77777777" w:rsidR="003D45D9" w:rsidRPr="0087722E" w:rsidRDefault="003D45D9" w:rsidP="003D45D9">
      <w:pPr>
        <w:jc w:val="center"/>
        <w:rPr>
          <w:b/>
          <w:bCs/>
          <w:szCs w:val="24"/>
        </w:rPr>
      </w:pPr>
      <w:r w:rsidRPr="0087722E">
        <w:rPr>
          <w:b/>
          <w:bCs/>
          <w:szCs w:val="24"/>
        </w:rPr>
        <w:t xml:space="preserve">PAMOKŲ SKAIČIUS PRADINIO UGDYMO BENDROSIOS PROGRAMOS ĮGYVENDINIMUI </w:t>
      </w:r>
    </w:p>
    <w:p w14:paraId="36590FE0" w14:textId="77777777" w:rsidR="003D45D9" w:rsidRPr="0087722E" w:rsidRDefault="003D45D9" w:rsidP="003D45D9">
      <w:pPr>
        <w:ind w:firstLine="567"/>
        <w:jc w:val="center"/>
        <w:rPr>
          <w:b/>
          <w:bCs/>
          <w:szCs w:val="24"/>
        </w:rPr>
      </w:pPr>
    </w:p>
    <w:p w14:paraId="11C2E7CF" w14:textId="74DF00EA" w:rsidR="003D45D9" w:rsidRPr="0087722E" w:rsidRDefault="001A57F4" w:rsidP="003D45D9">
      <w:pPr>
        <w:tabs>
          <w:tab w:val="left" w:pos="6033"/>
          <w:tab w:val="left" w:pos="8647"/>
        </w:tabs>
        <w:ind w:firstLine="567"/>
        <w:jc w:val="both"/>
        <w:rPr>
          <w:szCs w:val="24"/>
        </w:rPr>
      </w:pPr>
      <w:r w:rsidRPr="0087722E">
        <w:rPr>
          <w:szCs w:val="24"/>
        </w:rPr>
        <w:t>65</w:t>
      </w:r>
      <w:r w:rsidR="003D45D9" w:rsidRPr="0087722E">
        <w:rPr>
          <w:szCs w:val="24"/>
        </w:rPr>
        <w:t>. Pamokų skaičius 2008 m. Pradinio ir pagrindinio ugdymo bendrosioms programoms ir 2022 m. Pradinio, pagrindinio ir vidurinio ugdymo programoms įgyvendinti per mokslo metus ir per savaitę:</w:t>
      </w:r>
    </w:p>
    <w:p w14:paraId="7D43A518" w14:textId="65E011AB" w:rsidR="003D45D9" w:rsidRPr="0087722E" w:rsidRDefault="001A57F4" w:rsidP="003D45D9">
      <w:pPr>
        <w:tabs>
          <w:tab w:val="left" w:pos="6033"/>
          <w:tab w:val="left" w:pos="8647"/>
        </w:tabs>
        <w:ind w:firstLine="567"/>
        <w:jc w:val="both"/>
        <w:rPr>
          <w:rFonts w:eastAsia="Malgun Gothic"/>
          <w:szCs w:val="24"/>
        </w:rPr>
      </w:pPr>
      <w:r w:rsidRPr="0087722E">
        <w:rPr>
          <w:szCs w:val="24"/>
        </w:rPr>
        <w:t>65</w:t>
      </w:r>
      <w:r w:rsidR="003D45D9" w:rsidRPr="0087722E">
        <w:rPr>
          <w:szCs w:val="24"/>
        </w:rPr>
        <w:t>.1. 2023</w:t>
      </w:r>
      <w:r w:rsidR="003D45D9" w:rsidRPr="0087722E">
        <w:rPr>
          <w:rFonts w:eastAsia="Malgun Gothic"/>
          <w:szCs w:val="24"/>
        </w:rPr>
        <w:t xml:space="preserve">–2024 mokslo metais: </w:t>
      </w:r>
    </w:p>
    <w:p w14:paraId="27219310" w14:textId="77777777" w:rsidR="003D45D9" w:rsidRPr="0087722E" w:rsidRDefault="003D45D9" w:rsidP="003D45D9">
      <w:pPr>
        <w:tabs>
          <w:tab w:val="left" w:pos="6033"/>
          <w:tab w:val="left" w:pos="8647"/>
        </w:tabs>
        <w:ind w:firstLine="567"/>
        <w:jc w:val="both"/>
        <w:rPr>
          <w:rFonts w:eastAsia="Malgun Gothic"/>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Look w:val="04A0" w:firstRow="1" w:lastRow="0" w:firstColumn="1" w:lastColumn="0" w:noHBand="0" w:noVBand="1"/>
      </w:tblPr>
      <w:tblGrid>
        <w:gridCol w:w="2395"/>
        <w:gridCol w:w="1131"/>
        <w:gridCol w:w="1276"/>
        <w:gridCol w:w="1275"/>
        <w:gridCol w:w="1141"/>
        <w:gridCol w:w="1282"/>
      </w:tblGrid>
      <w:tr w:rsidR="00CC39BA" w:rsidRPr="0087722E" w14:paraId="44E2D21B" w14:textId="46D6B718" w:rsidTr="00CC39BA">
        <w:trPr>
          <w:trHeight w:val="300"/>
          <w:jc w:val="center"/>
        </w:trPr>
        <w:tc>
          <w:tcPr>
            <w:tcW w:w="2395" w:type="dxa"/>
            <w:tcBorders>
              <w:right w:val="single" w:sz="4" w:space="0" w:color="auto"/>
            </w:tcBorders>
            <w:vAlign w:val="center"/>
          </w:tcPr>
          <w:p w14:paraId="62A269B3" w14:textId="5F3F93A7" w:rsidR="00CC39BA" w:rsidRPr="0087722E" w:rsidRDefault="00CC39BA" w:rsidP="00CE3FAF">
            <w:pPr>
              <w:ind w:firstLine="2899"/>
              <w:jc w:val="center"/>
              <w:rPr>
                <w:szCs w:val="24"/>
              </w:rPr>
            </w:pPr>
            <w:proofErr w:type="spellStart"/>
            <w:r w:rsidRPr="0087722E">
              <w:rPr>
                <w:szCs w:val="24"/>
              </w:rPr>
              <w:t>K</w:t>
            </w:r>
            <w:r w:rsidR="00CE3FAF" w:rsidRPr="0087722E">
              <w:rPr>
                <w:szCs w:val="24"/>
              </w:rPr>
              <w:t>K</w:t>
            </w:r>
            <w:r w:rsidRPr="0087722E">
              <w:rPr>
                <w:szCs w:val="24"/>
              </w:rPr>
              <w:t>lasė</w:t>
            </w:r>
            <w:proofErr w:type="spellEnd"/>
            <w:r w:rsidRPr="0087722E">
              <w:rPr>
                <w:szCs w:val="24"/>
              </w:rPr>
              <w:t xml:space="preserve"> / dalykai </w:t>
            </w:r>
          </w:p>
        </w:tc>
        <w:tc>
          <w:tcPr>
            <w:tcW w:w="1131" w:type="dxa"/>
            <w:tcBorders>
              <w:left w:val="single" w:sz="4" w:space="0" w:color="auto"/>
              <w:right w:val="single" w:sz="4" w:space="0" w:color="auto"/>
            </w:tcBorders>
            <w:vAlign w:val="center"/>
          </w:tcPr>
          <w:p w14:paraId="0BBDEFD7" w14:textId="77777777" w:rsidR="00CC39BA" w:rsidRPr="0087722E" w:rsidRDefault="00CC39BA" w:rsidP="00A33467">
            <w:pPr>
              <w:jc w:val="center"/>
              <w:rPr>
                <w:szCs w:val="24"/>
              </w:rPr>
            </w:pPr>
            <w:r w:rsidRPr="0087722E">
              <w:rPr>
                <w:szCs w:val="24"/>
              </w:rPr>
              <w:t>1 klasė</w:t>
            </w:r>
          </w:p>
        </w:tc>
        <w:tc>
          <w:tcPr>
            <w:tcW w:w="1276" w:type="dxa"/>
            <w:tcBorders>
              <w:left w:val="single" w:sz="4" w:space="0" w:color="auto"/>
              <w:right w:val="single" w:sz="4" w:space="0" w:color="auto"/>
            </w:tcBorders>
            <w:vAlign w:val="center"/>
          </w:tcPr>
          <w:p w14:paraId="10A6CF98" w14:textId="77777777" w:rsidR="00CC39BA" w:rsidRPr="0087722E" w:rsidRDefault="00CC39BA" w:rsidP="00A33467">
            <w:pPr>
              <w:jc w:val="center"/>
              <w:rPr>
                <w:szCs w:val="24"/>
              </w:rPr>
            </w:pPr>
            <w:r w:rsidRPr="0087722E">
              <w:rPr>
                <w:szCs w:val="24"/>
              </w:rPr>
              <w:t>2 klasė</w:t>
            </w:r>
          </w:p>
        </w:tc>
        <w:tc>
          <w:tcPr>
            <w:tcW w:w="1275" w:type="dxa"/>
            <w:tcBorders>
              <w:left w:val="single" w:sz="4" w:space="0" w:color="auto"/>
              <w:right w:val="single" w:sz="4" w:space="0" w:color="auto"/>
            </w:tcBorders>
            <w:vAlign w:val="center"/>
          </w:tcPr>
          <w:p w14:paraId="6A76AE71" w14:textId="77777777" w:rsidR="00CC39BA" w:rsidRPr="0087722E" w:rsidRDefault="00CC39BA" w:rsidP="00A33467">
            <w:pPr>
              <w:jc w:val="center"/>
              <w:rPr>
                <w:szCs w:val="24"/>
              </w:rPr>
            </w:pPr>
            <w:r w:rsidRPr="0087722E">
              <w:rPr>
                <w:szCs w:val="24"/>
              </w:rPr>
              <w:t>3 klasė</w:t>
            </w:r>
          </w:p>
        </w:tc>
        <w:tc>
          <w:tcPr>
            <w:tcW w:w="1141" w:type="dxa"/>
            <w:tcBorders>
              <w:left w:val="single" w:sz="4" w:space="0" w:color="auto"/>
              <w:right w:val="single" w:sz="4" w:space="0" w:color="auto"/>
            </w:tcBorders>
            <w:vAlign w:val="center"/>
          </w:tcPr>
          <w:p w14:paraId="660F160A" w14:textId="77777777" w:rsidR="00CC39BA" w:rsidRPr="0087722E" w:rsidRDefault="00CC39BA" w:rsidP="00A33467">
            <w:pPr>
              <w:jc w:val="center"/>
              <w:rPr>
                <w:szCs w:val="24"/>
              </w:rPr>
            </w:pPr>
            <w:r w:rsidRPr="0087722E">
              <w:rPr>
                <w:szCs w:val="24"/>
              </w:rPr>
              <w:t>4 klasė</w:t>
            </w:r>
          </w:p>
        </w:tc>
        <w:tc>
          <w:tcPr>
            <w:tcW w:w="1282" w:type="dxa"/>
            <w:tcBorders>
              <w:left w:val="single" w:sz="4" w:space="0" w:color="auto"/>
              <w:right w:val="single" w:sz="4" w:space="0" w:color="auto"/>
            </w:tcBorders>
            <w:vAlign w:val="center"/>
          </w:tcPr>
          <w:p w14:paraId="6BCD7A89" w14:textId="656D642D" w:rsidR="00CC39BA" w:rsidRPr="0087722E" w:rsidRDefault="00CC39BA" w:rsidP="00CE3FAF">
            <w:pPr>
              <w:jc w:val="center"/>
              <w:rPr>
                <w:szCs w:val="24"/>
              </w:rPr>
            </w:pPr>
            <w:r w:rsidRPr="0087722E">
              <w:rPr>
                <w:szCs w:val="24"/>
              </w:rPr>
              <w:t>Iš viso</w:t>
            </w:r>
          </w:p>
        </w:tc>
      </w:tr>
      <w:tr w:rsidR="00CC39BA" w:rsidRPr="0087722E" w14:paraId="29C9D79A" w14:textId="56E68612" w:rsidTr="00CC39BA">
        <w:trPr>
          <w:trHeight w:val="300"/>
          <w:jc w:val="center"/>
        </w:trPr>
        <w:tc>
          <w:tcPr>
            <w:tcW w:w="8500" w:type="dxa"/>
            <w:gridSpan w:val="6"/>
            <w:tcBorders>
              <w:right w:val="single" w:sz="4" w:space="0" w:color="auto"/>
            </w:tcBorders>
            <w:vAlign w:val="center"/>
          </w:tcPr>
          <w:p w14:paraId="4CA324DC" w14:textId="77777777" w:rsidR="00CC39BA" w:rsidRPr="0087722E" w:rsidRDefault="00CC39BA" w:rsidP="00A33467">
            <w:pPr>
              <w:jc w:val="center"/>
              <w:rPr>
                <w:b/>
                <w:szCs w:val="24"/>
              </w:rPr>
            </w:pPr>
            <w:r w:rsidRPr="0087722E">
              <w:rPr>
                <w:b/>
                <w:szCs w:val="24"/>
              </w:rPr>
              <w:t xml:space="preserve">Dorinis ugdymas </w:t>
            </w:r>
          </w:p>
        </w:tc>
      </w:tr>
      <w:tr w:rsidR="00CC39BA" w:rsidRPr="0087722E" w14:paraId="23E43C97" w14:textId="3116D909" w:rsidTr="00CC39BA">
        <w:trPr>
          <w:trHeight w:val="300"/>
          <w:jc w:val="center"/>
        </w:trPr>
        <w:tc>
          <w:tcPr>
            <w:tcW w:w="2395" w:type="dxa"/>
            <w:tcBorders>
              <w:right w:val="single" w:sz="4" w:space="0" w:color="auto"/>
            </w:tcBorders>
          </w:tcPr>
          <w:p w14:paraId="3F60F3F4" w14:textId="77777777" w:rsidR="00CC39BA" w:rsidRPr="0087722E" w:rsidRDefault="00CC39BA" w:rsidP="00A33467">
            <w:pPr>
              <w:jc w:val="both"/>
              <w:rPr>
                <w:szCs w:val="24"/>
              </w:rPr>
            </w:pPr>
            <w:r w:rsidRPr="0087722E">
              <w:rPr>
                <w:szCs w:val="24"/>
              </w:rPr>
              <w:t xml:space="preserve">Dorinis ugdymas (tikyba arba etika) </w:t>
            </w:r>
          </w:p>
        </w:tc>
        <w:tc>
          <w:tcPr>
            <w:tcW w:w="1131" w:type="dxa"/>
            <w:tcBorders>
              <w:left w:val="single" w:sz="4" w:space="0" w:color="auto"/>
              <w:right w:val="single" w:sz="4" w:space="0" w:color="auto"/>
            </w:tcBorders>
            <w:vAlign w:val="center"/>
          </w:tcPr>
          <w:p w14:paraId="057BBCA6" w14:textId="77777777" w:rsidR="00CC39BA" w:rsidRPr="0087722E" w:rsidRDefault="00CC39BA" w:rsidP="00A33467">
            <w:pPr>
              <w:jc w:val="center"/>
              <w:rPr>
                <w:szCs w:val="24"/>
              </w:rPr>
            </w:pPr>
            <w:r w:rsidRPr="0087722E">
              <w:rPr>
                <w:szCs w:val="24"/>
              </w:rPr>
              <w:t>35(1)</w:t>
            </w:r>
          </w:p>
        </w:tc>
        <w:tc>
          <w:tcPr>
            <w:tcW w:w="1276" w:type="dxa"/>
            <w:tcBorders>
              <w:left w:val="single" w:sz="4" w:space="0" w:color="auto"/>
              <w:right w:val="single" w:sz="4" w:space="0" w:color="auto"/>
            </w:tcBorders>
            <w:vAlign w:val="center"/>
          </w:tcPr>
          <w:p w14:paraId="7700DA15" w14:textId="77777777" w:rsidR="00CC39BA" w:rsidRPr="0087722E" w:rsidRDefault="00CC39BA" w:rsidP="00A33467">
            <w:pPr>
              <w:jc w:val="center"/>
              <w:rPr>
                <w:szCs w:val="24"/>
              </w:rPr>
            </w:pPr>
            <w:r w:rsidRPr="0087722E">
              <w:rPr>
                <w:szCs w:val="24"/>
              </w:rPr>
              <w:t>35 (1)</w:t>
            </w:r>
          </w:p>
        </w:tc>
        <w:tc>
          <w:tcPr>
            <w:tcW w:w="1275" w:type="dxa"/>
            <w:tcBorders>
              <w:left w:val="single" w:sz="4" w:space="0" w:color="auto"/>
              <w:right w:val="single" w:sz="4" w:space="0" w:color="auto"/>
            </w:tcBorders>
            <w:vAlign w:val="center"/>
          </w:tcPr>
          <w:p w14:paraId="76BB5727" w14:textId="77777777" w:rsidR="00CC39BA" w:rsidRPr="0087722E" w:rsidRDefault="00CC39BA" w:rsidP="00A33467">
            <w:pPr>
              <w:jc w:val="center"/>
              <w:rPr>
                <w:szCs w:val="24"/>
              </w:rPr>
            </w:pPr>
            <w:r w:rsidRPr="0087722E">
              <w:rPr>
                <w:szCs w:val="24"/>
              </w:rPr>
              <w:t>35 (1)</w:t>
            </w:r>
          </w:p>
        </w:tc>
        <w:tc>
          <w:tcPr>
            <w:tcW w:w="1141" w:type="dxa"/>
            <w:tcBorders>
              <w:left w:val="single" w:sz="4" w:space="0" w:color="auto"/>
              <w:right w:val="single" w:sz="4" w:space="0" w:color="auto"/>
            </w:tcBorders>
            <w:vAlign w:val="center"/>
          </w:tcPr>
          <w:p w14:paraId="0C0B795E" w14:textId="77777777" w:rsidR="00CC39BA" w:rsidRPr="0087722E" w:rsidRDefault="00CC39BA" w:rsidP="00A33467">
            <w:pPr>
              <w:jc w:val="center"/>
              <w:rPr>
                <w:szCs w:val="24"/>
              </w:rPr>
            </w:pPr>
            <w:r w:rsidRPr="0087722E">
              <w:rPr>
                <w:szCs w:val="24"/>
              </w:rPr>
              <w:t>35 (1)</w:t>
            </w:r>
          </w:p>
        </w:tc>
        <w:tc>
          <w:tcPr>
            <w:tcW w:w="1282" w:type="dxa"/>
            <w:tcBorders>
              <w:left w:val="single" w:sz="4" w:space="0" w:color="auto"/>
              <w:right w:val="single" w:sz="4" w:space="0" w:color="auto"/>
            </w:tcBorders>
            <w:vAlign w:val="center"/>
          </w:tcPr>
          <w:p w14:paraId="2F3BCAEA" w14:textId="77777777" w:rsidR="00CC39BA" w:rsidRPr="0087722E" w:rsidRDefault="00CC39BA" w:rsidP="00A33467">
            <w:pPr>
              <w:jc w:val="center"/>
              <w:rPr>
                <w:szCs w:val="24"/>
              </w:rPr>
            </w:pPr>
            <w:r w:rsidRPr="0087722E">
              <w:rPr>
                <w:szCs w:val="24"/>
              </w:rPr>
              <w:t>140 (4)</w:t>
            </w:r>
          </w:p>
        </w:tc>
      </w:tr>
      <w:tr w:rsidR="00CC39BA" w:rsidRPr="0087722E" w14:paraId="2A0855FB" w14:textId="19C77E09" w:rsidTr="00CC39BA">
        <w:trPr>
          <w:trHeight w:val="300"/>
          <w:jc w:val="center"/>
        </w:trPr>
        <w:tc>
          <w:tcPr>
            <w:tcW w:w="8500" w:type="dxa"/>
            <w:gridSpan w:val="6"/>
            <w:tcBorders>
              <w:right w:val="single" w:sz="4" w:space="0" w:color="auto"/>
            </w:tcBorders>
          </w:tcPr>
          <w:p w14:paraId="05F52E92" w14:textId="130B3C4D" w:rsidR="00CC39BA" w:rsidRPr="0087722E" w:rsidRDefault="00CC39BA" w:rsidP="00A33467">
            <w:pPr>
              <w:jc w:val="center"/>
              <w:rPr>
                <w:b/>
                <w:szCs w:val="24"/>
              </w:rPr>
            </w:pPr>
            <w:r w:rsidRPr="0087722E">
              <w:rPr>
                <w:b/>
                <w:szCs w:val="24"/>
              </w:rPr>
              <w:t xml:space="preserve">                  Kalbinis ugdymas </w:t>
            </w:r>
          </w:p>
        </w:tc>
      </w:tr>
      <w:tr w:rsidR="00CC39BA" w:rsidRPr="0087722E" w14:paraId="4F8A5895" w14:textId="77777777" w:rsidTr="00CC39BA">
        <w:trPr>
          <w:trHeight w:val="191"/>
          <w:jc w:val="center"/>
        </w:trPr>
        <w:tc>
          <w:tcPr>
            <w:tcW w:w="2395" w:type="dxa"/>
            <w:tcBorders>
              <w:right w:val="single" w:sz="4" w:space="0" w:color="auto"/>
            </w:tcBorders>
          </w:tcPr>
          <w:p w14:paraId="1CD747D7" w14:textId="77777777" w:rsidR="00CC39BA" w:rsidRPr="0087722E" w:rsidRDefault="00CC39BA" w:rsidP="00A33467">
            <w:pPr>
              <w:jc w:val="both"/>
              <w:rPr>
                <w:szCs w:val="24"/>
              </w:rPr>
            </w:pPr>
            <w:r w:rsidRPr="0087722E">
              <w:rPr>
                <w:szCs w:val="24"/>
              </w:rPr>
              <w:t xml:space="preserve">Lietuvių kalba  </w:t>
            </w:r>
          </w:p>
        </w:tc>
        <w:tc>
          <w:tcPr>
            <w:tcW w:w="1131" w:type="dxa"/>
            <w:tcBorders>
              <w:left w:val="single" w:sz="4" w:space="0" w:color="auto"/>
              <w:right w:val="single" w:sz="4" w:space="0" w:color="auto"/>
            </w:tcBorders>
            <w:vAlign w:val="center"/>
          </w:tcPr>
          <w:p w14:paraId="09EBCBCA" w14:textId="77777777" w:rsidR="00CC39BA" w:rsidRPr="0087722E" w:rsidRDefault="00CC39BA" w:rsidP="00A33467">
            <w:pPr>
              <w:jc w:val="center"/>
              <w:rPr>
                <w:szCs w:val="24"/>
              </w:rPr>
            </w:pPr>
            <w:r w:rsidRPr="0087722E">
              <w:rPr>
                <w:szCs w:val="24"/>
              </w:rPr>
              <w:t>–</w:t>
            </w:r>
          </w:p>
        </w:tc>
        <w:tc>
          <w:tcPr>
            <w:tcW w:w="1276" w:type="dxa"/>
            <w:tcBorders>
              <w:left w:val="single" w:sz="4" w:space="0" w:color="auto"/>
              <w:right w:val="single" w:sz="4" w:space="0" w:color="auto"/>
            </w:tcBorders>
            <w:vAlign w:val="center"/>
          </w:tcPr>
          <w:p w14:paraId="35F5BF34" w14:textId="77777777" w:rsidR="00CC39BA" w:rsidRPr="0087722E" w:rsidRDefault="00CC39BA" w:rsidP="00A33467">
            <w:pPr>
              <w:jc w:val="center"/>
              <w:rPr>
                <w:szCs w:val="24"/>
              </w:rPr>
            </w:pPr>
            <w:r w:rsidRPr="0087722E">
              <w:rPr>
                <w:szCs w:val="24"/>
              </w:rPr>
              <w:t>245 (7)</w:t>
            </w:r>
          </w:p>
        </w:tc>
        <w:tc>
          <w:tcPr>
            <w:tcW w:w="1275" w:type="dxa"/>
            <w:tcBorders>
              <w:left w:val="single" w:sz="4" w:space="0" w:color="auto"/>
              <w:right w:val="single" w:sz="4" w:space="0" w:color="auto"/>
            </w:tcBorders>
            <w:vAlign w:val="center"/>
          </w:tcPr>
          <w:p w14:paraId="2FB4F7EC" w14:textId="77777777" w:rsidR="00CC39BA" w:rsidRPr="0087722E" w:rsidRDefault="00CC39BA" w:rsidP="00A33467">
            <w:pPr>
              <w:jc w:val="center"/>
              <w:rPr>
                <w:szCs w:val="24"/>
              </w:rPr>
            </w:pPr>
            <w:r w:rsidRPr="0087722E">
              <w:rPr>
                <w:szCs w:val="24"/>
              </w:rPr>
              <w:t>–</w:t>
            </w:r>
          </w:p>
        </w:tc>
        <w:tc>
          <w:tcPr>
            <w:tcW w:w="1141" w:type="dxa"/>
            <w:tcBorders>
              <w:left w:val="single" w:sz="4" w:space="0" w:color="auto"/>
              <w:right w:val="single" w:sz="4" w:space="0" w:color="auto"/>
            </w:tcBorders>
            <w:vAlign w:val="center"/>
          </w:tcPr>
          <w:p w14:paraId="4C97DDE5" w14:textId="77777777" w:rsidR="00CC39BA" w:rsidRPr="0087722E" w:rsidRDefault="00CC39BA" w:rsidP="00A33467">
            <w:pPr>
              <w:jc w:val="center"/>
              <w:rPr>
                <w:szCs w:val="24"/>
              </w:rPr>
            </w:pPr>
            <w:r w:rsidRPr="0087722E">
              <w:rPr>
                <w:szCs w:val="24"/>
              </w:rPr>
              <w:t>245 (7)</w:t>
            </w:r>
          </w:p>
        </w:tc>
        <w:tc>
          <w:tcPr>
            <w:tcW w:w="1282" w:type="dxa"/>
            <w:tcBorders>
              <w:left w:val="single" w:sz="4" w:space="0" w:color="auto"/>
              <w:right w:val="single" w:sz="4" w:space="0" w:color="auto"/>
            </w:tcBorders>
            <w:vAlign w:val="center"/>
          </w:tcPr>
          <w:p w14:paraId="792866C4" w14:textId="77777777" w:rsidR="00CC39BA" w:rsidRPr="0087722E" w:rsidRDefault="00CC39BA" w:rsidP="00A33467">
            <w:pPr>
              <w:jc w:val="center"/>
              <w:rPr>
                <w:szCs w:val="24"/>
              </w:rPr>
            </w:pPr>
            <w:r w:rsidRPr="0087722E">
              <w:rPr>
                <w:szCs w:val="24"/>
              </w:rPr>
              <w:t>490 (14)</w:t>
            </w:r>
          </w:p>
        </w:tc>
      </w:tr>
      <w:tr w:rsidR="00CC39BA" w:rsidRPr="0087722E" w14:paraId="78CC3837" w14:textId="77777777" w:rsidTr="00CC39BA">
        <w:trPr>
          <w:trHeight w:val="109"/>
          <w:jc w:val="center"/>
        </w:trPr>
        <w:tc>
          <w:tcPr>
            <w:tcW w:w="2395" w:type="dxa"/>
            <w:tcBorders>
              <w:right w:val="single" w:sz="4" w:space="0" w:color="auto"/>
            </w:tcBorders>
          </w:tcPr>
          <w:p w14:paraId="09752BBE" w14:textId="77777777" w:rsidR="00CC39BA" w:rsidRPr="0087722E" w:rsidRDefault="00CC39BA" w:rsidP="00A33467">
            <w:pPr>
              <w:jc w:val="both"/>
              <w:rPr>
                <w:szCs w:val="24"/>
              </w:rPr>
            </w:pPr>
            <w:r w:rsidRPr="0087722E">
              <w:rPr>
                <w:szCs w:val="24"/>
              </w:rPr>
              <w:t xml:space="preserve">Lietuvių kalba ir literatūra </w:t>
            </w:r>
          </w:p>
        </w:tc>
        <w:tc>
          <w:tcPr>
            <w:tcW w:w="1131" w:type="dxa"/>
            <w:tcBorders>
              <w:left w:val="single" w:sz="4" w:space="0" w:color="auto"/>
              <w:right w:val="single" w:sz="4" w:space="0" w:color="auto"/>
            </w:tcBorders>
            <w:vAlign w:val="center"/>
          </w:tcPr>
          <w:p w14:paraId="6F1BC2CE" w14:textId="77777777" w:rsidR="00CC39BA" w:rsidRPr="0087722E" w:rsidRDefault="00CC39BA" w:rsidP="00A33467">
            <w:pPr>
              <w:jc w:val="center"/>
              <w:rPr>
                <w:szCs w:val="24"/>
              </w:rPr>
            </w:pPr>
            <w:r w:rsidRPr="0087722E">
              <w:rPr>
                <w:szCs w:val="24"/>
              </w:rPr>
              <w:t>280 (8)</w:t>
            </w:r>
          </w:p>
        </w:tc>
        <w:tc>
          <w:tcPr>
            <w:tcW w:w="1276" w:type="dxa"/>
            <w:tcBorders>
              <w:left w:val="single" w:sz="4" w:space="0" w:color="auto"/>
              <w:right w:val="single" w:sz="4" w:space="0" w:color="auto"/>
            </w:tcBorders>
            <w:vAlign w:val="center"/>
          </w:tcPr>
          <w:p w14:paraId="170D4E2D" w14:textId="77777777" w:rsidR="00CC39BA" w:rsidRPr="0087722E" w:rsidRDefault="00CC39BA" w:rsidP="00A33467">
            <w:pPr>
              <w:jc w:val="center"/>
              <w:rPr>
                <w:szCs w:val="24"/>
              </w:rPr>
            </w:pPr>
            <w:r w:rsidRPr="0087722E">
              <w:rPr>
                <w:szCs w:val="24"/>
              </w:rPr>
              <w:t>–</w:t>
            </w:r>
          </w:p>
        </w:tc>
        <w:tc>
          <w:tcPr>
            <w:tcW w:w="1275" w:type="dxa"/>
            <w:tcBorders>
              <w:left w:val="single" w:sz="4" w:space="0" w:color="auto"/>
              <w:right w:val="single" w:sz="4" w:space="0" w:color="auto"/>
            </w:tcBorders>
            <w:vAlign w:val="center"/>
          </w:tcPr>
          <w:p w14:paraId="747CD934" w14:textId="77777777" w:rsidR="00CC39BA" w:rsidRPr="0087722E" w:rsidRDefault="00CC39BA" w:rsidP="00A33467">
            <w:pPr>
              <w:jc w:val="center"/>
              <w:rPr>
                <w:szCs w:val="24"/>
              </w:rPr>
            </w:pPr>
            <w:r w:rsidRPr="0087722E">
              <w:rPr>
                <w:szCs w:val="24"/>
              </w:rPr>
              <w:t>245 (7)</w:t>
            </w:r>
          </w:p>
        </w:tc>
        <w:tc>
          <w:tcPr>
            <w:tcW w:w="1141" w:type="dxa"/>
            <w:tcBorders>
              <w:left w:val="single" w:sz="4" w:space="0" w:color="auto"/>
              <w:right w:val="single" w:sz="4" w:space="0" w:color="auto"/>
            </w:tcBorders>
            <w:vAlign w:val="center"/>
          </w:tcPr>
          <w:p w14:paraId="74A59D51" w14:textId="77777777" w:rsidR="00CC39BA" w:rsidRPr="0087722E" w:rsidRDefault="00CC39BA" w:rsidP="00A33467">
            <w:pPr>
              <w:jc w:val="center"/>
              <w:rPr>
                <w:szCs w:val="24"/>
              </w:rPr>
            </w:pPr>
            <w:r w:rsidRPr="0087722E">
              <w:rPr>
                <w:szCs w:val="24"/>
              </w:rPr>
              <w:t>–</w:t>
            </w:r>
          </w:p>
        </w:tc>
        <w:tc>
          <w:tcPr>
            <w:tcW w:w="1282" w:type="dxa"/>
            <w:tcBorders>
              <w:left w:val="single" w:sz="4" w:space="0" w:color="auto"/>
              <w:right w:val="single" w:sz="4" w:space="0" w:color="auto"/>
            </w:tcBorders>
            <w:vAlign w:val="center"/>
          </w:tcPr>
          <w:p w14:paraId="10912F54" w14:textId="77777777" w:rsidR="00CC39BA" w:rsidRPr="0087722E" w:rsidRDefault="00CC39BA" w:rsidP="00A33467">
            <w:pPr>
              <w:jc w:val="center"/>
              <w:rPr>
                <w:szCs w:val="24"/>
              </w:rPr>
            </w:pPr>
            <w:r w:rsidRPr="0087722E">
              <w:rPr>
                <w:szCs w:val="24"/>
              </w:rPr>
              <w:t>525 (15)</w:t>
            </w:r>
          </w:p>
        </w:tc>
      </w:tr>
      <w:tr w:rsidR="00CC39BA" w:rsidRPr="0087722E" w14:paraId="627F1084" w14:textId="77777777" w:rsidTr="00CC39BA">
        <w:trPr>
          <w:trHeight w:val="300"/>
          <w:jc w:val="center"/>
        </w:trPr>
        <w:tc>
          <w:tcPr>
            <w:tcW w:w="2395" w:type="dxa"/>
            <w:tcBorders>
              <w:right w:val="single" w:sz="4" w:space="0" w:color="auto"/>
            </w:tcBorders>
          </w:tcPr>
          <w:p w14:paraId="359096D3" w14:textId="02A13611" w:rsidR="00CC39BA" w:rsidRPr="0087722E" w:rsidRDefault="00CC39BA" w:rsidP="00B259ED">
            <w:pPr>
              <w:rPr>
                <w:szCs w:val="24"/>
              </w:rPr>
            </w:pPr>
            <w:r w:rsidRPr="0087722E">
              <w:rPr>
                <w:szCs w:val="24"/>
              </w:rPr>
              <w:t xml:space="preserve">Užsienio kalba (anglų) </w:t>
            </w:r>
          </w:p>
        </w:tc>
        <w:tc>
          <w:tcPr>
            <w:tcW w:w="1131" w:type="dxa"/>
            <w:tcBorders>
              <w:left w:val="single" w:sz="4" w:space="0" w:color="auto"/>
              <w:right w:val="single" w:sz="4" w:space="0" w:color="auto"/>
            </w:tcBorders>
            <w:vAlign w:val="center"/>
          </w:tcPr>
          <w:p w14:paraId="06F6ECD4" w14:textId="0560FE85" w:rsidR="00CC39BA" w:rsidRPr="0087722E" w:rsidRDefault="00CC39BA" w:rsidP="00B259ED">
            <w:pPr>
              <w:rPr>
                <w:szCs w:val="24"/>
              </w:rPr>
            </w:pPr>
            <w:r w:rsidRPr="0087722E">
              <w:rPr>
                <w:szCs w:val="24"/>
              </w:rPr>
              <w:t xml:space="preserve">        –</w:t>
            </w:r>
          </w:p>
        </w:tc>
        <w:tc>
          <w:tcPr>
            <w:tcW w:w="1276" w:type="dxa"/>
            <w:tcBorders>
              <w:left w:val="single" w:sz="4" w:space="0" w:color="auto"/>
              <w:right w:val="single" w:sz="4" w:space="0" w:color="auto"/>
            </w:tcBorders>
            <w:vAlign w:val="center"/>
          </w:tcPr>
          <w:p w14:paraId="49E84221" w14:textId="77777777" w:rsidR="00CC39BA" w:rsidRPr="0087722E" w:rsidRDefault="00CC39BA" w:rsidP="00A33467">
            <w:pPr>
              <w:jc w:val="center"/>
              <w:rPr>
                <w:szCs w:val="24"/>
              </w:rPr>
            </w:pPr>
            <w:r w:rsidRPr="0087722E">
              <w:rPr>
                <w:szCs w:val="24"/>
              </w:rPr>
              <w:t>70 (2)</w:t>
            </w:r>
          </w:p>
        </w:tc>
        <w:tc>
          <w:tcPr>
            <w:tcW w:w="1275" w:type="dxa"/>
            <w:tcBorders>
              <w:left w:val="single" w:sz="4" w:space="0" w:color="auto"/>
              <w:right w:val="single" w:sz="4" w:space="0" w:color="auto"/>
            </w:tcBorders>
            <w:vAlign w:val="center"/>
          </w:tcPr>
          <w:p w14:paraId="6E3DBFE8" w14:textId="60B47AAD" w:rsidR="00CC39BA" w:rsidRPr="0087722E" w:rsidRDefault="00CC39BA" w:rsidP="000C763D">
            <w:pPr>
              <w:jc w:val="center"/>
              <w:rPr>
                <w:szCs w:val="24"/>
              </w:rPr>
            </w:pPr>
            <w:r w:rsidRPr="0087722E">
              <w:rPr>
                <w:szCs w:val="24"/>
              </w:rPr>
              <w:t>70 (2)</w:t>
            </w:r>
          </w:p>
        </w:tc>
        <w:tc>
          <w:tcPr>
            <w:tcW w:w="1141" w:type="dxa"/>
            <w:tcBorders>
              <w:left w:val="single" w:sz="4" w:space="0" w:color="auto"/>
              <w:right w:val="single" w:sz="4" w:space="0" w:color="auto"/>
            </w:tcBorders>
            <w:vAlign w:val="center"/>
          </w:tcPr>
          <w:p w14:paraId="51F811E7" w14:textId="77777777" w:rsidR="00CC39BA" w:rsidRPr="0087722E" w:rsidRDefault="00CC39BA" w:rsidP="00A33467">
            <w:pPr>
              <w:jc w:val="center"/>
              <w:rPr>
                <w:szCs w:val="24"/>
              </w:rPr>
            </w:pPr>
            <w:r w:rsidRPr="0087722E">
              <w:rPr>
                <w:szCs w:val="24"/>
              </w:rPr>
              <w:t>70 (2)</w:t>
            </w:r>
          </w:p>
        </w:tc>
        <w:tc>
          <w:tcPr>
            <w:tcW w:w="1282" w:type="dxa"/>
            <w:tcBorders>
              <w:left w:val="single" w:sz="4" w:space="0" w:color="auto"/>
              <w:right w:val="single" w:sz="4" w:space="0" w:color="auto"/>
            </w:tcBorders>
            <w:vAlign w:val="center"/>
          </w:tcPr>
          <w:p w14:paraId="34D3B70A" w14:textId="784BC30C" w:rsidR="00CC39BA" w:rsidRPr="0087722E" w:rsidRDefault="00CC39BA" w:rsidP="00A33467">
            <w:pPr>
              <w:jc w:val="center"/>
              <w:rPr>
                <w:szCs w:val="24"/>
              </w:rPr>
            </w:pPr>
            <w:r w:rsidRPr="0087722E">
              <w:rPr>
                <w:szCs w:val="24"/>
              </w:rPr>
              <w:t>210 (6)</w:t>
            </w:r>
          </w:p>
        </w:tc>
      </w:tr>
      <w:tr w:rsidR="00CC39BA" w:rsidRPr="0087722E" w14:paraId="54FE6F32" w14:textId="12EF8569" w:rsidTr="00CC39BA">
        <w:trPr>
          <w:trHeight w:val="103"/>
          <w:jc w:val="center"/>
        </w:trPr>
        <w:tc>
          <w:tcPr>
            <w:tcW w:w="8500" w:type="dxa"/>
            <w:gridSpan w:val="6"/>
            <w:tcBorders>
              <w:right w:val="single" w:sz="4" w:space="0" w:color="auto"/>
            </w:tcBorders>
          </w:tcPr>
          <w:p w14:paraId="01B3422D" w14:textId="77777777" w:rsidR="00CC39BA" w:rsidRPr="0087722E" w:rsidRDefault="00CC39BA" w:rsidP="00A33467">
            <w:pPr>
              <w:ind w:firstLine="567"/>
              <w:jc w:val="center"/>
              <w:rPr>
                <w:b/>
                <w:szCs w:val="24"/>
              </w:rPr>
            </w:pPr>
            <w:r w:rsidRPr="0087722E">
              <w:rPr>
                <w:b/>
                <w:szCs w:val="24"/>
              </w:rPr>
              <w:t xml:space="preserve">Visuomeninis ugdymas </w:t>
            </w:r>
          </w:p>
        </w:tc>
      </w:tr>
      <w:tr w:rsidR="00CC39BA" w:rsidRPr="0087722E" w14:paraId="5528242C" w14:textId="77777777" w:rsidTr="00CC39BA">
        <w:trPr>
          <w:trHeight w:val="141"/>
          <w:jc w:val="center"/>
        </w:trPr>
        <w:tc>
          <w:tcPr>
            <w:tcW w:w="2395" w:type="dxa"/>
            <w:tcBorders>
              <w:bottom w:val="single" w:sz="4" w:space="0" w:color="auto"/>
              <w:right w:val="single" w:sz="4" w:space="0" w:color="auto"/>
            </w:tcBorders>
          </w:tcPr>
          <w:p w14:paraId="3FFCA982" w14:textId="77777777" w:rsidR="00CC39BA" w:rsidRPr="0087722E" w:rsidRDefault="00CC39BA" w:rsidP="00A33467">
            <w:pPr>
              <w:jc w:val="both"/>
              <w:rPr>
                <w:szCs w:val="24"/>
              </w:rPr>
            </w:pPr>
            <w:r w:rsidRPr="0087722E">
              <w:rPr>
                <w:szCs w:val="24"/>
              </w:rPr>
              <w:t xml:space="preserve">Visuomeninis ugdymas </w:t>
            </w:r>
          </w:p>
        </w:tc>
        <w:tc>
          <w:tcPr>
            <w:tcW w:w="1131" w:type="dxa"/>
            <w:tcBorders>
              <w:left w:val="single" w:sz="4" w:space="0" w:color="auto"/>
              <w:bottom w:val="single" w:sz="4" w:space="0" w:color="auto"/>
              <w:right w:val="single" w:sz="4" w:space="0" w:color="auto"/>
            </w:tcBorders>
            <w:vAlign w:val="center"/>
          </w:tcPr>
          <w:p w14:paraId="5AFFB0A0" w14:textId="77777777" w:rsidR="00CC39BA" w:rsidRPr="0087722E" w:rsidRDefault="00CC39BA" w:rsidP="00A33467">
            <w:pPr>
              <w:jc w:val="center"/>
              <w:rPr>
                <w:szCs w:val="24"/>
              </w:rPr>
            </w:pPr>
            <w:r w:rsidRPr="0087722E">
              <w:rPr>
                <w:szCs w:val="24"/>
              </w:rPr>
              <w:t>35 (1)</w:t>
            </w:r>
          </w:p>
        </w:tc>
        <w:tc>
          <w:tcPr>
            <w:tcW w:w="1276" w:type="dxa"/>
            <w:tcBorders>
              <w:left w:val="single" w:sz="4" w:space="0" w:color="auto"/>
              <w:bottom w:val="single" w:sz="4" w:space="0" w:color="auto"/>
              <w:right w:val="single" w:sz="4" w:space="0" w:color="auto"/>
            </w:tcBorders>
            <w:vAlign w:val="center"/>
          </w:tcPr>
          <w:p w14:paraId="1E27C025" w14:textId="77777777" w:rsidR="00CC39BA" w:rsidRPr="0087722E" w:rsidRDefault="00CC39BA" w:rsidP="00A33467">
            <w:pPr>
              <w:jc w:val="center"/>
              <w:rPr>
                <w:szCs w:val="24"/>
              </w:rPr>
            </w:pPr>
            <w:r w:rsidRPr="0087722E">
              <w:rPr>
                <w:szCs w:val="24"/>
              </w:rPr>
              <w:t>–</w:t>
            </w:r>
          </w:p>
        </w:tc>
        <w:tc>
          <w:tcPr>
            <w:tcW w:w="1275" w:type="dxa"/>
            <w:tcBorders>
              <w:left w:val="single" w:sz="4" w:space="0" w:color="auto"/>
              <w:bottom w:val="single" w:sz="4" w:space="0" w:color="auto"/>
              <w:right w:val="single" w:sz="4" w:space="0" w:color="auto"/>
            </w:tcBorders>
            <w:vAlign w:val="center"/>
          </w:tcPr>
          <w:p w14:paraId="760312FF" w14:textId="77777777" w:rsidR="00CC39BA" w:rsidRPr="0087722E" w:rsidRDefault="00CC39BA" w:rsidP="00A33467">
            <w:pPr>
              <w:jc w:val="center"/>
              <w:rPr>
                <w:szCs w:val="24"/>
              </w:rPr>
            </w:pPr>
            <w:r w:rsidRPr="0087722E">
              <w:rPr>
                <w:szCs w:val="24"/>
              </w:rPr>
              <w:t>35 (1)</w:t>
            </w:r>
          </w:p>
        </w:tc>
        <w:tc>
          <w:tcPr>
            <w:tcW w:w="1141" w:type="dxa"/>
            <w:tcBorders>
              <w:left w:val="single" w:sz="4" w:space="0" w:color="auto"/>
              <w:bottom w:val="single" w:sz="4" w:space="0" w:color="auto"/>
              <w:right w:val="single" w:sz="4" w:space="0" w:color="auto"/>
            </w:tcBorders>
            <w:vAlign w:val="center"/>
          </w:tcPr>
          <w:p w14:paraId="6EFCAC62" w14:textId="77777777" w:rsidR="00CC39BA" w:rsidRPr="0087722E" w:rsidRDefault="00CC39BA" w:rsidP="00A33467">
            <w:pPr>
              <w:jc w:val="center"/>
              <w:rPr>
                <w:szCs w:val="24"/>
              </w:rPr>
            </w:pPr>
            <w:r w:rsidRPr="0087722E">
              <w:rPr>
                <w:szCs w:val="24"/>
              </w:rPr>
              <w:t>–</w:t>
            </w:r>
          </w:p>
        </w:tc>
        <w:tc>
          <w:tcPr>
            <w:tcW w:w="1282" w:type="dxa"/>
            <w:tcBorders>
              <w:left w:val="single" w:sz="4" w:space="0" w:color="auto"/>
              <w:bottom w:val="single" w:sz="4" w:space="0" w:color="auto"/>
              <w:right w:val="single" w:sz="4" w:space="0" w:color="auto"/>
            </w:tcBorders>
            <w:vAlign w:val="center"/>
          </w:tcPr>
          <w:p w14:paraId="6E6E0D3B" w14:textId="77777777" w:rsidR="00CC39BA" w:rsidRPr="0087722E" w:rsidRDefault="00CC39BA" w:rsidP="00A33467">
            <w:pPr>
              <w:jc w:val="center"/>
              <w:rPr>
                <w:szCs w:val="24"/>
              </w:rPr>
            </w:pPr>
            <w:r w:rsidRPr="0087722E">
              <w:rPr>
                <w:szCs w:val="24"/>
              </w:rPr>
              <w:t>70 (2)</w:t>
            </w:r>
          </w:p>
        </w:tc>
      </w:tr>
      <w:tr w:rsidR="00CC39BA" w:rsidRPr="0087722E" w14:paraId="3C7C5076" w14:textId="77777777" w:rsidTr="00CC39BA">
        <w:trPr>
          <w:trHeight w:val="95"/>
          <w:jc w:val="center"/>
        </w:trPr>
        <w:tc>
          <w:tcPr>
            <w:tcW w:w="8500" w:type="dxa"/>
            <w:gridSpan w:val="6"/>
            <w:tcBorders>
              <w:right w:val="single" w:sz="4" w:space="0" w:color="auto"/>
            </w:tcBorders>
          </w:tcPr>
          <w:p w14:paraId="00007DA9" w14:textId="77777777" w:rsidR="00CC39BA" w:rsidRPr="0087722E" w:rsidRDefault="00CC39BA" w:rsidP="00A33467">
            <w:pPr>
              <w:jc w:val="center"/>
              <w:rPr>
                <w:b/>
                <w:szCs w:val="24"/>
              </w:rPr>
            </w:pPr>
            <w:r w:rsidRPr="0087722E">
              <w:rPr>
                <w:b/>
                <w:szCs w:val="24"/>
              </w:rPr>
              <w:t xml:space="preserve">Matematinis, gamtamokslinis ir technologinis ugdymas </w:t>
            </w:r>
          </w:p>
        </w:tc>
      </w:tr>
      <w:tr w:rsidR="00CC39BA" w:rsidRPr="0087722E" w14:paraId="6F31B2ED" w14:textId="77777777" w:rsidTr="00CC39BA">
        <w:trPr>
          <w:trHeight w:val="50"/>
          <w:jc w:val="center"/>
        </w:trPr>
        <w:tc>
          <w:tcPr>
            <w:tcW w:w="2395" w:type="dxa"/>
            <w:tcBorders>
              <w:right w:val="single" w:sz="4" w:space="0" w:color="auto"/>
            </w:tcBorders>
          </w:tcPr>
          <w:p w14:paraId="08279869" w14:textId="77777777" w:rsidR="00CC39BA" w:rsidRPr="0087722E" w:rsidRDefault="00CC39BA" w:rsidP="00A33467">
            <w:pPr>
              <w:jc w:val="both"/>
              <w:rPr>
                <w:szCs w:val="24"/>
              </w:rPr>
            </w:pPr>
            <w:r w:rsidRPr="0087722E">
              <w:rPr>
                <w:szCs w:val="24"/>
              </w:rPr>
              <w:t xml:space="preserve">Gamtos mokslai </w:t>
            </w:r>
          </w:p>
        </w:tc>
        <w:tc>
          <w:tcPr>
            <w:tcW w:w="1131" w:type="dxa"/>
            <w:tcBorders>
              <w:left w:val="single" w:sz="4" w:space="0" w:color="auto"/>
              <w:right w:val="single" w:sz="4" w:space="0" w:color="auto"/>
            </w:tcBorders>
            <w:vAlign w:val="center"/>
          </w:tcPr>
          <w:p w14:paraId="720EA9F1" w14:textId="77777777" w:rsidR="00CC39BA" w:rsidRPr="0087722E" w:rsidRDefault="00CC39BA" w:rsidP="00A33467">
            <w:pPr>
              <w:jc w:val="center"/>
              <w:rPr>
                <w:szCs w:val="24"/>
              </w:rPr>
            </w:pPr>
            <w:r w:rsidRPr="0087722E">
              <w:rPr>
                <w:szCs w:val="24"/>
              </w:rPr>
              <w:t>35 (1)</w:t>
            </w:r>
          </w:p>
        </w:tc>
        <w:tc>
          <w:tcPr>
            <w:tcW w:w="1276" w:type="dxa"/>
            <w:tcBorders>
              <w:left w:val="single" w:sz="4" w:space="0" w:color="auto"/>
              <w:right w:val="single" w:sz="4" w:space="0" w:color="auto"/>
            </w:tcBorders>
            <w:vAlign w:val="center"/>
          </w:tcPr>
          <w:p w14:paraId="379A6C6D" w14:textId="77777777" w:rsidR="00CC39BA" w:rsidRPr="0087722E" w:rsidRDefault="00CC39BA" w:rsidP="00A33467">
            <w:pPr>
              <w:jc w:val="center"/>
              <w:rPr>
                <w:szCs w:val="24"/>
              </w:rPr>
            </w:pPr>
            <w:r w:rsidRPr="0087722E">
              <w:rPr>
                <w:szCs w:val="24"/>
              </w:rPr>
              <w:t>–</w:t>
            </w:r>
          </w:p>
        </w:tc>
        <w:tc>
          <w:tcPr>
            <w:tcW w:w="1275" w:type="dxa"/>
            <w:tcBorders>
              <w:left w:val="single" w:sz="4" w:space="0" w:color="auto"/>
              <w:right w:val="single" w:sz="4" w:space="0" w:color="auto"/>
            </w:tcBorders>
            <w:vAlign w:val="center"/>
          </w:tcPr>
          <w:p w14:paraId="3A3E5E66" w14:textId="77777777" w:rsidR="00CC39BA" w:rsidRPr="0087722E" w:rsidRDefault="00CC39BA" w:rsidP="00A33467">
            <w:pPr>
              <w:jc w:val="center"/>
              <w:rPr>
                <w:szCs w:val="24"/>
              </w:rPr>
            </w:pPr>
            <w:r w:rsidRPr="0087722E">
              <w:rPr>
                <w:szCs w:val="24"/>
              </w:rPr>
              <w:t>35 (1)</w:t>
            </w:r>
          </w:p>
        </w:tc>
        <w:tc>
          <w:tcPr>
            <w:tcW w:w="1141" w:type="dxa"/>
            <w:tcBorders>
              <w:left w:val="single" w:sz="4" w:space="0" w:color="auto"/>
              <w:right w:val="single" w:sz="4" w:space="0" w:color="auto"/>
            </w:tcBorders>
            <w:vAlign w:val="center"/>
          </w:tcPr>
          <w:p w14:paraId="05B84FDE" w14:textId="77777777" w:rsidR="00CC39BA" w:rsidRPr="0087722E" w:rsidRDefault="00CC39BA" w:rsidP="00A33467">
            <w:pPr>
              <w:jc w:val="center"/>
              <w:rPr>
                <w:szCs w:val="24"/>
              </w:rPr>
            </w:pPr>
            <w:r w:rsidRPr="0087722E">
              <w:rPr>
                <w:szCs w:val="24"/>
              </w:rPr>
              <w:t>–</w:t>
            </w:r>
          </w:p>
        </w:tc>
        <w:tc>
          <w:tcPr>
            <w:tcW w:w="1282" w:type="dxa"/>
            <w:tcBorders>
              <w:left w:val="single" w:sz="4" w:space="0" w:color="auto"/>
              <w:right w:val="single" w:sz="4" w:space="0" w:color="auto"/>
            </w:tcBorders>
            <w:vAlign w:val="center"/>
          </w:tcPr>
          <w:p w14:paraId="0ADC9ED7" w14:textId="77777777" w:rsidR="00CC39BA" w:rsidRPr="0087722E" w:rsidRDefault="00CC39BA" w:rsidP="00A33467">
            <w:pPr>
              <w:jc w:val="center"/>
              <w:rPr>
                <w:szCs w:val="24"/>
              </w:rPr>
            </w:pPr>
            <w:r w:rsidRPr="0087722E">
              <w:rPr>
                <w:szCs w:val="24"/>
              </w:rPr>
              <w:t>70 (2)</w:t>
            </w:r>
          </w:p>
        </w:tc>
      </w:tr>
      <w:tr w:rsidR="00CC39BA" w:rsidRPr="0087722E" w14:paraId="32F46490" w14:textId="77777777" w:rsidTr="00CC39BA">
        <w:trPr>
          <w:trHeight w:val="87"/>
          <w:jc w:val="center"/>
        </w:trPr>
        <w:tc>
          <w:tcPr>
            <w:tcW w:w="2395" w:type="dxa"/>
            <w:tcBorders>
              <w:right w:val="single" w:sz="4" w:space="0" w:color="auto"/>
            </w:tcBorders>
          </w:tcPr>
          <w:p w14:paraId="60AA31F8" w14:textId="77777777" w:rsidR="00CC39BA" w:rsidRPr="0087722E" w:rsidRDefault="00CC39BA" w:rsidP="00A33467">
            <w:pPr>
              <w:jc w:val="both"/>
              <w:rPr>
                <w:szCs w:val="24"/>
              </w:rPr>
            </w:pPr>
            <w:r w:rsidRPr="0087722E">
              <w:rPr>
                <w:szCs w:val="24"/>
              </w:rPr>
              <w:t xml:space="preserve">Pasaulio pažinimas </w:t>
            </w:r>
          </w:p>
        </w:tc>
        <w:tc>
          <w:tcPr>
            <w:tcW w:w="1131" w:type="dxa"/>
            <w:tcBorders>
              <w:left w:val="single" w:sz="4" w:space="0" w:color="auto"/>
              <w:right w:val="single" w:sz="4" w:space="0" w:color="auto"/>
            </w:tcBorders>
            <w:vAlign w:val="center"/>
          </w:tcPr>
          <w:p w14:paraId="7C4BEB4E" w14:textId="77777777" w:rsidR="00CC39BA" w:rsidRPr="0087722E" w:rsidRDefault="00CC39BA" w:rsidP="00A33467">
            <w:pPr>
              <w:jc w:val="center"/>
              <w:rPr>
                <w:szCs w:val="24"/>
              </w:rPr>
            </w:pPr>
            <w:r w:rsidRPr="0087722E">
              <w:rPr>
                <w:szCs w:val="24"/>
              </w:rPr>
              <w:t>–</w:t>
            </w:r>
          </w:p>
        </w:tc>
        <w:tc>
          <w:tcPr>
            <w:tcW w:w="1276" w:type="dxa"/>
            <w:tcBorders>
              <w:left w:val="single" w:sz="4" w:space="0" w:color="auto"/>
              <w:right w:val="single" w:sz="4" w:space="0" w:color="auto"/>
            </w:tcBorders>
            <w:vAlign w:val="center"/>
          </w:tcPr>
          <w:p w14:paraId="078F04FA" w14:textId="77777777" w:rsidR="00CC39BA" w:rsidRPr="0087722E" w:rsidRDefault="00CC39BA" w:rsidP="00A33467">
            <w:pPr>
              <w:jc w:val="center"/>
              <w:rPr>
                <w:szCs w:val="24"/>
              </w:rPr>
            </w:pPr>
            <w:r w:rsidRPr="0087722E">
              <w:rPr>
                <w:szCs w:val="24"/>
              </w:rPr>
              <w:t>70 (2)</w:t>
            </w:r>
          </w:p>
        </w:tc>
        <w:tc>
          <w:tcPr>
            <w:tcW w:w="1275" w:type="dxa"/>
            <w:tcBorders>
              <w:left w:val="single" w:sz="4" w:space="0" w:color="auto"/>
              <w:right w:val="single" w:sz="4" w:space="0" w:color="auto"/>
            </w:tcBorders>
            <w:vAlign w:val="center"/>
          </w:tcPr>
          <w:p w14:paraId="14BEA531" w14:textId="77777777" w:rsidR="00CC39BA" w:rsidRPr="0087722E" w:rsidRDefault="00CC39BA" w:rsidP="00A33467">
            <w:pPr>
              <w:jc w:val="center"/>
              <w:rPr>
                <w:szCs w:val="24"/>
              </w:rPr>
            </w:pPr>
            <w:r w:rsidRPr="0087722E">
              <w:rPr>
                <w:szCs w:val="24"/>
              </w:rPr>
              <w:t>–</w:t>
            </w:r>
          </w:p>
        </w:tc>
        <w:tc>
          <w:tcPr>
            <w:tcW w:w="1141" w:type="dxa"/>
            <w:tcBorders>
              <w:left w:val="single" w:sz="4" w:space="0" w:color="auto"/>
              <w:right w:val="single" w:sz="4" w:space="0" w:color="auto"/>
            </w:tcBorders>
            <w:vAlign w:val="center"/>
          </w:tcPr>
          <w:p w14:paraId="70D40F61" w14:textId="77777777" w:rsidR="00CC39BA" w:rsidRPr="0087722E" w:rsidRDefault="00CC39BA" w:rsidP="00A33467">
            <w:pPr>
              <w:jc w:val="center"/>
              <w:rPr>
                <w:szCs w:val="24"/>
              </w:rPr>
            </w:pPr>
            <w:r w:rsidRPr="0087722E">
              <w:rPr>
                <w:szCs w:val="24"/>
              </w:rPr>
              <w:t>70 (2)</w:t>
            </w:r>
          </w:p>
        </w:tc>
        <w:tc>
          <w:tcPr>
            <w:tcW w:w="1282" w:type="dxa"/>
            <w:tcBorders>
              <w:left w:val="single" w:sz="4" w:space="0" w:color="auto"/>
              <w:right w:val="single" w:sz="4" w:space="0" w:color="auto"/>
            </w:tcBorders>
            <w:vAlign w:val="center"/>
          </w:tcPr>
          <w:p w14:paraId="125F007D" w14:textId="77777777" w:rsidR="00CC39BA" w:rsidRPr="0087722E" w:rsidRDefault="00CC39BA" w:rsidP="00A33467">
            <w:pPr>
              <w:jc w:val="center"/>
              <w:rPr>
                <w:szCs w:val="24"/>
              </w:rPr>
            </w:pPr>
            <w:r w:rsidRPr="0087722E">
              <w:rPr>
                <w:szCs w:val="24"/>
              </w:rPr>
              <w:t>140 (4)</w:t>
            </w:r>
          </w:p>
        </w:tc>
      </w:tr>
      <w:tr w:rsidR="00CC39BA" w:rsidRPr="0087722E" w14:paraId="0BB7B753" w14:textId="3E9EDF2B" w:rsidTr="00CC39BA">
        <w:trPr>
          <w:trHeight w:val="50"/>
          <w:jc w:val="center"/>
        </w:trPr>
        <w:tc>
          <w:tcPr>
            <w:tcW w:w="2395" w:type="dxa"/>
            <w:tcBorders>
              <w:right w:val="single" w:sz="4" w:space="0" w:color="auto"/>
            </w:tcBorders>
          </w:tcPr>
          <w:p w14:paraId="64C2C6A5" w14:textId="77777777" w:rsidR="00CC39BA" w:rsidRPr="0087722E" w:rsidRDefault="00CC39BA" w:rsidP="00A33467">
            <w:pPr>
              <w:jc w:val="both"/>
              <w:rPr>
                <w:szCs w:val="24"/>
              </w:rPr>
            </w:pPr>
            <w:r w:rsidRPr="0087722E">
              <w:rPr>
                <w:szCs w:val="24"/>
              </w:rPr>
              <w:t xml:space="preserve">Matematika </w:t>
            </w:r>
          </w:p>
        </w:tc>
        <w:tc>
          <w:tcPr>
            <w:tcW w:w="1131" w:type="dxa"/>
            <w:tcBorders>
              <w:left w:val="single" w:sz="4" w:space="0" w:color="auto"/>
              <w:right w:val="single" w:sz="4" w:space="0" w:color="auto"/>
            </w:tcBorders>
            <w:vAlign w:val="center"/>
          </w:tcPr>
          <w:p w14:paraId="1F4B9C15" w14:textId="77777777" w:rsidR="00CC39BA" w:rsidRPr="0087722E" w:rsidRDefault="00CC39BA" w:rsidP="00A33467">
            <w:pPr>
              <w:jc w:val="center"/>
              <w:rPr>
                <w:szCs w:val="24"/>
              </w:rPr>
            </w:pPr>
            <w:r w:rsidRPr="0087722E">
              <w:rPr>
                <w:szCs w:val="24"/>
              </w:rPr>
              <w:t>140 (4)</w:t>
            </w:r>
          </w:p>
        </w:tc>
        <w:tc>
          <w:tcPr>
            <w:tcW w:w="1276" w:type="dxa"/>
            <w:tcBorders>
              <w:left w:val="single" w:sz="4" w:space="0" w:color="auto"/>
              <w:right w:val="single" w:sz="4" w:space="0" w:color="auto"/>
            </w:tcBorders>
            <w:vAlign w:val="center"/>
          </w:tcPr>
          <w:p w14:paraId="32AF99F0" w14:textId="77777777" w:rsidR="00CC39BA" w:rsidRPr="0087722E" w:rsidRDefault="00CC39BA" w:rsidP="00A33467">
            <w:pPr>
              <w:jc w:val="center"/>
              <w:rPr>
                <w:szCs w:val="24"/>
              </w:rPr>
            </w:pPr>
            <w:r w:rsidRPr="0087722E">
              <w:rPr>
                <w:szCs w:val="24"/>
              </w:rPr>
              <w:t>175 (5)</w:t>
            </w:r>
          </w:p>
        </w:tc>
        <w:tc>
          <w:tcPr>
            <w:tcW w:w="1275" w:type="dxa"/>
            <w:tcBorders>
              <w:left w:val="single" w:sz="4" w:space="0" w:color="auto"/>
              <w:right w:val="single" w:sz="4" w:space="0" w:color="auto"/>
            </w:tcBorders>
            <w:vAlign w:val="center"/>
          </w:tcPr>
          <w:p w14:paraId="15B14A88" w14:textId="77777777" w:rsidR="00CC39BA" w:rsidRPr="0087722E" w:rsidRDefault="00CC39BA" w:rsidP="00A33467">
            <w:pPr>
              <w:jc w:val="center"/>
              <w:rPr>
                <w:szCs w:val="24"/>
              </w:rPr>
            </w:pPr>
            <w:r w:rsidRPr="0087722E">
              <w:rPr>
                <w:szCs w:val="24"/>
              </w:rPr>
              <w:t>175 (5)</w:t>
            </w:r>
          </w:p>
        </w:tc>
        <w:tc>
          <w:tcPr>
            <w:tcW w:w="1141" w:type="dxa"/>
            <w:tcBorders>
              <w:left w:val="single" w:sz="4" w:space="0" w:color="auto"/>
              <w:right w:val="single" w:sz="4" w:space="0" w:color="auto"/>
            </w:tcBorders>
            <w:vAlign w:val="center"/>
          </w:tcPr>
          <w:p w14:paraId="4D84FBAD" w14:textId="77777777" w:rsidR="00CC39BA" w:rsidRPr="0087722E" w:rsidRDefault="00CC39BA" w:rsidP="00A33467">
            <w:pPr>
              <w:jc w:val="center"/>
              <w:rPr>
                <w:szCs w:val="24"/>
              </w:rPr>
            </w:pPr>
            <w:r w:rsidRPr="0087722E">
              <w:rPr>
                <w:szCs w:val="24"/>
              </w:rPr>
              <w:t>175 (5)</w:t>
            </w:r>
          </w:p>
        </w:tc>
        <w:tc>
          <w:tcPr>
            <w:tcW w:w="1282" w:type="dxa"/>
            <w:tcBorders>
              <w:left w:val="single" w:sz="4" w:space="0" w:color="auto"/>
              <w:bottom w:val="single" w:sz="4" w:space="0" w:color="auto"/>
              <w:right w:val="single" w:sz="4" w:space="0" w:color="auto"/>
            </w:tcBorders>
            <w:vAlign w:val="center"/>
          </w:tcPr>
          <w:p w14:paraId="01B80580" w14:textId="77777777" w:rsidR="00CC39BA" w:rsidRPr="0087722E" w:rsidRDefault="00CC39BA" w:rsidP="009D6AAC">
            <w:pPr>
              <w:jc w:val="center"/>
              <w:rPr>
                <w:szCs w:val="24"/>
              </w:rPr>
            </w:pPr>
            <w:r w:rsidRPr="0087722E">
              <w:rPr>
                <w:szCs w:val="24"/>
              </w:rPr>
              <w:t>665 (19)</w:t>
            </w:r>
          </w:p>
        </w:tc>
      </w:tr>
      <w:tr w:rsidR="00CC39BA" w:rsidRPr="0087722E" w14:paraId="4319639F" w14:textId="77777777" w:rsidTr="00CC39BA">
        <w:trPr>
          <w:trHeight w:val="80"/>
          <w:jc w:val="center"/>
        </w:trPr>
        <w:tc>
          <w:tcPr>
            <w:tcW w:w="2395" w:type="dxa"/>
            <w:tcBorders>
              <w:right w:val="single" w:sz="4" w:space="0" w:color="auto"/>
            </w:tcBorders>
          </w:tcPr>
          <w:p w14:paraId="2200AAFF" w14:textId="77777777" w:rsidR="00CC39BA" w:rsidRPr="0087722E" w:rsidRDefault="00CC39BA" w:rsidP="00A33467">
            <w:pPr>
              <w:jc w:val="both"/>
              <w:rPr>
                <w:szCs w:val="24"/>
              </w:rPr>
            </w:pPr>
            <w:r w:rsidRPr="0087722E">
              <w:rPr>
                <w:szCs w:val="24"/>
              </w:rPr>
              <w:t xml:space="preserve">Technologijos </w:t>
            </w:r>
          </w:p>
        </w:tc>
        <w:tc>
          <w:tcPr>
            <w:tcW w:w="1131" w:type="dxa"/>
            <w:tcBorders>
              <w:left w:val="single" w:sz="4" w:space="0" w:color="auto"/>
              <w:right w:val="single" w:sz="4" w:space="0" w:color="auto"/>
            </w:tcBorders>
            <w:vAlign w:val="center"/>
          </w:tcPr>
          <w:p w14:paraId="0EACB9D1" w14:textId="77777777" w:rsidR="00CC39BA" w:rsidRPr="0087722E" w:rsidRDefault="00CC39BA" w:rsidP="00A33467">
            <w:pPr>
              <w:jc w:val="center"/>
              <w:rPr>
                <w:szCs w:val="24"/>
              </w:rPr>
            </w:pPr>
            <w:r w:rsidRPr="0087722E">
              <w:rPr>
                <w:szCs w:val="24"/>
              </w:rPr>
              <w:t>35 (1)</w:t>
            </w:r>
          </w:p>
        </w:tc>
        <w:tc>
          <w:tcPr>
            <w:tcW w:w="1276" w:type="dxa"/>
            <w:tcBorders>
              <w:left w:val="single" w:sz="4" w:space="0" w:color="auto"/>
              <w:right w:val="single" w:sz="4" w:space="0" w:color="auto"/>
            </w:tcBorders>
            <w:vAlign w:val="center"/>
          </w:tcPr>
          <w:p w14:paraId="13615292" w14:textId="77777777" w:rsidR="00CC39BA" w:rsidRPr="0087722E" w:rsidRDefault="00CC39BA" w:rsidP="00A33467">
            <w:pPr>
              <w:jc w:val="center"/>
              <w:rPr>
                <w:szCs w:val="24"/>
              </w:rPr>
            </w:pPr>
            <w:r w:rsidRPr="0087722E">
              <w:rPr>
                <w:szCs w:val="24"/>
              </w:rPr>
              <w:t>–</w:t>
            </w:r>
          </w:p>
        </w:tc>
        <w:tc>
          <w:tcPr>
            <w:tcW w:w="1275" w:type="dxa"/>
            <w:tcBorders>
              <w:left w:val="single" w:sz="4" w:space="0" w:color="auto"/>
              <w:right w:val="single" w:sz="4" w:space="0" w:color="auto"/>
            </w:tcBorders>
            <w:vAlign w:val="center"/>
          </w:tcPr>
          <w:p w14:paraId="17A95963" w14:textId="77777777" w:rsidR="00CC39BA" w:rsidRPr="0087722E" w:rsidRDefault="00CC39BA" w:rsidP="00A33467">
            <w:pPr>
              <w:jc w:val="center"/>
              <w:rPr>
                <w:szCs w:val="24"/>
              </w:rPr>
            </w:pPr>
            <w:r w:rsidRPr="0087722E">
              <w:rPr>
                <w:szCs w:val="24"/>
              </w:rPr>
              <w:t>35 (1)</w:t>
            </w:r>
          </w:p>
        </w:tc>
        <w:tc>
          <w:tcPr>
            <w:tcW w:w="1141" w:type="dxa"/>
            <w:tcBorders>
              <w:left w:val="single" w:sz="4" w:space="0" w:color="auto"/>
              <w:right w:val="single" w:sz="4" w:space="0" w:color="auto"/>
            </w:tcBorders>
            <w:vAlign w:val="center"/>
          </w:tcPr>
          <w:p w14:paraId="56D6D87C" w14:textId="77777777" w:rsidR="00CC39BA" w:rsidRPr="0087722E" w:rsidRDefault="00CC39BA" w:rsidP="00A33467">
            <w:pPr>
              <w:jc w:val="center"/>
              <w:rPr>
                <w:szCs w:val="24"/>
              </w:rPr>
            </w:pPr>
            <w:r w:rsidRPr="0087722E">
              <w:rPr>
                <w:szCs w:val="24"/>
              </w:rPr>
              <w:t>–</w:t>
            </w:r>
          </w:p>
        </w:tc>
        <w:tc>
          <w:tcPr>
            <w:tcW w:w="1282" w:type="dxa"/>
            <w:tcBorders>
              <w:left w:val="single" w:sz="4" w:space="0" w:color="auto"/>
              <w:right w:val="single" w:sz="4" w:space="0" w:color="auto"/>
            </w:tcBorders>
            <w:vAlign w:val="center"/>
          </w:tcPr>
          <w:p w14:paraId="0B3BE102" w14:textId="77777777" w:rsidR="00CC39BA" w:rsidRPr="0087722E" w:rsidRDefault="00CC39BA" w:rsidP="00A33467">
            <w:pPr>
              <w:jc w:val="center"/>
              <w:rPr>
                <w:szCs w:val="24"/>
              </w:rPr>
            </w:pPr>
            <w:r w:rsidRPr="0087722E">
              <w:rPr>
                <w:szCs w:val="24"/>
              </w:rPr>
              <w:t>70 (2)</w:t>
            </w:r>
          </w:p>
        </w:tc>
      </w:tr>
      <w:tr w:rsidR="00CC39BA" w:rsidRPr="0087722E" w14:paraId="229E50B0" w14:textId="77777777" w:rsidTr="00CC39BA">
        <w:trPr>
          <w:trHeight w:val="50"/>
          <w:jc w:val="center"/>
        </w:trPr>
        <w:tc>
          <w:tcPr>
            <w:tcW w:w="8500" w:type="dxa"/>
            <w:gridSpan w:val="6"/>
            <w:tcBorders>
              <w:right w:val="single" w:sz="4" w:space="0" w:color="auto"/>
            </w:tcBorders>
          </w:tcPr>
          <w:p w14:paraId="400FB310" w14:textId="77777777" w:rsidR="00CC39BA" w:rsidRPr="0087722E" w:rsidRDefault="00CC39BA" w:rsidP="00A33467">
            <w:pPr>
              <w:jc w:val="center"/>
              <w:rPr>
                <w:b/>
                <w:szCs w:val="24"/>
              </w:rPr>
            </w:pPr>
            <w:r w:rsidRPr="0087722E">
              <w:rPr>
                <w:b/>
                <w:szCs w:val="24"/>
              </w:rPr>
              <w:t xml:space="preserve">Meninis ugdymas </w:t>
            </w:r>
          </w:p>
        </w:tc>
      </w:tr>
      <w:tr w:rsidR="00CC39BA" w:rsidRPr="0087722E" w14:paraId="5B72162F" w14:textId="77777777" w:rsidTr="00CC39BA">
        <w:trPr>
          <w:trHeight w:val="71"/>
          <w:jc w:val="center"/>
        </w:trPr>
        <w:tc>
          <w:tcPr>
            <w:tcW w:w="2395" w:type="dxa"/>
            <w:tcBorders>
              <w:right w:val="single" w:sz="4" w:space="0" w:color="auto"/>
            </w:tcBorders>
          </w:tcPr>
          <w:p w14:paraId="2E8A39BE" w14:textId="77777777" w:rsidR="00CC39BA" w:rsidRPr="0087722E" w:rsidRDefault="00CC39BA" w:rsidP="00A33467">
            <w:pPr>
              <w:jc w:val="both"/>
              <w:rPr>
                <w:szCs w:val="24"/>
              </w:rPr>
            </w:pPr>
            <w:r w:rsidRPr="0087722E">
              <w:rPr>
                <w:szCs w:val="24"/>
              </w:rPr>
              <w:t xml:space="preserve">Dailė  </w:t>
            </w:r>
          </w:p>
        </w:tc>
        <w:tc>
          <w:tcPr>
            <w:tcW w:w="1131" w:type="dxa"/>
            <w:tcBorders>
              <w:left w:val="single" w:sz="4" w:space="0" w:color="auto"/>
              <w:right w:val="single" w:sz="4" w:space="0" w:color="auto"/>
            </w:tcBorders>
            <w:vAlign w:val="center"/>
          </w:tcPr>
          <w:p w14:paraId="07D604A5" w14:textId="77777777" w:rsidR="00CC39BA" w:rsidRPr="0087722E" w:rsidRDefault="00CC39BA" w:rsidP="00A33467">
            <w:pPr>
              <w:jc w:val="center"/>
              <w:rPr>
                <w:szCs w:val="24"/>
              </w:rPr>
            </w:pPr>
            <w:r w:rsidRPr="0087722E">
              <w:rPr>
                <w:szCs w:val="24"/>
              </w:rPr>
              <w:t>35(1)</w:t>
            </w:r>
          </w:p>
        </w:tc>
        <w:tc>
          <w:tcPr>
            <w:tcW w:w="1276" w:type="dxa"/>
            <w:tcBorders>
              <w:left w:val="single" w:sz="4" w:space="0" w:color="auto"/>
              <w:right w:val="single" w:sz="4" w:space="0" w:color="auto"/>
            </w:tcBorders>
            <w:vAlign w:val="center"/>
          </w:tcPr>
          <w:p w14:paraId="387CE085" w14:textId="77777777" w:rsidR="00CC39BA" w:rsidRPr="0087722E" w:rsidRDefault="00CC39BA" w:rsidP="00A33467">
            <w:pPr>
              <w:jc w:val="center"/>
              <w:rPr>
                <w:szCs w:val="24"/>
              </w:rPr>
            </w:pPr>
            <w:r w:rsidRPr="0087722E">
              <w:rPr>
                <w:szCs w:val="24"/>
              </w:rPr>
              <w:t>–</w:t>
            </w:r>
          </w:p>
        </w:tc>
        <w:tc>
          <w:tcPr>
            <w:tcW w:w="1275" w:type="dxa"/>
            <w:tcBorders>
              <w:left w:val="single" w:sz="4" w:space="0" w:color="auto"/>
              <w:right w:val="single" w:sz="4" w:space="0" w:color="auto"/>
            </w:tcBorders>
            <w:vAlign w:val="center"/>
          </w:tcPr>
          <w:p w14:paraId="29BE1919" w14:textId="77777777" w:rsidR="00CC39BA" w:rsidRPr="0087722E" w:rsidRDefault="00CC39BA" w:rsidP="00A33467">
            <w:pPr>
              <w:jc w:val="center"/>
              <w:rPr>
                <w:szCs w:val="24"/>
              </w:rPr>
            </w:pPr>
            <w:r w:rsidRPr="0087722E">
              <w:rPr>
                <w:szCs w:val="24"/>
              </w:rPr>
              <w:t>35(1)</w:t>
            </w:r>
          </w:p>
        </w:tc>
        <w:tc>
          <w:tcPr>
            <w:tcW w:w="1141" w:type="dxa"/>
            <w:tcBorders>
              <w:left w:val="single" w:sz="4" w:space="0" w:color="auto"/>
              <w:right w:val="single" w:sz="4" w:space="0" w:color="auto"/>
            </w:tcBorders>
            <w:vAlign w:val="center"/>
          </w:tcPr>
          <w:p w14:paraId="7CD59232" w14:textId="77777777" w:rsidR="00CC39BA" w:rsidRPr="0087722E" w:rsidRDefault="00CC39BA" w:rsidP="00A33467">
            <w:pPr>
              <w:jc w:val="center"/>
              <w:rPr>
                <w:szCs w:val="24"/>
              </w:rPr>
            </w:pPr>
            <w:r w:rsidRPr="0087722E">
              <w:rPr>
                <w:szCs w:val="24"/>
              </w:rPr>
              <w:t>–</w:t>
            </w:r>
          </w:p>
        </w:tc>
        <w:tc>
          <w:tcPr>
            <w:tcW w:w="1282" w:type="dxa"/>
            <w:tcBorders>
              <w:left w:val="single" w:sz="4" w:space="0" w:color="auto"/>
              <w:bottom w:val="single" w:sz="4" w:space="0" w:color="auto"/>
              <w:right w:val="single" w:sz="4" w:space="0" w:color="auto"/>
            </w:tcBorders>
            <w:vAlign w:val="center"/>
          </w:tcPr>
          <w:p w14:paraId="28567842" w14:textId="77777777" w:rsidR="00CC39BA" w:rsidRPr="0087722E" w:rsidRDefault="00CC39BA" w:rsidP="00A33467">
            <w:pPr>
              <w:jc w:val="center"/>
              <w:rPr>
                <w:szCs w:val="24"/>
              </w:rPr>
            </w:pPr>
            <w:r w:rsidRPr="0087722E">
              <w:rPr>
                <w:szCs w:val="24"/>
              </w:rPr>
              <w:t>70 (2)</w:t>
            </w:r>
          </w:p>
        </w:tc>
      </w:tr>
      <w:tr w:rsidR="00CC39BA" w:rsidRPr="0087722E" w14:paraId="0EBFC834" w14:textId="77777777" w:rsidTr="00CC39BA">
        <w:trPr>
          <w:trHeight w:val="71"/>
          <w:jc w:val="center"/>
        </w:trPr>
        <w:tc>
          <w:tcPr>
            <w:tcW w:w="2395" w:type="dxa"/>
            <w:tcBorders>
              <w:right w:val="single" w:sz="4" w:space="0" w:color="auto"/>
            </w:tcBorders>
          </w:tcPr>
          <w:p w14:paraId="42B698E5" w14:textId="5DF2E789" w:rsidR="00CC39BA" w:rsidRPr="0087722E" w:rsidRDefault="00CC39BA" w:rsidP="00A33467">
            <w:pPr>
              <w:jc w:val="both"/>
              <w:rPr>
                <w:szCs w:val="24"/>
              </w:rPr>
            </w:pPr>
            <w:r w:rsidRPr="0087722E">
              <w:rPr>
                <w:szCs w:val="24"/>
              </w:rPr>
              <w:t>Dailė ir technologijos</w:t>
            </w:r>
          </w:p>
        </w:tc>
        <w:tc>
          <w:tcPr>
            <w:tcW w:w="1131" w:type="dxa"/>
            <w:tcBorders>
              <w:left w:val="single" w:sz="4" w:space="0" w:color="auto"/>
              <w:right w:val="single" w:sz="4" w:space="0" w:color="auto"/>
            </w:tcBorders>
            <w:vAlign w:val="center"/>
          </w:tcPr>
          <w:p w14:paraId="72145624" w14:textId="77777777" w:rsidR="00CC39BA" w:rsidRPr="0087722E" w:rsidRDefault="00CC39BA" w:rsidP="00A33467">
            <w:pPr>
              <w:jc w:val="center"/>
              <w:rPr>
                <w:szCs w:val="24"/>
              </w:rPr>
            </w:pPr>
          </w:p>
        </w:tc>
        <w:tc>
          <w:tcPr>
            <w:tcW w:w="1276" w:type="dxa"/>
            <w:tcBorders>
              <w:left w:val="single" w:sz="4" w:space="0" w:color="auto"/>
              <w:right w:val="single" w:sz="4" w:space="0" w:color="auto"/>
            </w:tcBorders>
            <w:vAlign w:val="center"/>
          </w:tcPr>
          <w:p w14:paraId="113991D3" w14:textId="16469BC8" w:rsidR="00CC39BA" w:rsidRPr="0087722E" w:rsidRDefault="00CC39BA" w:rsidP="00A33467">
            <w:pPr>
              <w:jc w:val="center"/>
              <w:rPr>
                <w:szCs w:val="24"/>
              </w:rPr>
            </w:pPr>
            <w:r w:rsidRPr="0087722E">
              <w:rPr>
                <w:szCs w:val="24"/>
              </w:rPr>
              <w:t>70 (2)</w:t>
            </w:r>
          </w:p>
        </w:tc>
        <w:tc>
          <w:tcPr>
            <w:tcW w:w="1275" w:type="dxa"/>
            <w:tcBorders>
              <w:left w:val="single" w:sz="4" w:space="0" w:color="auto"/>
              <w:right w:val="single" w:sz="4" w:space="0" w:color="auto"/>
            </w:tcBorders>
            <w:vAlign w:val="center"/>
          </w:tcPr>
          <w:p w14:paraId="689C111C" w14:textId="77777777" w:rsidR="00CC39BA" w:rsidRPr="0087722E" w:rsidRDefault="00CC39BA" w:rsidP="00A33467">
            <w:pPr>
              <w:jc w:val="center"/>
              <w:rPr>
                <w:szCs w:val="24"/>
              </w:rPr>
            </w:pPr>
          </w:p>
        </w:tc>
        <w:tc>
          <w:tcPr>
            <w:tcW w:w="1141" w:type="dxa"/>
            <w:tcBorders>
              <w:left w:val="single" w:sz="4" w:space="0" w:color="auto"/>
              <w:right w:val="single" w:sz="4" w:space="0" w:color="auto"/>
            </w:tcBorders>
            <w:vAlign w:val="center"/>
          </w:tcPr>
          <w:p w14:paraId="4649479F" w14:textId="2DD3040D" w:rsidR="00CC39BA" w:rsidRPr="0087722E" w:rsidRDefault="00CC39BA" w:rsidP="00A33467">
            <w:pPr>
              <w:jc w:val="center"/>
              <w:rPr>
                <w:szCs w:val="24"/>
              </w:rPr>
            </w:pPr>
            <w:r w:rsidRPr="0087722E">
              <w:rPr>
                <w:szCs w:val="24"/>
              </w:rPr>
              <w:t>70 (2)</w:t>
            </w:r>
          </w:p>
        </w:tc>
        <w:tc>
          <w:tcPr>
            <w:tcW w:w="1282" w:type="dxa"/>
            <w:tcBorders>
              <w:left w:val="single" w:sz="4" w:space="0" w:color="auto"/>
              <w:bottom w:val="single" w:sz="4" w:space="0" w:color="auto"/>
              <w:right w:val="single" w:sz="4" w:space="0" w:color="auto"/>
            </w:tcBorders>
            <w:vAlign w:val="center"/>
          </w:tcPr>
          <w:p w14:paraId="044D808C" w14:textId="58C880F2" w:rsidR="00CC39BA" w:rsidRPr="0087722E" w:rsidRDefault="00CC39BA" w:rsidP="00A33467">
            <w:pPr>
              <w:jc w:val="center"/>
              <w:rPr>
                <w:szCs w:val="24"/>
              </w:rPr>
            </w:pPr>
            <w:r w:rsidRPr="0087722E">
              <w:rPr>
                <w:szCs w:val="24"/>
              </w:rPr>
              <w:t>140 (4)</w:t>
            </w:r>
          </w:p>
        </w:tc>
      </w:tr>
      <w:tr w:rsidR="00CC39BA" w:rsidRPr="0087722E" w14:paraId="1C4092D8" w14:textId="77777777" w:rsidTr="00CC39BA">
        <w:trPr>
          <w:trHeight w:val="69"/>
          <w:jc w:val="center"/>
        </w:trPr>
        <w:tc>
          <w:tcPr>
            <w:tcW w:w="2395" w:type="dxa"/>
            <w:tcBorders>
              <w:right w:val="single" w:sz="4" w:space="0" w:color="auto"/>
            </w:tcBorders>
          </w:tcPr>
          <w:p w14:paraId="177886C0" w14:textId="77777777" w:rsidR="00CC39BA" w:rsidRPr="0087722E" w:rsidRDefault="00CC39BA" w:rsidP="00A33467">
            <w:pPr>
              <w:jc w:val="both"/>
              <w:rPr>
                <w:szCs w:val="24"/>
              </w:rPr>
            </w:pPr>
            <w:r w:rsidRPr="0087722E">
              <w:rPr>
                <w:szCs w:val="24"/>
              </w:rPr>
              <w:t xml:space="preserve">Muzika </w:t>
            </w:r>
          </w:p>
        </w:tc>
        <w:tc>
          <w:tcPr>
            <w:tcW w:w="1131" w:type="dxa"/>
            <w:tcBorders>
              <w:left w:val="single" w:sz="4" w:space="0" w:color="auto"/>
              <w:right w:val="single" w:sz="4" w:space="0" w:color="auto"/>
            </w:tcBorders>
            <w:vAlign w:val="center"/>
          </w:tcPr>
          <w:p w14:paraId="05D631DF" w14:textId="77777777" w:rsidR="00CC39BA" w:rsidRPr="0087722E" w:rsidRDefault="00CC39BA" w:rsidP="00A33467">
            <w:pPr>
              <w:jc w:val="center"/>
              <w:rPr>
                <w:color w:val="FF0000"/>
                <w:szCs w:val="24"/>
              </w:rPr>
            </w:pPr>
            <w:r w:rsidRPr="0087722E">
              <w:rPr>
                <w:szCs w:val="24"/>
              </w:rPr>
              <w:t>70 (2)</w:t>
            </w:r>
          </w:p>
        </w:tc>
        <w:tc>
          <w:tcPr>
            <w:tcW w:w="1276" w:type="dxa"/>
            <w:tcBorders>
              <w:left w:val="single" w:sz="4" w:space="0" w:color="auto"/>
              <w:right w:val="single" w:sz="4" w:space="0" w:color="auto"/>
            </w:tcBorders>
            <w:vAlign w:val="center"/>
          </w:tcPr>
          <w:p w14:paraId="0543DB62" w14:textId="03A036C1" w:rsidR="00CC39BA" w:rsidRPr="0087722E" w:rsidRDefault="00CC39BA" w:rsidP="00A33467">
            <w:pPr>
              <w:jc w:val="center"/>
              <w:rPr>
                <w:szCs w:val="24"/>
              </w:rPr>
            </w:pPr>
            <w:r w:rsidRPr="0087722E">
              <w:rPr>
                <w:szCs w:val="24"/>
              </w:rPr>
              <w:t>70 (2)</w:t>
            </w:r>
          </w:p>
        </w:tc>
        <w:tc>
          <w:tcPr>
            <w:tcW w:w="1275" w:type="dxa"/>
            <w:tcBorders>
              <w:left w:val="single" w:sz="4" w:space="0" w:color="auto"/>
              <w:right w:val="single" w:sz="4" w:space="0" w:color="auto"/>
            </w:tcBorders>
            <w:vAlign w:val="center"/>
          </w:tcPr>
          <w:p w14:paraId="1743E7E4" w14:textId="77777777" w:rsidR="00CC39BA" w:rsidRPr="0087722E" w:rsidRDefault="00CC39BA" w:rsidP="00A33467">
            <w:pPr>
              <w:jc w:val="center"/>
              <w:rPr>
                <w:szCs w:val="24"/>
              </w:rPr>
            </w:pPr>
            <w:r w:rsidRPr="0087722E">
              <w:rPr>
                <w:szCs w:val="24"/>
              </w:rPr>
              <w:t>70 (2)</w:t>
            </w:r>
          </w:p>
        </w:tc>
        <w:tc>
          <w:tcPr>
            <w:tcW w:w="1141" w:type="dxa"/>
            <w:tcBorders>
              <w:left w:val="single" w:sz="4" w:space="0" w:color="auto"/>
              <w:right w:val="single" w:sz="4" w:space="0" w:color="auto"/>
            </w:tcBorders>
            <w:vAlign w:val="center"/>
          </w:tcPr>
          <w:p w14:paraId="2323CC87" w14:textId="0F9BF184" w:rsidR="00CC39BA" w:rsidRPr="0087722E" w:rsidRDefault="00CC39BA" w:rsidP="00A33467">
            <w:pPr>
              <w:jc w:val="center"/>
              <w:rPr>
                <w:szCs w:val="24"/>
              </w:rPr>
            </w:pPr>
            <w:r w:rsidRPr="0087722E">
              <w:rPr>
                <w:szCs w:val="24"/>
              </w:rPr>
              <w:t>70 (2)</w:t>
            </w:r>
          </w:p>
        </w:tc>
        <w:tc>
          <w:tcPr>
            <w:tcW w:w="1282" w:type="dxa"/>
            <w:tcBorders>
              <w:left w:val="single" w:sz="4" w:space="0" w:color="auto"/>
              <w:right w:val="single" w:sz="4" w:space="0" w:color="auto"/>
            </w:tcBorders>
            <w:vAlign w:val="center"/>
          </w:tcPr>
          <w:p w14:paraId="2F6A2173" w14:textId="34B35A21" w:rsidR="00CC39BA" w:rsidRPr="0087722E" w:rsidRDefault="00CC39BA" w:rsidP="00A33467">
            <w:pPr>
              <w:jc w:val="center"/>
              <w:rPr>
                <w:szCs w:val="24"/>
              </w:rPr>
            </w:pPr>
            <w:r w:rsidRPr="0087722E">
              <w:rPr>
                <w:szCs w:val="24"/>
              </w:rPr>
              <w:t>280 (8)</w:t>
            </w:r>
          </w:p>
        </w:tc>
      </w:tr>
      <w:tr w:rsidR="00CC39BA" w:rsidRPr="0087722E" w14:paraId="30D5FE82" w14:textId="77777777" w:rsidTr="00CC39BA">
        <w:trPr>
          <w:trHeight w:val="300"/>
          <w:jc w:val="center"/>
        </w:trPr>
        <w:tc>
          <w:tcPr>
            <w:tcW w:w="2395" w:type="dxa"/>
            <w:tcBorders>
              <w:right w:val="single" w:sz="4" w:space="0" w:color="auto"/>
            </w:tcBorders>
          </w:tcPr>
          <w:p w14:paraId="2ABA9DB8" w14:textId="2F051A1F" w:rsidR="00CC39BA" w:rsidRPr="0087722E" w:rsidRDefault="00CC39BA" w:rsidP="00A33467">
            <w:pPr>
              <w:jc w:val="both"/>
              <w:rPr>
                <w:szCs w:val="24"/>
              </w:rPr>
            </w:pPr>
            <w:r w:rsidRPr="0087722E">
              <w:rPr>
                <w:szCs w:val="24"/>
              </w:rPr>
              <w:t>Šokis</w:t>
            </w:r>
          </w:p>
        </w:tc>
        <w:tc>
          <w:tcPr>
            <w:tcW w:w="1131" w:type="dxa"/>
            <w:tcBorders>
              <w:left w:val="single" w:sz="4" w:space="0" w:color="auto"/>
              <w:right w:val="single" w:sz="4" w:space="0" w:color="auto"/>
            </w:tcBorders>
            <w:vAlign w:val="center"/>
          </w:tcPr>
          <w:p w14:paraId="544171C9" w14:textId="77777777" w:rsidR="00CC39BA" w:rsidRPr="0087722E" w:rsidRDefault="00CC39BA" w:rsidP="00A33467">
            <w:pPr>
              <w:jc w:val="center"/>
              <w:rPr>
                <w:szCs w:val="24"/>
              </w:rPr>
            </w:pPr>
            <w:r w:rsidRPr="0087722E">
              <w:rPr>
                <w:szCs w:val="24"/>
              </w:rPr>
              <w:t>35 (1)</w:t>
            </w:r>
          </w:p>
        </w:tc>
        <w:tc>
          <w:tcPr>
            <w:tcW w:w="1276" w:type="dxa"/>
            <w:tcBorders>
              <w:left w:val="single" w:sz="4" w:space="0" w:color="auto"/>
              <w:right w:val="single" w:sz="4" w:space="0" w:color="auto"/>
            </w:tcBorders>
            <w:vAlign w:val="center"/>
          </w:tcPr>
          <w:p w14:paraId="6DB712F8" w14:textId="3F97D563" w:rsidR="00CC39BA" w:rsidRPr="0087722E" w:rsidRDefault="00CC39BA" w:rsidP="000C763D">
            <w:pPr>
              <w:rPr>
                <w:szCs w:val="24"/>
              </w:rPr>
            </w:pPr>
            <w:r w:rsidRPr="0087722E">
              <w:rPr>
                <w:szCs w:val="24"/>
              </w:rPr>
              <w:t xml:space="preserve">      35 (1)</w:t>
            </w:r>
          </w:p>
        </w:tc>
        <w:tc>
          <w:tcPr>
            <w:tcW w:w="1275" w:type="dxa"/>
            <w:tcBorders>
              <w:left w:val="single" w:sz="4" w:space="0" w:color="auto"/>
              <w:right w:val="single" w:sz="4" w:space="0" w:color="auto"/>
            </w:tcBorders>
            <w:vAlign w:val="center"/>
          </w:tcPr>
          <w:p w14:paraId="235FA3F7" w14:textId="77777777" w:rsidR="00CC39BA" w:rsidRPr="0087722E" w:rsidRDefault="00CC39BA" w:rsidP="00A33467">
            <w:pPr>
              <w:jc w:val="center"/>
              <w:rPr>
                <w:szCs w:val="24"/>
              </w:rPr>
            </w:pPr>
            <w:r w:rsidRPr="0087722E">
              <w:rPr>
                <w:szCs w:val="24"/>
              </w:rPr>
              <w:t>35 (1)</w:t>
            </w:r>
          </w:p>
        </w:tc>
        <w:tc>
          <w:tcPr>
            <w:tcW w:w="1141" w:type="dxa"/>
            <w:tcBorders>
              <w:left w:val="single" w:sz="4" w:space="0" w:color="auto"/>
              <w:right w:val="single" w:sz="4" w:space="0" w:color="auto"/>
            </w:tcBorders>
            <w:vAlign w:val="center"/>
          </w:tcPr>
          <w:p w14:paraId="2721F58D" w14:textId="00864DB4" w:rsidR="00CC39BA" w:rsidRPr="0087722E" w:rsidRDefault="00CC39BA" w:rsidP="00A33467">
            <w:pPr>
              <w:jc w:val="center"/>
              <w:rPr>
                <w:szCs w:val="24"/>
              </w:rPr>
            </w:pPr>
            <w:r w:rsidRPr="0087722E">
              <w:rPr>
                <w:szCs w:val="24"/>
              </w:rPr>
              <w:t>35 (1)</w:t>
            </w:r>
          </w:p>
        </w:tc>
        <w:tc>
          <w:tcPr>
            <w:tcW w:w="1282" w:type="dxa"/>
            <w:tcBorders>
              <w:left w:val="single" w:sz="4" w:space="0" w:color="auto"/>
              <w:right w:val="single" w:sz="4" w:space="0" w:color="auto"/>
            </w:tcBorders>
            <w:vAlign w:val="center"/>
          </w:tcPr>
          <w:p w14:paraId="5CD5EC40" w14:textId="34483A5E" w:rsidR="00CC39BA" w:rsidRPr="0087722E" w:rsidRDefault="00CC39BA" w:rsidP="00A33467">
            <w:pPr>
              <w:jc w:val="center"/>
              <w:rPr>
                <w:szCs w:val="24"/>
              </w:rPr>
            </w:pPr>
            <w:r w:rsidRPr="0087722E">
              <w:rPr>
                <w:szCs w:val="24"/>
              </w:rPr>
              <w:t>140 (4)</w:t>
            </w:r>
          </w:p>
        </w:tc>
      </w:tr>
      <w:tr w:rsidR="00CC39BA" w:rsidRPr="0087722E" w14:paraId="16E004E8" w14:textId="6E0C1448" w:rsidTr="00CC39BA">
        <w:trPr>
          <w:trHeight w:val="210"/>
          <w:jc w:val="center"/>
        </w:trPr>
        <w:tc>
          <w:tcPr>
            <w:tcW w:w="8500" w:type="dxa"/>
            <w:gridSpan w:val="6"/>
            <w:tcBorders>
              <w:right w:val="single" w:sz="4" w:space="0" w:color="auto"/>
            </w:tcBorders>
          </w:tcPr>
          <w:p w14:paraId="1C918D22" w14:textId="77777777" w:rsidR="00CC39BA" w:rsidRPr="0087722E" w:rsidRDefault="00CC39BA" w:rsidP="00A33467">
            <w:pPr>
              <w:ind w:firstLine="567"/>
              <w:jc w:val="center"/>
              <w:rPr>
                <w:b/>
                <w:szCs w:val="24"/>
              </w:rPr>
            </w:pPr>
            <w:r w:rsidRPr="0087722E">
              <w:rPr>
                <w:b/>
                <w:szCs w:val="24"/>
              </w:rPr>
              <w:t xml:space="preserve">Fizinis ir sveikatos ugdymas </w:t>
            </w:r>
          </w:p>
        </w:tc>
      </w:tr>
      <w:tr w:rsidR="00CC39BA" w:rsidRPr="0087722E" w14:paraId="04DDABE0" w14:textId="3BA548CD" w:rsidTr="00CC39BA">
        <w:trPr>
          <w:trHeight w:val="98"/>
          <w:jc w:val="center"/>
        </w:trPr>
        <w:tc>
          <w:tcPr>
            <w:tcW w:w="2395" w:type="dxa"/>
            <w:tcBorders>
              <w:right w:val="single" w:sz="4" w:space="0" w:color="auto"/>
            </w:tcBorders>
          </w:tcPr>
          <w:p w14:paraId="2B28EA8F" w14:textId="40F8D2BF" w:rsidR="00CC39BA" w:rsidRPr="0087722E" w:rsidRDefault="00CC39BA" w:rsidP="00A33467">
            <w:pPr>
              <w:jc w:val="both"/>
              <w:rPr>
                <w:szCs w:val="24"/>
              </w:rPr>
            </w:pPr>
            <w:r w:rsidRPr="0087722E">
              <w:rPr>
                <w:szCs w:val="24"/>
              </w:rPr>
              <w:t>Fizinis ugdymas *</w:t>
            </w:r>
          </w:p>
        </w:tc>
        <w:tc>
          <w:tcPr>
            <w:tcW w:w="1131" w:type="dxa"/>
            <w:tcBorders>
              <w:left w:val="single" w:sz="4" w:space="0" w:color="auto"/>
              <w:right w:val="single" w:sz="4" w:space="0" w:color="auto"/>
            </w:tcBorders>
            <w:vAlign w:val="center"/>
          </w:tcPr>
          <w:p w14:paraId="5BBB4537" w14:textId="77777777" w:rsidR="00CC39BA" w:rsidRPr="0087722E" w:rsidRDefault="00CC39BA" w:rsidP="00A33467">
            <w:pPr>
              <w:jc w:val="center"/>
              <w:rPr>
                <w:szCs w:val="24"/>
              </w:rPr>
            </w:pPr>
            <w:r w:rsidRPr="0087722E">
              <w:rPr>
                <w:szCs w:val="24"/>
              </w:rPr>
              <w:t>105(3)</w:t>
            </w:r>
          </w:p>
        </w:tc>
        <w:tc>
          <w:tcPr>
            <w:tcW w:w="1276" w:type="dxa"/>
            <w:tcBorders>
              <w:left w:val="single" w:sz="4" w:space="0" w:color="auto"/>
              <w:right w:val="single" w:sz="4" w:space="0" w:color="auto"/>
            </w:tcBorders>
            <w:vAlign w:val="center"/>
          </w:tcPr>
          <w:p w14:paraId="3A5B43F2" w14:textId="77777777" w:rsidR="00CC39BA" w:rsidRPr="0087722E" w:rsidRDefault="00CC39BA" w:rsidP="00A33467">
            <w:pPr>
              <w:jc w:val="center"/>
              <w:rPr>
                <w:szCs w:val="24"/>
              </w:rPr>
            </w:pPr>
            <w:r w:rsidRPr="0087722E">
              <w:rPr>
                <w:szCs w:val="24"/>
              </w:rPr>
              <w:t>105(3)</w:t>
            </w:r>
          </w:p>
        </w:tc>
        <w:tc>
          <w:tcPr>
            <w:tcW w:w="1275" w:type="dxa"/>
            <w:tcBorders>
              <w:left w:val="single" w:sz="4" w:space="0" w:color="auto"/>
              <w:right w:val="single" w:sz="4" w:space="0" w:color="auto"/>
            </w:tcBorders>
            <w:vAlign w:val="center"/>
          </w:tcPr>
          <w:p w14:paraId="5A4A6325" w14:textId="77777777" w:rsidR="00CC39BA" w:rsidRPr="0087722E" w:rsidRDefault="00CC39BA" w:rsidP="00A33467">
            <w:pPr>
              <w:jc w:val="center"/>
              <w:rPr>
                <w:szCs w:val="24"/>
              </w:rPr>
            </w:pPr>
            <w:r w:rsidRPr="0087722E">
              <w:rPr>
                <w:szCs w:val="24"/>
              </w:rPr>
              <w:t>105 (3)</w:t>
            </w:r>
          </w:p>
        </w:tc>
        <w:tc>
          <w:tcPr>
            <w:tcW w:w="1141" w:type="dxa"/>
            <w:tcBorders>
              <w:left w:val="single" w:sz="4" w:space="0" w:color="auto"/>
              <w:right w:val="single" w:sz="4" w:space="0" w:color="auto"/>
            </w:tcBorders>
            <w:vAlign w:val="center"/>
          </w:tcPr>
          <w:p w14:paraId="72CA602D" w14:textId="77777777" w:rsidR="00CC39BA" w:rsidRPr="0087722E" w:rsidRDefault="00CC39BA" w:rsidP="00A33467">
            <w:pPr>
              <w:jc w:val="center"/>
              <w:rPr>
                <w:szCs w:val="24"/>
              </w:rPr>
            </w:pPr>
            <w:r w:rsidRPr="0087722E">
              <w:rPr>
                <w:szCs w:val="24"/>
              </w:rPr>
              <w:t>105 (3)</w:t>
            </w:r>
          </w:p>
        </w:tc>
        <w:tc>
          <w:tcPr>
            <w:tcW w:w="1282" w:type="dxa"/>
            <w:tcBorders>
              <w:left w:val="single" w:sz="4" w:space="0" w:color="auto"/>
              <w:right w:val="single" w:sz="4" w:space="0" w:color="auto"/>
            </w:tcBorders>
            <w:vAlign w:val="center"/>
          </w:tcPr>
          <w:p w14:paraId="58D8811A" w14:textId="77777777" w:rsidR="00CC39BA" w:rsidRPr="0087722E" w:rsidRDefault="00CC39BA" w:rsidP="00CC39BA">
            <w:pPr>
              <w:jc w:val="center"/>
              <w:rPr>
                <w:szCs w:val="24"/>
              </w:rPr>
            </w:pPr>
            <w:r w:rsidRPr="0087722E">
              <w:rPr>
                <w:szCs w:val="24"/>
              </w:rPr>
              <w:t>420 (12)</w:t>
            </w:r>
          </w:p>
        </w:tc>
      </w:tr>
      <w:tr w:rsidR="00CC39BA" w:rsidRPr="0087722E" w14:paraId="036EACE4" w14:textId="77777777" w:rsidTr="00CC39BA">
        <w:trPr>
          <w:trHeight w:val="98"/>
          <w:jc w:val="center"/>
        </w:trPr>
        <w:tc>
          <w:tcPr>
            <w:tcW w:w="2395" w:type="dxa"/>
            <w:tcBorders>
              <w:right w:val="single" w:sz="4" w:space="0" w:color="auto"/>
            </w:tcBorders>
          </w:tcPr>
          <w:p w14:paraId="5CDE18E7" w14:textId="291F3FB4" w:rsidR="00CC39BA" w:rsidRPr="0087722E" w:rsidRDefault="00CC39BA" w:rsidP="00A33467">
            <w:pPr>
              <w:jc w:val="both"/>
              <w:rPr>
                <w:szCs w:val="24"/>
              </w:rPr>
            </w:pPr>
            <w:r w:rsidRPr="0087722E">
              <w:rPr>
                <w:szCs w:val="24"/>
              </w:rPr>
              <w:t>Informatika**</w:t>
            </w:r>
          </w:p>
        </w:tc>
        <w:tc>
          <w:tcPr>
            <w:tcW w:w="1131" w:type="dxa"/>
            <w:tcBorders>
              <w:left w:val="single" w:sz="4" w:space="0" w:color="auto"/>
              <w:right w:val="single" w:sz="4" w:space="0" w:color="auto"/>
            </w:tcBorders>
            <w:vAlign w:val="center"/>
          </w:tcPr>
          <w:p w14:paraId="4F6E2D35" w14:textId="550A7EB0" w:rsidR="00CC39BA" w:rsidRPr="0087722E" w:rsidRDefault="00CC39BA" w:rsidP="00A33467">
            <w:pPr>
              <w:jc w:val="center"/>
              <w:rPr>
                <w:szCs w:val="24"/>
              </w:rPr>
            </w:pPr>
            <w:r w:rsidRPr="0087722E">
              <w:rPr>
                <w:szCs w:val="24"/>
              </w:rPr>
              <w:t>35(1)</w:t>
            </w:r>
          </w:p>
        </w:tc>
        <w:tc>
          <w:tcPr>
            <w:tcW w:w="1276" w:type="dxa"/>
            <w:tcBorders>
              <w:left w:val="single" w:sz="4" w:space="0" w:color="auto"/>
              <w:right w:val="single" w:sz="4" w:space="0" w:color="auto"/>
            </w:tcBorders>
            <w:vAlign w:val="center"/>
          </w:tcPr>
          <w:p w14:paraId="50C93B8B" w14:textId="0EAB101D" w:rsidR="00CC39BA" w:rsidRPr="0087722E" w:rsidRDefault="00CC39BA" w:rsidP="00A33467">
            <w:pPr>
              <w:jc w:val="center"/>
              <w:rPr>
                <w:szCs w:val="24"/>
              </w:rPr>
            </w:pPr>
            <w:r w:rsidRPr="0087722E">
              <w:rPr>
                <w:szCs w:val="24"/>
              </w:rPr>
              <w:t>35 (1)</w:t>
            </w:r>
          </w:p>
        </w:tc>
        <w:tc>
          <w:tcPr>
            <w:tcW w:w="1275" w:type="dxa"/>
            <w:tcBorders>
              <w:left w:val="single" w:sz="4" w:space="0" w:color="auto"/>
              <w:right w:val="single" w:sz="4" w:space="0" w:color="auto"/>
            </w:tcBorders>
            <w:vAlign w:val="center"/>
          </w:tcPr>
          <w:p w14:paraId="52FE35E9" w14:textId="5395EAC5" w:rsidR="00CC39BA" w:rsidRPr="0087722E" w:rsidRDefault="00CC39BA" w:rsidP="00A33467">
            <w:pPr>
              <w:jc w:val="center"/>
              <w:rPr>
                <w:szCs w:val="24"/>
              </w:rPr>
            </w:pPr>
            <w:r w:rsidRPr="0087722E">
              <w:rPr>
                <w:szCs w:val="24"/>
              </w:rPr>
              <w:t>35 (1)</w:t>
            </w:r>
          </w:p>
        </w:tc>
        <w:tc>
          <w:tcPr>
            <w:tcW w:w="1141" w:type="dxa"/>
            <w:tcBorders>
              <w:left w:val="single" w:sz="4" w:space="0" w:color="auto"/>
              <w:right w:val="single" w:sz="4" w:space="0" w:color="auto"/>
            </w:tcBorders>
            <w:vAlign w:val="center"/>
          </w:tcPr>
          <w:p w14:paraId="7D67137E" w14:textId="395C7749" w:rsidR="00CC39BA" w:rsidRPr="0087722E" w:rsidRDefault="00CC39BA" w:rsidP="00A33467">
            <w:pPr>
              <w:jc w:val="center"/>
              <w:rPr>
                <w:szCs w:val="24"/>
              </w:rPr>
            </w:pPr>
            <w:r w:rsidRPr="0087722E">
              <w:rPr>
                <w:szCs w:val="24"/>
              </w:rPr>
              <w:t>35 (1)</w:t>
            </w:r>
          </w:p>
        </w:tc>
        <w:tc>
          <w:tcPr>
            <w:tcW w:w="1282" w:type="dxa"/>
            <w:tcBorders>
              <w:left w:val="single" w:sz="4" w:space="0" w:color="auto"/>
              <w:right w:val="single" w:sz="4" w:space="0" w:color="auto"/>
            </w:tcBorders>
            <w:vAlign w:val="center"/>
          </w:tcPr>
          <w:p w14:paraId="7663BF88" w14:textId="2B58FEB1" w:rsidR="00CC39BA" w:rsidRPr="0087722E" w:rsidRDefault="00CC39BA" w:rsidP="00CC39BA">
            <w:pPr>
              <w:jc w:val="center"/>
              <w:rPr>
                <w:szCs w:val="24"/>
              </w:rPr>
            </w:pPr>
            <w:r w:rsidRPr="0087722E">
              <w:rPr>
                <w:szCs w:val="24"/>
              </w:rPr>
              <w:t>140 (4)</w:t>
            </w:r>
          </w:p>
        </w:tc>
      </w:tr>
      <w:tr w:rsidR="00CC39BA" w:rsidRPr="0087722E" w14:paraId="63DB704A" w14:textId="0145585F" w:rsidTr="002C7569">
        <w:trPr>
          <w:trHeight w:val="50"/>
          <w:jc w:val="center"/>
        </w:trPr>
        <w:tc>
          <w:tcPr>
            <w:tcW w:w="2395" w:type="dxa"/>
            <w:tcBorders>
              <w:right w:val="single" w:sz="4" w:space="0" w:color="auto"/>
            </w:tcBorders>
            <w:shd w:val="clear" w:color="auto" w:fill="auto"/>
          </w:tcPr>
          <w:p w14:paraId="4717534B" w14:textId="77777777" w:rsidR="00CC39BA" w:rsidRPr="0087722E" w:rsidRDefault="00CC39BA" w:rsidP="00A33467">
            <w:pPr>
              <w:jc w:val="both"/>
              <w:rPr>
                <w:szCs w:val="24"/>
              </w:rPr>
            </w:pPr>
            <w:r w:rsidRPr="0087722E">
              <w:rPr>
                <w:szCs w:val="24"/>
              </w:rPr>
              <w:t>Gyvenimo įgūdžiai***</w:t>
            </w:r>
          </w:p>
        </w:tc>
        <w:tc>
          <w:tcPr>
            <w:tcW w:w="1131" w:type="dxa"/>
            <w:tcBorders>
              <w:left w:val="single" w:sz="4" w:space="0" w:color="auto"/>
              <w:right w:val="single" w:sz="4" w:space="0" w:color="auto"/>
            </w:tcBorders>
            <w:shd w:val="clear" w:color="auto" w:fill="auto"/>
            <w:vAlign w:val="center"/>
          </w:tcPr>
          <w:p w14:paraId="64E33072" w14:textId="77777777" w:rsidR="00CC39BA" w:rsidRPr="0087722E" w:rsidRDefault="00CC39BA" w:rsidP="00A33467">
            <w:pPr>
              <w:jc w:val="center"/>
              <w:rPr>
                <w:szCs w:val="24"/>
              </w:rPr>
            </w:pPr>
            <w:r w:rsidRPr="0087722E">
              <w:rPr>
                <w:szCs w:val="24"/>
              </w:rPr>
              <w:t>***</w:t>
            </w:r>
          </w:p>
        </w:tc>
        <w:tc>
          <w:tcPr>
            <w:tcW w:w="1276" w:type="dxa"/>
            <w:tcBorders>
              <w:left w:val="single" w:sz="4" w:space="0" w:color="auto"/>
              <w:right w:val="single" w:sz="4" w:space="0" w:color="auto"/>
            </w:tcBorders>
            <w:shd w:val="clear" w:color="auto" w:fill="auto"/>
            <w:vAlign w:val="center"/>
          </w:tcPr>
          <w:p w14:paraId="7AC67B33" w14:textId="77777777" w:rsidR="00CC39BA" w:rsidRPr="0087722E" w:rsidRDefault="00CC39BA" w:rsidP="00A33467">
            <w:pPr>
              <w:jc w:val="center"/>
              <w:rPr>
                <w:szCs w:val="24"/>
              </w:rPr>
            </w:pPr>
            <w:r w:rsidRPr="0087722E">
              <w:rPr>
                <w:szCs w:val="24"/>
              </w:rPr>
              <w:t>–</w:t>
            </w:r>
          </w:p>
        </w:tc>
        <w:tc>
          <w:tcPr>
            <w:tcW w:w="1275" w:type="dxa"/>
            <w:tcBorders>
              <w:left w:val="single" w:sz="4" w:space="0" w:color="auto"/>
              <w:right w:val="single" w:sz="4" w:space="0" w:color="auto"/>
            </w:tcBorders>
            <w:shd w:val="clear" w:color="auto" w:fill="auto"/>
            <w:vAlign w:val="center"/>
          </w:tcPr>
          <w:p w14:paraId="2B71420C" w14:textId="77777777" w:rsidR="00CC39BA" w:rsidRPr="0087722E" w:rsidRDefault="00CC39BA" w:rsidP="00A33467">
            <w:pPr>
              <w:jc w:val="center"/>
              <w:rPr>
                <w:szCs w:val="24"/>
              </w:rPr>
            </w:pPr>
            <w:r w:rsidRPr="0087722E">
              <w:rPr>
                <w:szCs w:val="24"/>
              </w:rPr>
              <w:t>***</w:t>
            </w:r>
          </w:p>
        </w:tc>
        <w:tc>
          <w:tcPr>
            <w:tcW w:w="1141" w:type="dxa"/>
            <w:tcBorders>
              <w:left w:val="single" w:sz="4" w:space="0" w:color="auto"/>
              <w:right w:val="single" w:sz="4" w:space="0" w:color="auto"/>
            </w:tcBorders>
            <w:shd w:val="clear" w:color="auto" w:fill="auto"/>
            <w:vAlign w:val="center"/>
          </w:tcPr>
          <w:p w14:paraId="32FF9D34" w14:textId="77777777" w:rsidR="00CC39BA" w:rsidRPr="0087722E" w:rsidRDefault="00CC39BA" w:rsidP="00A33467">
            <w:pPr>
              <w:jc w:val="center"/>
              <w:rPr>
                <w:szCs w:val="24"/>
              </w:rPr>
            </w:pPr>
            <w:r w:rsidRPr="0087722E">
              <w:rPr>
                <w:szCs w:val="24"/>
              </w:rPr>
              <w:t>–</w:t>
            </w:r>
          </w:p>
        </w:tc>
        <w:tc>
          <w:tcPr>
            <w:tcW w:w="1282" w:type="dxa"/>
            <w:tcBorders>
              <w:left w:val="single" w:sz="4" w:space="0" w:color="auto"/>
              <w:right w:val="single" w:sz="4" w:space="0" w:color="auto"/>
            </w:tcBorders>
            <w:shd w:val="clear" w:color="auto" w:fill="auto"/>
            <w:vAlign w:val="center"/>
          </w:tcPr>
          <w:p w14:paraId="133E9B60" w14:textId="77777777" w:rsidR="00CC39BA" w:rsidRPr="0087722E" w:rsidRDefault="00CC39BA" w:rsidP="00A33467">
            <w:pPr>
              <w:jc w:val="center"/>
              <w:rPr>
                <w:szCs w:val="24"/>
              </w:rPr>
            </w:pPr>
            <w:r w:rsidRPr="0087722E">
              <w:rPr>
                <w:szCs w:val="24"/>
              </w:rPr>
              <w:t>***</w:t>
            </w:r>
          </w:p>
        </w:tc>
      </w:tr>
      <w:tr w:rsidR="00CC39BA" w:rsidRPr="0087722E" w14:paraId="50672A38" w14:textId="3059B61C" w:rsidTr="002C7569">
        <w:trPr>
          <w:trHeight w:val="50"/>
          <w:jc w:val="center"/>
        </w:trPr>
        <w:tc>
          <w:tcPr>
            <w:tcW w:w="2395" w:type="dxa"/>
            <w:tcBorders>
              <w:right w:val="single" w:sz="4" w:space="0" w:color="auto"/>
            </w:tcBorders>
            <w:shd w:val="clear" w:color="auto" w:fill="auto"/>
          </w:tcPr>
          <w:p w14:paraId="0B626E92" w14:textId="77777777" w:rsidR="00CC39BA" w:rsidRPr="0087722E" w:rsidRDefault="00CC39BA" w:rsidP="00A33467">
            <w:pPr>
              <w:jc w:val="both"/>
              <w:rPr>
                <w:szCs w:val="24"/>
              </w:rPr>
            </w:pPr>
            <w:r w:rsidRPr="0087722E">
              <w:rPr>
                <w:szCs w:val="24"/>
              </w:rPr>
              <w:t xml:space="preserve">Etninė kultūra*** </w:t>
            </w:r>
          </w:p>
        </w:tc>
        <w:tc>
          <w:tcPr>
            <w:tcW w:w="1131" w:type="dxa"/>
            <w:tcBorders>
              <w:left w:val="single" w:sz="4" w:space="0" w:color="auto"/>
              <w:right w:val="single" w:sz="4" w:space="0" w:color="auto"/>
            </w:tcBorders>
            <w:shd w:val="clear" w:color="auto" w:fill="auto"/>
            <w:vAlign w:val="center"/>
          </w:tcPr>
          <w:p w14:paraId="5A38827F" w14:textId="77777777" w:rsidR="00CC39BA" w:rsidRPr="0087722E" w:rsidRDefault="00CC39BA" w:rsidP="00A33467">
            <w:pPr>
              <w:jc w:val="center"/>
              <w:rPr>
                <w:szCs w:val="24"/>
              </w:rPr>
            </w:pPr>
            <w:r w:rsidRPr="0087722E">
              <w:rPr>
                <w:szCs w:val="24"/>
              </w:rPr>
              <w:t>***</w:t>
            </w:r>
          </w:p>
        </w:tc>
        <w:tc>
          <w:tcPr>
            <w:tcW w:w="1276" w:type="dxa"/>
            <w:tcBorders>
              <w:left w:val="single" w:sz="4" w:space="0" w:color="auto"/>
              <w:right w:val="single" w:sz="4" w:space="0" w:color="auto"/>
            </w:tcBorders>
            <w:shd w:val="clear" w:color="auto" w:fill="auto"/>
            <w:vAlign w:val="center"/>
          </w:tcPr>
          <w:p w14:paraId="44F32976" w14:textId="77777777" w:rsidR="00CC39BA" w:rsidRPr="0087722E" w:rsidRDefault="00CC39BA" w:rsidP="00A33467">
            <w:pPr>
              <w:jc w:val="center"/>
              <w:rPr>
                <w:szCs w:val="24"/>
              </w:rPr>
            </w:pPr>
            <w:r w:rsidRPr="0087722E">
              <w:rPr>
                <w:szCs w:val="24"/>
              </w:rPr>
              <w:t>***</w:t>
            </w:r>
          </w:p>
        </w:tc>
        <w:tc>
          <w:tcPr>
            <w:tcW w:w="1275" w:type="dxa"/>
            <w:tcBorders>
              <w:left w:val="single" w:sz="4" w:space="0" w:color="auto"/>
              <w:right w:val="single" w:sz="4" w:space="0" w:color="auto"/>
            </w:tcBorders>
            <w:shd w:val="clear" w:color="auto" w:fill="auto"/>
            <w:vAlign w:val="center"/>
          </w:tcPr>
          <w:p w14:paraId="3F8A8037" w14:textId="77777777" w:rsidR="00CC39BA" w:rsidRPr="0087722E" w:rsidRDefault="00CC39BA" w:rsidP="00A33467">
            <w:pPr>
              <w:jc w:val="center"/>
              <w:rPr>
                <w:szCs w:val="24"/>
              </w:rPr>
            </w:pPr>
            <w:r w:rsidRPr="0087722E">
              <w:rPr>
                <w:szCs w:val="24"/>
              </w:rPr>
              <w:t>***</w:t>
            </w:r>
          </w:p>
        </w:tc>
        <w:tc>
          <w:tcPr>
            <w:tcW w:w="1141" w:type="dxa"/>
            <w:tcBorders>
              <w:left w:val="single" w:sz="4" w:space="0" w:color="auto"/>
              <w:right w:val="single" w:sz="4" w:space="0" w:color="auto"/>
            </w:tcBorders>
            <w:shd w:val="clear" w:color="auto" w:fill="auto"/>
            <w:vAlign w:val="center"/>
          </w:tcPr>
          <w:p w14:paraId="3F658A7C" w14:textId="77777777" w:rsidR="00CC39BA" w:rsidRPr="0087722E" w:rsidRDefault="00CC39BA" w:rsidP="00A33467">
            <w:pPr>
              <w:jc w:val="center"/>
              <w:rPr>
                <w:szCs w:val="24"/>
              </w:rPr>
            </w:pPr>
            <w:r w:rsidRPr="0087722E">
              <w:rPr>
                <w:szCs w:val="24"/>
              </w:rPr>
              <w:t>***</w:t>
            </w:r>
          </w:p>
        </w:tc>
        <w:tc>
          <w:tcPr>
            <w:tcW w:w="1282" w:type="dxa"/>
            <w:tcBorders>
              <w:left w:val="single" w:sz="4" w:space="0" w:color="auto"/>
              <w:right w:val="single" w:sz="4" w:space="0" w:color="auto"/>
            </w:tcBorders>
            <w:shd w:val="clear" w:color="auto" w:fill="auto"/>
            <w:vAlign w:val="center"/>
          </w:tcPr>
          <w:p w14:paraId="357E7BFB" w14:textId="77777777" w:rsidR="00CC39BA" w:rsidRPr="0087722E" w:rsidRDefault="00CC39BA" w:rsidP="00A33467">
            <w:pPr>
              <w:jc w:val="center"/>
              <w:rPr>
                <w:szCs w:val="24"/>
              </w:rPr>
            </w:pPr>
            <w:r w:rsidRPr="0087722E">
              <w:rPr>
                <w:szCs w:val="24"/>
              </w:rPr>
              <w:t>***</w:t>
            </w:r>
          </w:p>
        </w:tc>
      </w:tr>
      <w:tr w:rsidR="00CC39BA" w:rsidRPr="0087722E" w14:paraId="2B8FF998" w14:textId="57F61B6D" w:rsidTr="00CC39BA">
        <w:trPr>
          <w:trHeight w:val="300"/>
          <w:jc w:val="center"/>
        </w:trPr>
        <w:tc>
          <w:tcPr>
            <w:tcW w:w="2395" w:type="dxa"/>
            <w:tcBorders>
              <w:right w:val="single" w:sz="4" w:space="0" w:color="auto"/>
            </w:tcBorders>
          </w:tcPr>
          <w:p w14:paraId="20CB7E9D" w14:textId="77777777" w:rsidR="00CC39BA" w:rsidRPr="0087722E" w:rsidRDefault="00CC39BA" w:rsidP="00A33467">
            <w:pPr>
              <w:jc w:val="both"/>
              <w:rPr>
                <w:szCs w:val="24"/>
              </w:rPr>
            </w:pPr>
            <w:r w:rsidRPr="0087722E">
              <w:rPr>
                <w:szCs w:val="24"/>
              </w:rPr>
              <w:t xml:space="preserve">Iš viso privalomų pamokų skaičius per mokslo metus </w:t>
            </w:r>
          </w:p>
        </w:tc>
        <w:tc>
          <w:tcPr>
            <w:tcW w:w="1131" w:type="dxa"/>
            <w:tcBorders>
              <w:left w:val="single" w:sz="4" w:space="0" w:color="auto"/>
              <w:right w:val="single" w:sz="4" w:space="0" w:color="auto"/>
            </w:tcBorders>
            <w:vAlign w:val="center"/>
          </w:tcPr>
          <w:p w14:paraId="39C4FF76" w14:textId="4E7B3F31" w:rsidR="00CC39BA" w:rsidRPr="0087722E" w:rsidRDefault="00CC39BA" w:rsidP="00A33467">
            <w:pPr>
              <w:jc w:val="center"/>
              <w:rPr>
                <w:szCs w:val="24"/>
              </w:rPr>
            </w:pPr>
            <w:r w:rsidRPr="0087722E">
              <w:rPr>
                <w:szCs w:val="24"/>
              </w:rPr>
              <w:t xml:space="preserve">805 (23) </w:t>
            </w:r>
          </w:p>
        </w:tc>
        <w:tc>
          <w:tcPr>
            <w:tcW w:w="1276" w:type="dxa"/>
            <w:tcBorders>
              <w:left w:val="single" w:sz="4" w:space="0" w:color="auto"/>
              <w:right w:val="single" w:sz="4" w:space="0" w:color="auto"/>
            </w:tcBorders>
            <w:vAlign w:val="center"/>
          </w:tcPr>
          <w:p w14:paraId="55893512" w14:textId="4B5F8106" w:rsidR="00CC39BA" w:rsidRPr="0087722E" w:rsidRDefault="00CC39BA" w:rsidP="00A33467">
            <w:pPr>
              <w:jc w:val="center"/>
              <w:rPr>
                <w:szCs w:val="24"/>
              </w:rPr>
            </w:pPr>
            <w:r w:rsidRPr="0087722E">
              <w:rPr>
                <w:szCs w:val="24"/>
              </w:rPr>
              <w:t>875 (25)</w:t>
            </w:r>
          </w:p>
        </w:tc>
        <w:tc>
          <w:tcPr>
            <w:tcW w:w="1275" w:type="dxa"/>
            <w:tcBorders>
              <w:left w:val="single" w:sz="4" w:space="0" w:color="auto"/>
              <w:right w:val="single" w:sz="4" w:space="0" w:color="auto"/>
            </w:tcBorders>
            <w:vAlign w:val="center"/>
          </w:tcPr>
          <w:p w14:paraId="0BC5E043" w14:textId="4703E64B" w:rsidR="00CC39BA" w:rsidRPr="0087722E" w:rsidRDefault="00CC39BA" w:rsidP="00A33467">
            <w:pPr>
              <w:jc w:val="center"/>
              <w:rPr>
                <w:szCs w:val="24"/>
              </w:rPr>
            </w:pPr>
            <w:r w:rsidRPr="0087722E">
              <w:rPr>
                <w:szCs w:val="24"/>
              </w:rPr>
              <w:t xml:space="preserve">875 (25) </w:t>
            </w:r>
          </w:p>
        </w:tc>
        <w:tc>
          <w:tcPr>
            <w:tcW w:w="1141" w:type="dxa"/>
            <w:tcBorders>
              <w:left w:val="single" w:sz="4" w:space="0" w:color="auto"/>
              <w:right w:val="single" w:sz="4" w:space="0" w:color="auto"/>
            </w:tcBorders>
            <w:vAlign w:val="center"/>
          </w:tcPr>
          <w:p w14:paraId="41393352" w14:textId="5BDA456C" w:rsidR="00CC39BA" w:rsidRPr="0087722E" w:rsidRDefault="00CC39BA" w:rsidP="00A33467">
            <w:pPr>
              <w:jc w:val="center"/>
              <w:rPr>
                <w:szCs w:val="24"/>
              </w:rPr>
            </w:pPr>
            <w:r w:rsidRPr="0087722E">
              <w:rPr>
                <w:szCs w:val="24"/>
              </w:rPr>
              <w:t>875 (25)</w:t>
            </w:r>
          </w:p>
        </w:tc>
        <w:tc>
          <w:tcPr>
            <w:tcW w:w="1282" w:type="dxa"/>
            <w:tcBorders>
              <w:left w:val="single" w:sz="4" w:space="0" w:color="auto"/>
              <w:right w:val="single" w:sz="4" w:space="0" w:color="auto"/>
            </w:tcBorders>
            <w:vAlign w:val="center"/>
          </w:tcPr>
          <w:p w14:paraId="4A72A77B" w14:textId="1CE884FD" w:rsidR="00CC39BA" w:rsidRPr="0087722E" w:rsidRDefault="00CC39BA" w:rsidP="00CC39BA">
            <w:pPr>
              <w:jc w:val="center"/>
              <w:rPr>
                <w:szCs w:val="24"/>
              </w:rPr>
            </w:pPr>
            <w:r w:rsidRPr="0087722E">
              <w:rPr>
                <w:szCs w:val="24"/>
              </w:rPr>
              <w:t xml:space="preserve">3430 (98) </w:t>
            </w:r>
          </w:p>
        </w:tc>
      </w:tr>
      <w:tr w:rsidR="00CC39BA" w:rsidRPr="0087722E" w14:paraId="51DE180A" w14:textId="52A775CA" w:rsidTr="00CC39BA">
        <w:trPr>
          <w:trHeight w:val="300"/>
          <w:jc w:val="center"/>
        </w:trPr>
        <w:tc>
          <w:tcPr>
            <w:tcW w:w="2395" w:type="dxa"/>
            <w:tcBorders>
              <w:right w:val="single" w:sz="4" w:space="0" w:color="auto"/>
            </w:tcBorders>
          </w:tcPr>
          <w:p w14:paraId="4D6702E0" w14:textId="77777777" w:rsidR="00CC39BA" w:rsidRPr="0087722E" w:rsidRDefault="00CC39BA" w:rsidP="00A33467">
            <w:pPr>
              <w:jc w:val="both"/>
              <w:rPr>
                <w:szCs w:val="24"/>
              </w:rPr>
            </w:pPr>
            <w:r w:rsidRPr="0087722E">
              <w:rPr>
                <w:szCs w:val="24"/>
              </w:rPr>
              <w:t xml:space="preserve">Pamokos, skiriamos mokinių ugdymosi poreikiams tenkinti: </w:t>
            </w:r>
          </w:p>
        </w:tc>
        <w:tc>
          <w:tcPr>
            <w:tcW w:w="1131" w:type="dxa"/>
            <w:tcBorders>
              <w:left w:val="single" w:sz="4" w:space="0" w:color="auto"/>
              <w:right w:val="single" w:sz="4" w:space="0" w:color="auto"/>
            </w:tcBorders>
            <w:vAlign w:val="center"/>
          </w:tcPr>
          <w:p w14:paraId="03E6303C" w14:textId="0B20D872" w:rsidR="00CC39BA" w:rsidRPr="0087722E" w:rsidRDefault="00CC39BA" w:rsidP="00A33467">
            <w:pPr>
              <w:jc w:val="center"/>
              <w:rPr>
                <w:szCs w:val="24"/>
              </w:rPr>
            </w:pPr>
            <w:r w:rsidRPr="0087722E">
              <w:rPr>
                <w:szCs w:val="24"/>
              </w:rPr>
              <w:t xml:space="preserve">35 (1) </w:t>
            </w:r>
          </w:p>
        </w:tc>
        <w:tc>
          <w:tcPr>
            <w:tcW w:w="1276" w:type="dxa"/>
            <w:tcBorders>
              <w:left w:val="single" w:sz="4" w:space="0" w:color="auto"/>
              <w:right w:val="single" w:sz="4" w:space="0" w:color="auto"/>
            </w:tcBorders>
            <w:vAlign w:val="center"/>
          </w:tcPr>
          <w:p w14:paraId="30D50DA5" w14:textId="77777777" w:rsidR="00CC39BA" w:rsidRPr="0087722E" w:rsidRDefault="00CC39BA" w:rsidP="00A33467">
            <w:pPr>
              <w:jc w:val="center"/>
              <w:rPr>
                <w:szCs w:val="24"/>
              </w:rPr>
            </w:pPr>
            <w:r w:rsidRPr="0087722E">
              <w:rPr>
                <w:szCs w:val="24"/>
              </w:rPr>
              <w:t>35 (1)</w:t>
            </w:r>
          </w:p>
        </w:tc>
        <w:tc>
          <w:tcPr>
            <w:tcW w:w="1275" w:type="dxa"/>
            <w:tcBorders>
              <w:left w:val="single" w:sz="4" w:space="0" w:color="auto"/>
              <w:right w:val="single" w:sz="4" w:space="0" w:color="auto"/>
            </w:tcBorders>
            <w:vAlign w:val="center"/>
          </w:tcPr>
          <w:p w14:paraId="78792DFB" w14:textId="618502E4" w:rsidR="00CC39BA" w:rsidRPr="0087722E" w:rsidRDefault="00CC39BA" w:rsidP="00A33467">
            <w:pPr>
              <w:jc w:val="center"/>
              <w:rPr>
                <w:szCs w:val="24"/>
              </w:rPr>
            </w:pPr>
            <w:r w:rsidRPr="0087722E">
              <w:rPr>
                <w:szCs w:val="24"/>
              </w:rPr>
              <w:t xml:space="preserve">35 (1) </w:t>
            </w:r>
          </w:p>
        </w:tc>
        <w:tc>
          <w:tcPr>
            <w:tcW w:w="1141" w:type="dxa"/>
            <w:tcBorders>
              <w:left w:val="single" w:sz="4" w:space="0" w:color="auto"/>
              <w:right w:val="single" w:sz="4" w:space="0" w:color="auto"/>
            </w:tcBorders>
            <w:vAlign w:val="center"/>
          </w:tcPr>
          <w:p w14:paraId="5BE5FB7B" w14:textId="77777777" w:rsidR="00CC39BA" w:rsidRPr="0087722E" w:rsidRDefault="00CC39BA" w:rsidP="00A33467">
            <w:pPr>
              <w:jc w:val="center"/>
              <w:rPr>
                <w:szCs w:val="24"/>
              </w:rPr>
            </w:pPr>
            <w:r w:rsidRPr="0087722E">
              <w:rPr>
                <w:szCs w:val="24"/>
              </w:rPr>
              <w:t>35(1)</w:t>
            </w:r>
          </w:p>
        </w:tc>
        <w:tc>
          <w:tcPr>
            <w:tcW w:w="1282" w:type="dxa"/>
            <w:tcBorders>
              <w:left w:val="single" w:sz="4" w:space="0" w:color="auto"/>
              <w:right w:val="single" w:sz="4" w:space="0" w:color="auto"/>
            </w:tcBorders>
            <w:vAlign w:val="center"/>
          </w:tcPr>
          <w:p w14:paraId="20ED7CEB" w14:textId="5066545A" w:rsidR="00CC39BA" w:rsidRPr="0087722E" w:rsidRDefault="00CC39BA" w:rsidP="00CC39BA">
            <w:pPr>
              <w:jc w:val="center"/>
              <w:rPr>
                <w:szCs w:val="24"/>
              </w:rPr>
            </w:pPr>
            <w:r w:rsidRPr="0087722E">
              <w:rPr>
                <w:szCs w:val="24"/>
              </w:rPr>
              <w:t xml:space="preserve">140 (4) </w:t>
            </w:r>
          </w:p>
        </w:tc>
      </w:tr>
      <w:tr w:rsidR="00CC39BA" w:rsidRPr="0087722E" w14:paraId="4C5013D0" w14:textId="77777777" w:rsidTr="00CC39BA">
        <w:trPr>
          <w:trHeight w:val="300"/>
          <w:jc w:val="center"/>
        </w:trPr>
        <w:tc>
          <w:tcPr>
            <w:tcW w:w="2395" w:type="dxa"/>
            <w:tcBorders>
              <w:right w:val="single" w:sz="4" w:space="0" w:color="auto"/>
            </w:tcBorders>
          </w:tcPr>
          <w:p w14:paraId="559C53DD" w14:textId="7A6CC30E" w:rsidR="00CC39BA" w:rsidRPr="0087722E" w:rsidRDefault="00CC39BA" w:rsidP="00CC39BA">
            <w:pPr>
              <w:jc w:val="both"/>
              <w:rPr>
                <w:szCs w:val="24"/>
              </w:rPr>
            </w:pPr>
            <w:r w:rsidRPr="0087722E">
              <w:rPr>
                <w:szCs w:val="24"/>
              </w:rPr>
              <w:lastRenderedPageBreak/>
              <w:t>Panaudotų privalomų pamokų skaičius per metus</w:t>
            </w:r>
          </w:p>
        </w:tc>
        <w:tc>
          <w:tcPr>
            <w:tcW w:w="1131" w:type="dxa"/>
            <w:tcBorders>
              <w:left w:val="single" w:sz="4" w:space="0" w:color="auto"/>
              <w:right w:val="single" w:sz="4" w:space="0" w:color="auto"/>
            </w:tcBorders>
            <w:vAlign w:val="center"/>
          </w:tcPr>
          <w:p w14:paraId="694A2963" w14:textId="3983D7B6" w:rsidR="00CC39BA" w:rsidRPr="0087722E" w:rsidRDefault="00CC39BA" w:rsidP="00A33467">
            <w:pPr>
              <w:jc w:val="center"/>
              <w:rPr>
                <w:szCs w:val="24"/>
              </w:rPr>
            </w:pPr>
            <w:r w:rsidRPr="0087722E">
              <w:rPr>
                <w:szCs w:val="24"/>
              </w:rPr>
              <w:t>24</w:t>
            </w:r>
          </w:p>
        </w:tc>
        <w:tc>
          <w:tcPr>
            <w:tcW w:w="1276" w:type="dxa"/>
            <w:tcBorders>
              <w:left w:val="single" w:sz="4" w:space="0" w:color="auto"/>
              <w:right w:val="single" w:sz="4" w:space="0" w:color="auto"/>
            </w:tcBorders>
            <w:vAlign w:val="center"/>
          </w:tcPr>
          <w:p w14:paraId="5D22AE94" w14:textId="11F7430D" w:rsidR="00CC39BA" w:rsidRPr="0087722E" w:rsidRDefault="00CC39BA" w:rsidP="00A33467">
            <w:pPr>
              <w:jc w:val="center"/>
              <w:rPr>
                <w:szCs w:val="24"/>
              </w:rPr>
            </w:pPr>
            <w:r w:rsidRPr="0087722E">
              <w:rPr>
                <w:szCs w:val="24"/>
              </w:rPr>
              <w:t>26</w:t>
            </w:r>
          </w:p>
        </w:tc>
        <w:tc>
          <w:tcPr>
            <w:tcW w:w="1275" w:type="dxa"/>
            <w:tcBorders>
              <w:left w:val="single" w:sz="4" w:space="0" w:color="auto"/>
              <w:right w:val="single" w:sz="4" w:space="0" w:color="auto"/>
            </w:tcBorders>
            <w:vAlign w:val="center"/>
          </w:tcPr>
          <w:p w14:paraId="16904806" w14:textId="55D40CB5" w:rsidR="00CC39BA" w:rsidRPr="0087722E" w:rsidRDefault="00CC39BA" w:rsidP="00A33467">
            <w:pPr>
              <w:jc w:val="center"/>
              <w:rPr>
                <w:szCs w:val="24"/>
              </w:rPr>
            </w:pPr>
            <w:r w:rsidRPr="0087722E">
              <w:rPr>
                <w:szCs w:val="24"/>
              </w:rPr>
              <w:t>26</w:t>
            </w:r>
          </w:p>
        </w:tc>
        <w:tc>
          <w:tcPr>
            <w:tcW w:w="1141" w:type="dxa"/>
            <w:tcBorders>
              <w:left w:val="single" w:sz="4" w:space="0" w:color="auto"/>
              <w:right w:val="single" w:sz="4" w:space="0" w:color="auto"/>
            </w:tcBorders>
            <w:vAlign w:val="center"/>
          </w:tcPr>
          <w:p w14:paraId="3827C301" w14:textId="42F8646E" w:rsidR="00CC39BA" w:rsidRPr="0087722E" w:rsidRDefault="00CC39BA" w:rsidP="00A33467">
            <w:pPr>
              <w:jc w:val="center"/>
              <w:rPr>
                <w:szCs w:val="24"/>
              </w:rPr>
            </w:pPr>
            <w:r w:rsidRPr="0087722E">
              <w:rPr>
                <w:szCs w:val="24"/>
              </w:rPr>
              <w:t>26</w:t>
            </w:r>
          </w:p>
        </w:tc>
        <w:tc>
          <w:tcPr>
            <w:tcW w:w="1282" w:type="dxa"/>
            <w:tcBorders>
              <w:left w:val="single" w:sz="4" w:space="0" w:color="auto"/>
              <w:right w:val="single" w:sz="4" w:space="0" w:color="auto"/>
            </w:tcBorders>
            <w:vAlign w:val="center"/>
          </w:tcPr>
          <w:p w14:paraId="6870D960" w14:textId="77777777" w:rsidR="00CC39BA" w:rsidRPr="0087722E" w:rsidRDefault="00CC39BA" w:rsidP="00CC39BA">
            <w:pPr>
              <w:jc w:val="center"/>
              <w:rPr>
                <w:szCs w:val="24"/>
              </w:rPr>
            </w:pPr>
          </w:p>
        </w:tc>
      </w:tr>
      <w:tr w:rsidR="00CC39BA" w:rsidRPr="0087722E" w14:paraId="21F2A125" w14:textId="22F0D571" w:rsidTr="00CC39BA">
        <w:trPr>
          <w:trHeight w:val="300"/>
          <w:jc w:val="center"/>
        </w:trPr>
        <w:tc>
          <w:tcPr>
            <w:tcW w:w="2395" w:type="dxa"/>
            <w:tcBorders>
              <w:right w:val="single" w:sz="4" w:space="0" w:color="auto"/>
            </w:tcBorders>
          </w:tcPr>
          <w:p w14:paraId="504D1B36" w14:textId="77777777" w:rsidR="00CC39BA" w:rsidRPr="0087722E" w:rsidRDefault="00CC39BA" w:rsidP="00A33467">
            <w:pPr>
              <w:jc w:val="both"/>
              <w:rPr>
                <w:szCs w:val="24"/>
              </w:rPr>
            </w:pPr>
            <w:r w:rsidRPr="0087722E">
              <w:rPr>
                <w:szCs w:val="24"/>
              </w:rPr>
              <w:t xml:space="preserve">Maksimalus leistinas pamokų skaičius </w:t>
            </w:r>
          </w:p>
        </w:tc>
        <w:tc>
          <w:tcPr>
            <w:tcW w:w="1131" w:type="dxa"/>
            <w:tcBorders>
              <w:left w:val="single" w:sz="4" w:space="0" w:color="auto"/>
              <w:right w:val="single" w:sz="4" w:space="0" w:color="auto"/>
            </w:tcBorders>
            <w:vAlign w:val="center"/>
          </w:tcPr>
          <w:p w14:paraId="3919CFD1" w14:textId="77777777" w:rsidR="00CC39BA" w:rsidRPr="0087722E" w:rsidRDefault="00CC39BA" w:rsidP="00A33467">
            <w:pPr>
              <w:jc w:val="center"/>
              <w:rPr>
                <w:szCs w:val="24"/>
              </w:rPr>
            </w:pPr>
            <w:r w:rsidRPr="0087722E">
              <w:rPr>
                <w:szCs w:val="24"/>
              </w:rPr>
              <w:t>875 (25)</w:t>
            </w:r>
          </w:p>
        </w:tc>
        <w:tc>
          <w:tcPr>
            <w:tcW w:w="1276" w:type="dxa"/>
            <w:tcBorders>
              <w:left w:val="single" w:sz="4" w:space="0" w:color="auto"/>
              <w:right w:val="single" w:sz="4" w:space="0" w:color="auto"/>
            </w:tcBorders>
            <w:vAlign w:val="center"/>
          </w:tcPr>
          <w:p w14:paraId="2E465FAA" w14:textId="77777777" w:rsidR="00CC39BA" w:rsidRPr="0087722E" w:rsidRDefault="00CC39BA" w:rsidP="00A33467">
            <w:pPr>
              <w:jc w:val="center"/>
              <w:rPr>
                <w:szCs w:val="24"/>
              </w:rPr>
            </w:pPr>
            <w:r w:rsidRPr="0087722E">
              <w:rPr>
                <w:szCs w:val="24"/>
              </w:rPr>
              <w:t>1050 (30)</w:t>
            </w:r>
          </w:p>
        </w:tc>
        <w:tc>
          <w:tcPr>
            <w:tcW w:w="1275" w:type="dxa"/>
            <w:tcBorders>
              <w:left w:val="single" w:sz="4" w:space="0" w:color="auto"/>
              <w:right w:val="single" w:sz="4" w:space="0" w:color="auto"/>
            </w:tcBorders>
            <w:vAlign w:val="center"/>
          </w:tcPr>
          <w:p w14:paraId="5CD0D552" w14:textId="77777777" w:rsidR="00CC39BA" w:rsidRPr="0087722E" w:rsidRDefault="00CC39BA" w:rsidP="00A33467">
            <w:pPr>
              <w:jc w:val="center"/>
              <w:rPr>
                <w:szCs w:val="24"/>
              </w:rPr>
            </w:pPr>
            <w:r w:rsidRPr="0087722E">
              <w:rPr>
                <w:szCs w:val="24"/>
              </w:rPr>
              <w:t>1050 (30)</w:t>
            </w:r>
          </w:p>
        </w:tc>
        <w:tc>
          <w:tcPr>
            <w:tcW w:w="1141" w:type="dxa"/>
            <w:tcBorders>
              <w:left w:val="single" w:sz="4" w:space="0" w:color="auto"/>
              <w:right w:val="single" w:sz="4" w:space="0" w:color="auto"/>
            </w:tcBorders>
            <w:vAlign w:val="center"/>
          </w:tcPr>
          <w:p w14:paraId="52949F74" w14:textId="77777777" w:rsidR="00CC39BA" w:rsidRPr="0087722E" w:rsidRDefault="00CC39BA" w:rsidP="00A33467">
            <w:pPr>
              <w:jc w:val="center"/>
              <w:rPr>
                <w:szCs w:val="24"/>
              </w:rPr>
            </w:pPr>
            <w:r w:rsidRPr="0087722E">
              <w:rPr>
                <w:szCs w:val="24"/>
              </w:rPr>
              <w:t>1050 (30)</w:t>
            </w:r>
          </w:p>
        </w:tc>
        <w:tc>
          <w:tcPr>
            <w:tcW w:w="1282" w:type="dxa"/>
            <w:tcBorders>
              <w:left w:val="single" w:sz="4" w:space="0" w:color="auto"/>
              <w:right w:val="single" w:sz="4" w:space="0" w:color="auto"/>
            </w:tcBorders>
            <w:vAlign w:val="center"/>
          </w:tcPr>
          <w:p w14:paraId="2AB5F7DD" w14:textId="77777777" w:rsidR="00CC39BA" w:rsidRPr="0087722E" w:rsidRDefault="00CC39BA" w:rsidP="00A33467">
            <w:pPr>
              <w:jc w:val="center"/>
              <w:rPr>
                <w:szCs w:val="24"/>
              </w:rPr>
            </w:pPr>
            <w:r w:rsidRPr="0087722E">
              <w:rPr>
                <w:szCs w:val="24"/>
              </w:rPr>
              <w:t>4025 (115)</w:t>
            </w:r>
          </w:p>
        </w:tc>
      </w:tr>
      <w:tr w:rsidR="00CC39BA" w:rsidRPr="0087722E" w14:paraId="74BEF9F9" w14:textId="0AEF966C" w:rsidTr="00CC39BA">
        <w:trPr>
          <w:trHeight w:val="300"/>
          <w:jc w:val="center"/>
        </w:trPr>
        <w:tc>
          <w:tcPr>
            <w:tcW w:w="2395" w:type="dxa"/>
            <w:tcBorders>
              <w:right w:val="single" w:sz="4" w:space="0" w:color="auto"/>
            </w:tcBorders>
          </w:tcPr>
          <w:p w14:paraId="741CC355" w14:textId="77777777" w:rsidR="00CC39BA" w:rsidRPr="0087722E" w:rsidRDefault="00CC39BA" w:rsidP="00A33467">
            <w:pPr>
              <w:jc w:val="both"/>
              <w:rPr>
                <w:szCs w:val="24"/>
              </w:rPr>
            </w:pPr>
            <w:r w:rsidRPr="0087722E">
              <w:rPr>
                <w:szCs w:val="24"/>
              </w:rPr>
              <w:t xml:space="preserve">Neformalusis vaikų švietimas </w:t>
            </w:r>
          </w:p>
        </w:tc>
        <w:tc>
          <w:tcPr>
            <w:tcW w:w="2407" w:type="dxa"/>
            <w:gridSpan w:val="2"/>
            <w:tcBorders>
              <w:left w:val="single" w:sz="4" w:space="0" w:color="auto"/>
              <w:right w:val="single" w:sz="4" w:space="0" w:color="auto"/>
            </w:tcBorders>
            <w:vAlign w:val="center"/>
          </w:tcPr>
          <w:p w14:paraId="0E7E8B3E" w14:textId="77777777" w:rsidR="00CC39BA" w:rsidRPr="0087722E" w:rsidRDefault="00CC39BA" w:rsidP="00A33467">
            <w:pPr>
              <w:jc w:val="center"/>
              <w:rPr>
                <w:szCs w:val="24"/>
              </w:rPr>
            </w:pPr>
            <w:r w:rsidRPr="0087722E">
              <w:rPr>
                <w:szCs w:val="24"/>
              </w:rPr>
              <w:t>140 (4)</w:t>
            </w:r>
          </w:p>
        </w:tc>
        <w:tc>
          <w:tcPr>
            <w:tcW w:w="2416" w:type="dxa"/>
            <w:gridSpan w:val="2"/>
            <w:tcBorders>
              <w:left w:val="single" w:sz="4" w:space="0" w:color="auto"/>
              <w:right w:val="single" w:sz="4" w:space="0" w:color="auto"/>
            </w:tcBorders>
            <w:vAlign w:val="center"/>
          </w:tcPr>
          <w:p w14:paraId="27B08AA3" w14:textId="77777777" w:rsidR="00CC39BA" w:rsidRPr="0087722E" w:rsidRDefault="00CC39BA" w:rsidP="00A33467">
            <w:pPr>
              <w:jc w:val="center"/>
              <w:rPr>
                <w:szCs w:val="24"/>
              </w:rPr>
            </w:pPr>
            <w:r w:rsidRPr="0087722E">
              <w:rPr>
                <w:szCs w:val="24"/>
              </w:rPr>
              <w:t>140 (4)</w:t>
            </w:r>
          </w:p>
        </w:tc>
        <w:tc>
          <w:tcPr>
            <w:tcW w:w="1282" w:type="dxa"/>
            <w:tcBorders>
              <w:left w:val="single" w:sz="4" w:space="0" w:color="auto"/>
              <w:right w:val="single" w:sz="4" w:space="0" w:color="auto"/>
            </w:tcBorders>
            <w:vAlign w:val="center"/>
          </w:tcPr>
          <w:p w14:paraId="3AC36323" w14:textId="77777777" w:rsidR="00CC39BA" w:rsidRPr="0087722E" w:rsidRDefault="00CC39BA" w:rsidP="00A33467">
            <w:pPr>
              <w:ind w:firstLine="53"/>
              <w:jc w:val="center"/>
              <w:rPr>
                <w:szCs w:val="24"/>
              </w:rPr>
            </w:pPr>
            <w:r w:rsidRPr="0087722E">
              <w:rPr>
                <w:szCs w:val="24"/>
              </w:rPr>
              <w:t>280 (8)</w:t>
            </w:r>
          </w:p>
        </w:tc>
      </w:tr>
    </w:tbl>
    <w:p w14:paraId="5D88B181" w14:textId="77777777" w:rsidR="003D45D9" w:rsidRPr="0087722E" w:rsidRDefault="003D45D9" w:rsidP="003D45D9">
      <w:pPr>
        <w:ind w:firstLine="567"/>
        <w:jc w:val="both"/>
        <w:rPr>
          <w:color w:val="000000"/>
          <w:sz w:val="20"/>
        </w:rPr>
      </w:pPr>
      <w:r w:rsidRPr="0087722E">
        <w:rPr>
          <w:color w:val="000000"/>
          <w:sz w:val="20"/>
        </w:rPr>
        <w:t>Pastabos:</w:t>
      </w:r>
    </w:p>
    <w:p w14:paraId="0A988208" w14:textId="17D9B2CF" w:rsidR="00CC39BA" w:rsidRPr="0087722E" w:rsidRDefault="00CC39BA" w:rsidP="00CC39BA">
      <w:pPr>
        <w:ind w:firstLine="567"/>
        <w:jc w:val="both"/>
        <w:rPr>
          <w:sz w:val="20"/>
        </w:rPr>
      </w:pPr>
      <w:r w:rsidRPr="0087722E">
        <w:rPr>
          <w:color w:val="000000"/>
          <w:sz w:val="20"/>
        </w:rPr>
        <w:t xml:space="preserve">* </w:t>
      </w:r>
      <w:r w:rsidRPr="0087722E">
        <w:rPr>
          <w:sz w:val="20"/>
        </w:rPr>
        <w:t>fizinis ugdymas įgyvendinimas pagal pradinio ugdymo kūno kultūros bendrąją programą;</w:t>
      </w:r>
    </w:p>
    <w:p w14:paraId="1CE4D2DF" w14:textId="69673571" w:rsidR="00CE3FAF" w:rsidRPr="0087722E" w:rsidRDefault="00CE3FAF" w:rsidP="00CC39BA">
      <w:pPr>
        <w:ind w:firstLine="567"/>
        <w:jc w:val="both"/>
        <w:rPr>
          <w:sz w:val="20"/>
        </w:rPr>
      </w:pPr>
      <w:r w:rsidRPr="0087722E">
        <w:rPr>
          <w:sz w:val="20"/>
        </w:rPr>
        <w:t>**I</w:t>
      </w:r>
      <w:r w:rsidR="002C7569" w:rsidRPr="0087722E">
        <w:rPr>
          <w:sz w:val="20"/>
        </w:rPr>
        <w:t>nformatika moko</w:t>
      </w:r>
      <w:r w:rsidR="00D06B3C" w:rsidRPr="0087722E">
        <w:rPr>
          <w:sz w:val="20"/>
        </w:rPr>
        <w:t>ma skiriant atskirą pamoką iš mokinių ugdymosi poreikiams tenkinti pamokų;</w:t>
      </w:r>
    </w:p>
    <w:p w14:paraId="2219CF45" w14:textId="4839FE75" w:rsidR="002C7569" w:rsidRPr="0087722E" w:rsidRDefault="002C7569" w:rsidP="00CC39BA">
      <w:pPr>
        <w:ind w:firstLine="567"/>
        <w:jc w:val="both"/>
        <w:rPr>
          <w:sz w:val="20"/>
        </w:rPr>
      </w:pPr>
      <w:r w:rsidRPr="0087722E">
        <w:rPr>
          <w:sz w:val="20"/>
        </w:rPr>
        <w:t xml:space="preserve">***Gyvenimo įgūdžiai </w:t>
      </w:r>
      <w:r w:rsidR="007576AB">
        <w:rPr>
          <w:sz w:val="20"/>
        </w:rPr>
        <w:t xml:space="preserve">ir Etninė kultūra  </w:t>
      </w:r>
      <w:r w:rsidRPr="0087722E">
        <w:rPr>
          <w:sz w:val="20"/>
        </w:rPr>
        <w:t>integruojami į mokomuosius dalykus.</w:t>
      </w:r>
    </w:p>
    <w:p w14:paraId="2C204A50" w14:textId="77777777" w:rsidR="00A50F81" w:rsidRPr="0087722E" w:rsidRDefault="00A50F81" w:rsidP="00CC39BA">
      <w:pPr>
        <w:ind w:firstLine="567"/>
        <w:jc w:val="both"/>
        <w:rPr>
          <w:sz w:val="20"/>
        </w:rPr>
      </w:pPr>
    </w:p>
    <w:p w14:paraId="53F2933A" w14:textId="77777777" w:rsidR="00A50F81" w:rsidRPr="0087722E" w:rsidRDefault="00A50F81" w:rsidP="001A57F4">
      <w:pPr>
        <w:shd w:val="clear" w:color="auto" w:fill="FFFFFF" w:themeFill="background1"/>
        <w:tabs>
          <w:tab w:val="left" w:pos="720"/>
        </w:tabs>
        <w:ind w:firstLine="567"/>
        <w:jc w:val="both"/>
        <w:rPr>
          <w:szCs w:val="28"/>
        </w:rPr>
      </w:pPr>
      <w:r w:rsidRPr="0087722E">
        <w:rPr>
          <w:szCs w:val="28"/>
        </w:rPr>
        <w:t xml:space="preserve">66. Pamokų skaičių klasei per metus sudaro: </w:t>
      </w:r>
      <w:r w:rsidRPr="0087722E">
        <w:rPr>
          <w:szCs w:val="24"/>
        </w:rPr>
        <w:t>privalomos pamokos visiems</w:t>
      </w:r>
      <w:r w:rsidRPr="0087722E">
        <w:rPr>
          <w:b/>
          <w:szCs w:val="24"/>
        </w:rPr>
        <w:t xml:space="preserve"> </w:t>
      </w:r>
      <w:r w:rsidRPr="0087722E">
        <w:rPr>
          <w:szCs w:val="24"/>
        </w:rPr>
        <w:t>klasės mokiniams; pamokos, skiriamos mokinių ugdymosi poreikiams tenkinti; pamokos dalyko</w:t>
      </w:r>
      <w:r w:rsidRPr="0087722E">
        <w:rPr>
          <w:szCs w:val="28"/>
        </w:rPr>
        <w:t>, kuriam mokyti klasė dalijama į grupes; valandos neformaliojo vaikų švietimo programoms įgyvendinti.</w:t>
      </w:r>
    </w:p>
    <w:p w14:paraId="1C070B16" w14:textId="77777777" w:rsidR="00A50F81" w:rsidRPr="0087722E" w:rsidRDefault="00A50F81" w:rsidP="001A57F4">
      <w:pPr>
        <w:shd w:val="clear" w:color="auto" w:fill="FFFFFF" w:themeFill="background1"/>
        <w:tabs>
          <w:tab w:val="left" w:pos="720"/>
        </w:tabs>
        <w:ind w:firstLine="567"/>
        <w:jc w:val="both"/>
        <w:rPr>
          <w:szCs w:val="28"/>
        </w:rPr>
      </w:pPr>
    </w:p>
    <w:tbl>
      <w:tblPr>
        <w:tblW w:w="9479" w:type="dxa"/>
        <w:tblInd w:w="150" w:type="dxa"/>
        <w:tblLayout w:type="fixed"/>
        <w:tblCellMar>
          <w:left w:w="0" w:type="dxa"/>
          <w:right w:w="0" w:type="dxa"/>
        </w:tblCellMar>
        <w:tblLook w:val="0000" w:firstRow="0" w:lastRow="0" w:firstColumn="0" w:lastColumn="0" w:noHBand="0" w:noVBand="0"/>
      </w:tblPr>
      <w:tblGrid>
        <w:gridCol w:w="1220"/>
        <w:gridCol w:w="2040"/>
        <w:gridCol w:w="1540"/>
        <w:gridCol w:w="1720"/>
        <w:gridCol w:w="1540"/>
        <w:gridCol w:w="1419"/>
      </w:tblGrid>
      <w:tr w:rsidR="00A50F81" w:rsidRPr="0087722E" w14:paraId="03824C94" w14:textId="77777777" w:rsidTr="00F27589">
        <w:trPr>
          <w:trHeight w:val="291"/>
        </w:trPr>
        <w:tc>
          <w:tcPr>
            <w:tcW w:w="1220" w:type="dxa"/>
            <w:tcBorders>
              <w:top w:val="single" w:sz="8" w:space="0" w:color="auto"/>
              <w:left w:val="single" w:sz="8" w:space="0" w:color="auto"/>
              <w:bottom w:val="single" w:sz="8" w:space="0" w:color="auto"/>
            </w:tcBorders>
            <w:shd w:val="clear" w:color="auto" w:fill="auto"/>
            <w:vAlign w:val="bottom"/>
          </w:tcPr>
          <w:p w14:paraId="55411DDD" w14:textId="77777777" w:rsidR="00A50F81" w:rsidRPr="0087722E" w:rsidRDefault="00A50F81" w:rsidP="001A57F4">
            <w:pPr>
              <w:shd w:val="clear" w:color="auto" w:fill="FFFFFF" w:themeFill="background1"/>
              <w:spacing w:line="0" w:lineRule="atLeast"/>
              <w:ind w:left="120"/>
              <w:rPr>
                <w:rFonts w:eastAsia="Arial"/>
                <w:szCs w:val="24"/>
              </w:rPr>
            </w:pPr>
            <w:r w:rsidRPr="0087722E">
              <w:rPr>
                <w:rFonts w:eastAsia="Arial"/>
                <w:szCs w:val="24"/>
              </w:rPr>
              <w:t>Klasė</w:t>
            </w:r>
          </w:p>
        </w:tc>
        <w:tc>
          <w:tcPr>
            <w:tcW w:w="2040" w:type="dxa"/>
            <w:tcBorders>
              <w:top w:val="single" w:sz="8" w:space="0" w:color="auto"/>
              <w:bottom w:val="single" w:sz="8" w:space="0" w:color="auto"/>
              <w:right w:val="single" w:sz="8" w:space="0" w:color="auto"/>
            </w:tcBorders>
            <w:shd w:val="clear" w:color="auto" w:fill="auto"/>
            <w:vAlign w:val="bottom"/>
          </w:tcPr>
          <w:p w14:paraId="3E237D14" w14:textId="77777777" w:rsidR="00A50F81" w:rsidRPr="0087722E" w:rsidRDefault="00A50F81" w:rsidP="001A57F4">
            <w:pPr>
              <w:shd w:val="clear" w:color="auto" w:fill="FFFFFF" w:themeFill="background1"/>
              <w:spacing w:line="0" w:lineRule="atLeast"/>
              <w:rPr>
                <w:szCs w:val="24"/>
              </w:rPr>
            </w:pPr>
          </w:p>
        </w:tc>
        <w:tc>
          <w:tcPr>
            <w:tcW w:w="1540" w:type="dxa"/>
            <w:tcBorders>
              <w:top w:val="single" w:sz="8" w:space="0" w:color="auto"/>
              <w:bottom w:val="single" w:sz="8" w:space="0" w:color="auto"/>
              <w:right w:val="single" w:sz="8" w:space="0" w:color="auto"/>
            </w:tcBorders>
            <w:shd w:val="clear" w:color="auto" w:fill="auto"/>
            <w:vAlign w:val="bottom"/>
          </w:tcPr>
          <w:p w14:paraId="72824147" w14:textId="77777777" w:rsidR="00A50F81" w:rsidRPr="0087722E" w:rsidRDefault="00A50F81" w:rsidP="001A57F4">
            <w:pPr>
              <w:shd w:val="clear" w:color="auto" w:fill="FFFFFF" w:themeFill="background1"/>
              <w:spacing w:line="0" w:lineRule="atLeast"/>
              <w:ind w:right="180"/>
              <w:jc w:val="center"/>
              <w:rPr>
                <w:rFonts w:eastAsia="Arial"/>
                <w:szCs w:val="24"/>
              </w:rPr>
            </w:pPr>
            <w:r w:rsidRPr="0087722E">
              <w:rPr>
                <w:rFonts w:eastAsia="Arial"/>
                <w:szCs w:val="24"/>
              </w:rPr>
              <w:t>1 klasė</w:t>
            </w:r>
          </w:p>
        </w:tc>
        <w:tc>
          <w:tcPr>
            <w:tcW w:w="1720" w:type="dxa"/>
            <w:tcBorders>
              <w:top w:val="single" w:sz="8" w:space="0" w:color="auto"/>
              <w:bottom w:val="single" w:sz="8" w:space="0" w:color="auto"/>
              <w:right w:val="single" w:sz="8" w:space="0" w:color="auto"/>
            </w:tcBorders>
            <w:shd w:val="clear" w:color="auto" w:fill="auto"/>
            <w:vAlign w:val="bottom"/>
          </w:tcPr>
          <w:p w14:paraId="0A0F38E8" w14:textId="77777777" w:rsidR="00A50F81" w:rsidRPr="0087722E" w:rsidRDefault="00A50F81" w:rsidP="001A57F4">
            <w:pPr>
              <w:shd w:val="clear" w:color="auto" w:fill="FFFFFF" w:themeFill="background1"/>
              <w:spacing w:line="0" w:lineRule="atLeast"/>
              <w:ind w:right="360"/>
              <w:jc w:val="right"/>
              <w:rPr>
                <w:rFonts w:eastAsia="Arial"/>
                <w:szCs w:val="24"/>
              </w:rPr>
            </w:pPr>
            <w:r w:rsidRPr="0087722E">
              <w:rPr>
                <w:rFonts w:eastAsia="Arial"/>
                <w:szCs w:val="24"/>
              </w:rPr>
              <w:t>2 klasė</w:t>
            </w:r>
          </w:p>
        </w:tc>
        <w:tc>
          <w:tcPr>
            <w:tcW w:w="1540" w:type="dxa"/>
            <w:tcBorders>
              <w:top w:val="single" w:sz="8" w:space="0" w:color="auto"/>
              <w:bottom w:val="single" w:sz="8" w:space="0" w:color="auto"/>
              <w:right w:val="single" w:sz="8" w:space="0" w:color="auto"/>
            </w:tcBorders>
            <w:shd w:val="clear" w:color="auto" w:fill="auto"/>
            <w:vAlign w:val="bottom"/>
          </w:tcPr>
          <w:p w14:paraId="0506D65B" w14:textId="77777777" w:rsidR="00A50F81" w:rsidRPr="0087722E" w:rsidRDefault="00A50F81" w:rsidP="001A57F4">
            <w:pPr>
              <w:shd w:val="clear" w:color="auto" w:fill="FFFFFF" w:themeFill="background1"/>
              <w:spacing w:line="0" w:lineRule="atLeast"/>
              <w:ind w:right="280"/>
              <w:jc w:val="right"/>
              <w:rPr>
                <w:rFonts w:eastAsia="Arial"/>
                <w:szCs w:val="24"/>
              </w:rPr>
            </w:pPr>
            <w:r w:rsidRPr="0087722E">
              <w:rPr>
                <w:rFonts w:eastAsia="Arial"/>
                <w:szCs w:val="24"/>
              </w:rPr>
              <w:t>3 klasė</w:t>
            </w:r>
          </w:p>
        </w:tc>
        <w:tc>
          <w:tcPr>
            <w:tcW w:w="1419" w:type="dxa"/>
            <w:tcBorders>
              <w:top w:val="single" w:sz="8" w:space="0" w:color="auto"/>
              <w:bottom w:val="single" w:sz="8" w:space="0" w:color="auto"/>
              <w:right w:val="single" w:sz="8" w:space="0" w:color="auto"/>
            </w:tcBorders>
            <w:shd w:val="clear" w:color="auto" w:fill="auto"/>
            <w:vAlign w:val="bottom"/>
          </w:tcPr>
          <w:p w14:paraId="725A0BC4" w14:textId="77777777" w:rsidR="00A50F81" w:rsidRPr="0087722E" w:rsidRDefault="00A50F81" w:rsidP="001A57F4">
            <w:pPr>
              <w:shd w:val="clear" w:color="auto" w:fill="FFFFFF" w:themeFill="background1"/>
              <w:spacing w:line="0" w:lineRule="atLeast"/>
              <w:ind w:right="360"/>
              <w:jc w:val="right"/>
              <w:rPr>
                <w:rFonts w:eastAsia="Arial"/>
                <w:szCs w:val="24"/>
              </w:rPr>
            </w:pPr>
            <w:r w:rsidRPr="0087722E">
              <w:rPr>
                <w:rFonts w:eastAsia="Arial"/>
                <w:szCs w:val="24"/>
              </w:rPr>
              <w:t>4 klasė</w:t>
            </w:r>
          </w:p>
        </w:tc>
      </w:tr>
      <w:tr w:rsidR="00A50F81" w:rsidRPr="0087722E" w14:paraId="37665E8C" w14:textId="77777777" w:rsidTr="00F27589">
        <w:trPr>
          <w:trHeight w:val="266"/>
        </w:trPr>
        <w:tc>
          <w:tcPr>
            <w:tcW w:w="3260" w:type="dxa"/>
            <w:gridSpan w:val="2"/>
            <w:tcBorders>
              <w:left w:val="single" w:sz="8" w:space="0" w:color="auto"/>
              <w:bottom w:val="single" w:sz="8" w:space="0" w:color="auto"/>
              <w:right w:val="single" w:sz="8" w:space="0" w:color="auto"/>
            </w:tcBorders>
            <w:shd w:val="clear" w:color="auto" w:fill="auto"/>
            <w:vAlign w:val="bottom"/>
          </w:tcPr>
          <w:p w14:paraId="38C06C4F" w14:textId="77777777" w:rsidR="00A50F81" w:rsidRPr="0087722E" w:rsidRDefault="00A50F81" w:rsidP="001A57F4">
            <w:pPr>
              <w:shd w:val="clear" w:color="auto" w:fill="FFFFFF" w:themeFill="background1"/>
              <w:spacing w:line="266" w:lineRule="exact"/>
              <w:ind w:left="120"/>
              <w:rPr>
                <w:rFonts w:eastAsia="Arial"/>
                <w:szCs w:val="24"/>
              </w:rPr>
            </w:pPr>
            <w:r w:rsidRPr="0087722E">
              <w:rPr>
                <w:rFonts w:eastAsia="Arial"/>
                <w:szCs w:val="24"/>
              </w:rPr>
              <w:t>Pamokų skaičius</w:t>
            </w:r>
          </w:p>
        </w:tc>
        <w:tc>
          <w:tcPr>
            <w:tcW w:w="1540" w:type="dxa"/>
            <w:tcBorders>
              <w:bottom w:val="single" w:sz="8" w:space="0" w:color="auto"/>
              <w:right w:val="single" w:sz="8" w:space="0" w:color="auto"/>
            </w:tcBorders>
            <w:shd w:val="clear" w:color="auto" w:fill="auto"/>
            <w:vAlign w:val="bottom"/>
          </w:tcPr>
          <w:p w14:paraId="4907E26C" w14:textId="77777777" w:rsidR="00A50F81" w:rsidRPr="0087722E" w:rsidRDefault="00A50F81" w:rsidP="001A57F4">
            <w:pPr>
              <w:shd w:val="clear" w:color="auto" w:fill="FFFFFF" w:themeFill="background1"/>
              <w:spacing w:line="266" w:lineRule="exact"/>
              <w:ind w:right="540"/>
              <w:jc w:val="center"/>
              <w:rPr>
                <w:rFonts w:eastAsia="Arial"/>
                <w:szCs w:val="24"/>
              </w:rPr>
            </w:pPr>
            <w:r w:rsidRPr="0087722E">
              <w:rPr>
                <w:rFonts w:eastAsia="Arial"/>
                <w:szCs w:val="24"/>
              </w:rPr>
              <w:t xml:space="preserve">         23</w:t>
            </w:r>
          </w:p>
        </w:tc>
        <w:tc>
          <w:tcPr>
            <w:tcW w:w="1720" w:type="dxa"/>
            <w:tcBorders>
              <w:bottom w:val="single" w:sz="8" w:space="0" w:color="auto"/>
              <w:right w:val="single" w:sz="8" w:space="0" w:color="auto"/>
            </w:tcBorders>
            <w:shd w:val="clear" w:color="auto" w:fill="auto"/>
            <w:vAlign w:val="bottom"/>
          </w:tcPr>
          <w:p w14:paraId="4E862D43" w14:textId="77777777" w:rsidR="00A50F81" w:rsidRPr="0087722E" w:rsidRDefault="00A50F81" w:rsidP="001A57F4">
            <w:pPr>
              <w:shd w:val="clear" w:color="auto" w:fill="FFFFFF" w:themeFill="background1"/>
              <w:spacing w:line="266" w:lineRule="exact"/>
              <w:ind w:right="640"/>
              <w:jc w:val="center"/>
              <w:rPr>
                <w:rFonts w:eastAsia="Arial"/>
                <w:szCs w:val="24"/>
              </w:rPr>
            </w:pPr>
            <w:r w:rsidRPr="0087722E">
              <w:rPr>
                <w:rFonts w:eastAsia="Arial"/>
                <w:szCs w:val="24"/>
              </w:rPr>
              <w:t xml:space="preserve">          25</w:t>
            </w:r>
          </w:p>
        </w:tc>
        <w:tc>
          <w:tcPr>
            <w:tcW w:w="1540" w:type="dxa"/>
            <w:tcBorders>
              <w:bottom w:val="single" w:sz="8" w:space="0" w:color="auto"/>
              <w:right w:val="single" w:sz="8" w:space="0" w:color="auto"/>
            </w:tcBorders>
            <w:shd w:val="clear" w:color="auto" w:fill="auto"/>
            <w:vAlign w:val="bottom"/>
          </w:tcPr>
          <w:p w14:paraId="0C834FFD" w14:textId="47C70698" w:rsidR="00A50F81" w:rsidRPr="0087722E" w:rsidRDefault="00A50F81" w:rsidP="001A57F4">
            <w:pPr>
              <w:shd w:val="clear" w:color="auto" w:fill="FFFFFF" w:themeFill="background1"/>
              <w:spacing w:line="266" w:lineRule="exact"/>
              <w:ind w:right="540"/>
              <w:jc w:val="center"/>
              <w:rPr>
                <w:rFonts w:eastAsia="Arial"/>
                <w:szCs w:val="24"/>
              </w:rPr>
            </w:pPr>
            <w:r w:rsidRPr="0087722E">
              <w:rPr>
                <w:rFonts w:eastAsia="Arial"/>
                <w:szCs w:val="24"/>
              </w:rPr>
              <w:t xml:space="preserve">        2</w:t>
            </w:r>
            <w:r w:rsidR="001A57F4" w:rsidRPr="0087722E">
              <w:rPr>
                <w:rFonts w:eastAsia="Arial"/>
                <w:szCs w:val="24"/>
              </w:rPr>
              <w:t>5</w:t>
            </w:r>
          </w:p>
        </w:tc>
        <w:tc>
          <w:tcPr>
            <w:tcW w:w="1419" w:type="dxa"/>
            <w:tcBorders>
              <w:bottom w:val="single" w:sz="8" w:space="0" w:color="auto"/>
              <w:right w:val="single" w:sz="8" w:space="0" w:color="auto"/>
            </w:tcBorders>
            <w:shd w:val="clear" w:color="auto" w:fill="auto"/>
            <w:vAlign w:val="bottom"/>
          </w:tcPr>
          <w:p w14:paraId="24A05EED" w14:textId="77777777" w:rsidR="00A50F81" w:rsidRPr="0087722E" w:rsidRDefault="00A50F81" w:rsidP="001A57F4">
            <w:pPr>
              <w:shd w:val="clear" w:color="auto" w:fill="FFFFFF" w:themeFill="background1"/>
              <w:spacing w:line="266" w:lineRule="exact"/>
              <w:ind w:right="620"/>
              <w:jc w:val="right"/>
              <w:rPr>
                <w:rFonts w:eastAsia="Arial"/>
                <w:szCs w:val="24"/>
              </w:rPr>
            </w:pPr>
            <w:r w:rsidRPr="0087722E">
              <w:rPr>
                <w:rFonts w:eastAsia="Arial"/>
                <w:szCs w:val="24"/>
              </w:rPr>
              <w:t xml:space="preserve">         25</w:t>
            </w:r>
          </w:p>
        </w:tc>
      </w:tr>
      <w:tr w:rsidR="003B70A8" w:rsidRPr="0087722E" w14:paraId="2DC3AE34" w14:textId="77777777" w:rsidTr="00F27589">
        <w:trPr>
          <w:trHeight w:val="829"/>
        </w:trPr>
        <w:tc>
          <w:tcPr>
            <w:tcW w:w="3260" w:type="dxa"/>
            <w:gridSpan w:val="2"/>
            <w:tcBorders>
              <w:left w:val="single" w:sz="8" w:space="0" w:color="auto"/>
              <w:right w:val="single" w:sz="8" w:space="0" w:color="auto"/>
            </w:tcBorders>
            <w:shd w:val="clear" w:color="auto" w:fill="FFFFFF" w:themeFill="background1"/>
            <w:vAlign w:val="bottom"/>
          </w:tcPr>
          <w:p w14:paraId="2F12CC26" w14:textId="51931007" w:rsidR="003B70A8" w:rsidRPr="0087722E" w:rsidRDefault="003B70A8" w:rsidP="003B70A8">
            <w:pPr>
              <w:shd w:val="clear" w:color="auto" w:fill="FFFFFF" w:themeFill="background1"/>
              <w:spacing w:line="266" w:lineRule="exact"/>
              <w:rPr>
                <w:rFonts w:eastAsia="Arial"/>
                <w:szCs w:val="24"/>
              </w:rPr>
            </w:pPr>
            <w:r w:rsidRPr="0087722E">
              <w:rPr>
                <w:rFonts w:eastAsia="Arial"/>
                <w:szCs w:val="24"/>
              </w:rPr>
              <w:t xml:space="preserve">  Valandos, skiriamos mokinių</w:t>
            </w:r>
          </w:p>
          <w:p w14:paraId="3189ECDF" w14:textId="686DA656" w:rsidR="003B70A8" w:rsidRPr="0087722E" w:rsidRDefault="003B70A8" w:rsidP="003B70A8">
            <w:pPr>
              <w:shd w:val="clear" w:color="auto" w:fill="FFFFFF" w:themeFill="background1"/>
              <w:spacing w:line="266" w:lineRule="exact"/>
              <w:ind w:left="120"/>
              <w:rPr>
                <w:rFonts w:eastAsia="Arial"/>
                <w:szCs w:val="24"/>
              </w:rPr>
            </w:pPr>
            <w:r w:rsidRPr="0087722E">
              <w:rPr>
                <w:rFonts w:eastAsia="Arial"/>
                <w:szCs w:val="24"/>
              </w:rPr>
              <w:t>ugdymo(s) poreikiams tenkinti</w:t>
            </w:r>
          </w:p>
        </w:tc>
        <w:tc>
          <w:tcPr>
            <w:tcW w:w="1540" w:type="dxa"/>
            <w:tcBorders>
              <w:left w:val="single" w:sz="8" w:space="0" w:color="auto"/>
              <w:right w:val="single" w:sz="8" w:space="0" w:color="auto"/>
            </w:tcBorders>
            <w:shd w:val="clear" w:color="auto" w:fill="FFFFFF" w:themeFill="background1"/>
            <w:vAlign w:val="bottom"/>
          </w:tcPr>
          <w:p w14:paraId="1350FA43" w14:textId="77777777" w:rsidR="003B70A8" w:rsidRPr="0087722E" w:rsidRDefault="003B70A8" w:rsidP="003B70A8">
            <w:pPr>
              <w:shd w:val="clear" w:color="auto" w:fill="FFFFFF" w:themeFill="background1"/>
              <w:spacing w:line="266" w:lineRule="exact"/>
              <w:jc w:val="center"/>
              <w:rPr>
                <w:rFonts w:eastAsia="Arial"/>
                <w:szCs w:val="24"/>
              </w:rPr>
            </w:pPr>
            <w:r w:rsidRPr="0087722E">
              <w:rPr>
                <w:rFonts w:eastAsia="Arial"/>
                <w:szCs w:val="24"/>
              </w:rPr>
              <w:t>1</w:t>
            </w:r>
          </w:p>
        </w:tc>
        <w:tc>
          <w:tcPr>
            <w:tcW w:w="1720" w:type="dxa"/>
            <w:tcBorders>
              <w:right w:val="single" w:sz="8" w:space="0" w:color="auto"/>
            </w:tcBorders>
            <w:shd w:val="clear" w:color="auto" w:fill="FFFFFF" w:themeFill="background1"/>
            <w:vAlign w:val="bottom"/>
          </w:tcPr>
          <w:p w14:paraId="249D8840" w14:textId="77777777" w:rsidR="003B70A8" w:rsidRPr="0087722E" w:rsidRDefault="003B70A8" w:rsidP="003B70A8">
            <w:pPr>
              <w:shd w:val="clear" w:color="auto" w:fill="FFFFFF" w:themeFill="background1"/>
              <w:spacing w:line="266" w:lineRule="exact"/>
              <w:jc w:val="center"/>
              <w:rPr>
                <w:rFonts w:eastAsia="Arial"/>
                <w:szCs w:val="24"/>
              </w:rPr>
            </w:pPr>
            <w:r w:rsidRPr="0087722E">
              <w:rPr>
                <w:rFonts w:eastAsia="Arial"/>
                <w:szCs w:val="24"/>
              </w:rPr>
              <w:t>1</w:t>
            </w:r>
          </w:p>
        </w:tc>
        <w:tc>
          <w:tcPr>
            <w:tcW w:w="1540" w:type="dxa"/>
            <w:tcBorders>
              <w:right w:val="single" w:sz="8" w:space="0" w:color="auto"/>
            </w:tcBorders>
            <w:shd w:val="clear" w:color="auto" w:fill="FFFFFF" w:themeFill="background1"/>
            <w:vAlign w:val="bottom"/>
          </w:tcPr>
          <w:p w14:paraId="4A80C3A9" w14:textId="77777777" w:rsidR="003B70A8" w:rsidRPr="0087722E" w:rsidRDefault="003B70A8" w:rsidP="003B70A8">
            <w:pPr>
              <w:shd w:val="clear" w:color="auto" w:fill="FFFFFF" w:themeFill="background1"/>
              <w:spacing w:line="266" w:lineRule="exact"/>
              <w:jc w:val="center"/>
              <w:rPr>
                <w:rFonts w:eastAsia="Arial"/>
                <w:szCs w:val="24"/>
              </w:rPr>
            </w:pPr>
            <w:r w:rsidRPr="0087722E">
              <w:rPr>
                <w:rFonts w:eastAsia="Arial"/>
                <w:szCs w:val="24"/>
              </w:rPr>
              <w:t>1</w:t>
            </w:r>
          </w:p>
        </w:tc>
        <w:tc>
          <w:tcPr>
            <w:tcW w:w="1419" w:type="dxa"/>
            <w:tcBorders>
              <w:right w:val="single" w:sz="8" w:space="0" w:color="auto"/>
            </w:tcBorders>
            <w:shd w:val="clear" w:color="auto" w:fill="FFFFFF" w:themeFill="background1"/>
            <w:vAlign w:val="bottom"/>
          </w:tcPr>
          <w:p w14:paraId="48DEFE04" w14:textId="77777777" w:rsidR="003B70A8" w:rsidRPr="0087722E" w:rsidRDefault="003B70A8" w:rsidP="003B70A8">
            <w:pPr>
              <w:shd w:val="clear" w:color="auto" w:fill="FFFFFF" w:themeFill="background1"/>
              <w:spacing w:line="266" w:lineRule="exact"/>
              <w:jc w:val="center"/>
              <w:rPr>
                <w:rFonts w:eastAsia="Arial"/>
                <w:szCs w:val="24"/>
              </w:rPr>
            </w:pPr>
            <w:r w:rsidRPr="0087722E">
              <w:rPr>
                <w:rFonts w:eastAsia="Arial"/>
                <w:szCs w:val="24"/>
              </w:rPr>
              <w:t>1</w:t>
            </w:r>
          </w:p>
        </w:tc>
      </w:tr>
      <w:tr w:rsidR="00A50F81" w:rsidRPr="0087722E" w14:paraId="7D7FA465" w14:textId="77777777" w:rsidTr="003B70A8">
        <w:trPr>
          <w:trHeight w:val="264"/>
        </w:trPr>
        <w:tc>
          <w:tcPr>
            <w:tcW w:w="3260" w:type="dxa"/>
            <w:gridSpan w:val="2"/>
            <w:tcBorders>
              <w:left w:val="single" w:sz="8" w:space="0" w:color="auto"/>
              <w:bottom w:val="single" w:sz="8" w:space="0" w:color="auto"/>
              <w:right w:val="single" w:sz="8" w:space="0" w:color="auto"/>
            </w:tcBorders>
            <w:shd w:val="clear" w:color="auto" w:fill="FFFFFF" w:themeFill="background1"/>
            <w:vAlign w:val="bottom"/>
          </w:tcPr>
          <w:p w14:paraId="1EBF7726" w14:textId="77777777" w:rsidR="00A50F81" w:rsidRPr="0087722E" w:rsidRDefault="00A50F81" w:rsidP="003B70A8">
            <w:pPr>
              <w:shd w:val="clear" w:color="auto" w:fill="FFFFFF" w:themeFill="background1"/>
              <w:spacing w:line="266" w:lineRule="exact"/>
              <w:ind w:left="120"/>
              <w:rPr>
                <w:rFonts w:eastAsia="Arial"/>
                <w:szCs w:val="24"/>
              </w:rPr>
            </w:pPr>
            <w:r w:rsidRPr="0087722E">
              <w:rPr>
                <w:rFonts w:eastAsia="Arial"/>
                <w:szCs w:val="24"/>
              </w:rPr>
              <w:t>Neformalus vaikų švietimas</w:t>
            </w:r>
          </w:p>
        </w:tc>
        <w:tc>
          <w:tcPr>
            <w:tcW w:w="1540" w:type="dxa"/>
            <w:tcBorders>
              <w:bottom w:val="single" w:sz="8" w:space="0" w:color="auto"/>
              <w:right w:val="single" w:sz="8" w:space="0" w:color="auto"/>
            </w:tcBorders>
            <w:shd w:val="clear" w:color="auto" w:fill="FFFFFF" w:themeFill="background1"/>
            <w:vAlign w:val="bottom"/>
          </w:tcPr>
          <w:p w14:paraId="324AA2C1" w14:textId="77777777" w:rsidR="00A50F81" w:rsidRPr="0087722E" w:rsidRDefault="00A50F81" w:rsidP="003B70A8">
            <w:pPr>
              <w:shd w:val="clear" w:color="auto" w:fill="FFFFFF" w:themeFill="background1"/>
              <w:spacing w:line="266" w:lineRule="exact"/>
              <w:jc w:val="center"/>
              <w:rPr>
                <w:rFonts w:eastAsia="Arial"/>
                <w:szCs w:val="24"/>
              </w:rPr>
            </w:pPr>
            <w:r w:rsidRPr="0087722E">
              <w:rPr>
                <w:rFonts w:eastAsia="Arial"/>
                <w:szCs w:val="24"/>
              </w:rPr>
              <w:t>2</w:t>
            </w:r>
          </w:p>
        </w:tc>
        <w:tc>
          <w:tcPr>
            <w:tcW w:w="1720" w:type="dxa"/>
            <w:tcBorders>
              <w:bottom w:val="single" w:sz="8" w:space="0" w:color="auto"/>
              <w:right w:val="single" w:sz="8" w:space="0" w:color="auto"/>
            </w:tcBorders>
            <w:shd w:val="clear" w:color="auto" w:fill="FFFFFF" w:themeFill="background1"/>
            <w:vAlign w:val="bottom"/>
          </w:tcPr>
          <w:p w14:paraId="7452978F" w14:textId="77777777" w:rsidR="00A50F81" w:rsidRPr="0087722E" w:rsidRDefault="00A50F81" w:rsidP="003B70A8">
            <w:pPr>
              <w:shd w:val="clear" w:color="auto" w:fill="FFFFFF" w:themeFill="background1"/>
              <w:spacing w:line="266" w:lineRule="exact"/>
              <w:jc w:val="center"/>
              <w:rPr>
                <w:rFonts w:eastAsia="Arial"/>
                <w:szCs w:val="24"/>
              </w:rPr>
            </w:pPr>
            <w:r w:rsidRPr="0087722E">
              <w:rPr>
                <w:rFonts w:eastAsia="Arial"/>
                <w:szCs w:val="24"/>
              </w:rPr>
              <w:t>2</w:t>
            </w:r>
          </w:p>
        </w:tc>
        <w:tc>
          <w:tcPr>
            <w:tcW w:w="1540" w:type="dxa"/>
            <w:tcBorders>
              <w:bottom w:val="single" w:sz="8" w:space="0" w:color="auto"/>
              <w:right w:val="single" w:sz="8" w:space="0" w:color="auto"/>
            </w:tcBorders>
            <w:shd w:val="clear" w:color="auto" w:fill="FFFFFF" w:themeFill="background1"/>
            <w:vAlign w:val="bottom"/>
          </w:tcPr>
          <w:p w14:paraId="1F8D33CD" w14:textId="77777777" w:rsidR="00A50F81" w:rsidRPr="0087722E" w:rsidRDefault="00A50F81" w:rsidP="003B70A8">
            <w:pPr>
              <w:shd w:val="clear" w:color="auto" w:fill="FFFFFF" w:themeFill="background1"/>
              <w:spacing w:line="266" w:lineRule="exact"/>
              <w:jc w:val="center"/>
              <w:rPr>
                <w:rFonts w:eastAsia="Arial"/>
                <w:szCs w:val="24"/>
              </w:rPr>
            </w:pPr>
            <w:r w:rsidRPr="0087722E">
              <w:rPr>
                <w:rFonts w:eastAsia="Arial"/>
                <w:szCs w:val="24"/>
              </w:rPr>
              <w:t>2</w:t>
            </w:r>
          </w:p>
        </w:tc>
        <w:tc>
          <w:tcPr>
            <w:tcW w:w="1419" w:type="dxa"/>
            <w:tcBorders>
              <w:bottom w:val="single" w:sz="8" w:space="0" w:color="auto"/>
              <w:right w:val="single" w:sz="8" w:space="0" w:color="auto"/>
            </w:tcBorders>
            <w:shd w:val="clear" w:color="auto" w:fill="FFFFFF" w:themeFill="background1"/>
            <w:vAlign w:val="bottom"/>
          </w:tcPr>
          <w:p w14:paraId="0708F3DA" w14:textId="77777777" w:rsidR="00A50F81" w:rsidRPr="0087722E" w:rsidRDefault="00A50F81" w:rsidP="003B70A8">
            <w:pPr>
              <w:shd w:val="clear" w:color="auto" w:fill="FFFFFF" w:themeFill="background1"/>
              <w:spacing w:line="266" w:lineRule="exact"/>
              <w:jc w:val="center"/>
              <w:rPr>
                <w:rFonts w:eastAsia="Arial"/>
                <w:szCs w:val="24"/>
              </w:rPr>
            </w:pPr>
            <w:r w:rsidRPr="0087722E">
              <w:rPr>
                <w:rFonts w:eastAsia="Arial"/>
                <w:szCs w:val="24"/>
              </w:rPr>
              <w:t>2</w:t>
            </w:r>
          </w:p>
        </w:tc>
      </w:tr>
      <w:tr w:rsidR="00D06B3C" w:rsidRPr="0087722E" w14:paraId="20820ACA" w14:textId="77777777" w:rsidTr="00D06B3C">
        <w:trPr>
          <w:trHeight w:val="538"/>
        </w:trPr>
        <w:tc>
          <w:tcPr>
            <w:tcW w:w="3260" w:type="dxa"/>
            <w:gridSpan w:val="2"/>
            <w:tcBorders>
              <w:left w:val="single" w:sz="8" w:space="0" w:color="auto"/>
              <w:bottom w:val="single" w:sz="8" w:space="0" w:color="auto"/>
              <w:right w:val="single" w:sz="8" w:space="0" w:color="auto"/>
            </w:tcBorders>
            <w:shd w:val="clear" w:color="auto" w:fill="auto"/>
            <w:vAlign w:val="bottom"/>
          </w:tcPr>
          <w:p w14:paraId="4271C57E" w14:textId="77777777" w:rsidR="00D06B3C" w:rsidRPr="0087722E" w:rsidRDefault="00D06B3C" w:rsidP="00D06B3C">
            <w:pPr>
              <w:shd w:val="clear" w:color="auto" w:fill="FFFFFF" w:themeFill="background1"/>
              <w:spacing w:line="266" w:lineRule="exact"/>
              <w:rPr>
                <w:rFonts w:eastAsia="Arial"/>
                <w:szCs w:val="24"/>
              </w:rPr>
            </w:pPr>
            <w:r w:rsidRPr="0087722E">
              <w:rPr>
                <w:rFonts w:eastAsia="Arial"/>
                <w:szCs w:val="24"/>
              </w:rPr>
              <w:t>Dalijant klasę į grupes pamokų</w:t>
            </w:r>
          </w:p>
          <w:p w14:paraId="24D2AB5B" w14:textId="290F29E3" w:rsidR="00D06B3C" w:rsidRPr="0087722E" w:rsidRDefault="00D06B3C" w:rsidP="00D06B3C">
            <w:pPr>
              <w:shd w:val="clear" w:color="auto" w:fill="FFFFFF" w:themeFill="background1"/>
              <w:spacing w:line="266" w:lineRule="exact"/>
              <w:rPr>
                <w:rFonts w:eastAsia="Arial"/>
                <w:szCs w:val="24"/>
              </w:rPr>
            </w:pPr>
            <w:r w:rsidRPr="0087722E">
              <w:rPr>
                <w:rFonts w:eastAsia="Arial"/>
                <w:szCs w:val="24"/>
              </w:rPr>
              <w:t xml:space="preserve">  skaičius</w:t>
            </w:r>
          </w:p>
        </w:tc>
        <w:tc>
          <w:tcPr>
            <w:tcW w:w="1540" w:type="dxa"/>
            <w:tcBorders>
              <w:bottom w:val="single" w:sz="8" w:space="0" w:color="auto"/>
              <w:right w:val="single" w:sz="8" w:space="0" w:color="auto"/>
            </w:tcBorders>
            <w:shd w:val="clear" w:color="auto" w:fill="auto"/>
            <w:vAlign w:val="bottom"/>
          </w:tcPr>
          <w:p w14:paraId="410494DB" w14:textId="77777777" w:rsidR="00D06B3C" w:rsidRPr="0087722E" w:rsidRDefault="00D06B3C" w:rsidP="00D06B3C">
            <w:pPr>
              <w:shd w:val="clear" w:color="auto" w:fill="FFFFFF" w:themeFill="background1"/>
              <w:spacing w:line="266" w:lineRule="exact"/>
              <w:jc w:val="center"/>
              <w:rPr>
                <w:rFonts w:eastAsia="Arial"/>
                <w:szCs w:val="24"/>
              </w:rPr>
            </w:pPr>
            <w:r w:rsidRPr="0087722E">
              <w:rPr>
                <w:rFonts w:eastAsia="Arial"/>
                <w:szCs w:val="24"/>
              </w:rPr>
              <w:t>-</w:t>
            </w:r>
          </w:p>
        </w:tc>
        <w:tc>
          <w:tcPr>
            <w:tcW w:w="1720" w:type="dxa"/>
            <w:tcBorders>
              <w:bottom w:val="single" w:sz="8" w:space="0" w:color="auto"/>
              <w:right w:val="single" w:sz="8" w:space="0" w:color="auto"/>
            </w:tcBorders>
            <w:shd w:val="clear" w:color="auto" w:fill="auto"/>
            <w:vAlign w:val="bottom"/>
          </w:tcPr>
          <w:p w14:paraId="67CF6462" w14:textId="77777777" w:rsidR="00D06B3C" w:rsidRPr="0087722E" w:rsidRDefault="00D06B3C" w:rsidP="00D06B3C">
            <w:pPr>
              <w:shd w:val="clear" w:color="auto" w:fill="FFFFFF" w:themeFill="background1"/>
              <w:spacing w:line="266" w:lineRule="exact"/>
              <w:jc w:val="center"/>
              <w:rPr>
                <w:rFonts w:eastAsia="Arial"/>
                <w:szCs w:val="24"/>
              </w:rPr>
            </w:pPr>
            <w:r w:rsidRPr="0087722E">
              <w:rPr>
                <w:rFonts w:eastAsia="Arial"/>
                <w:szCs w:val="24"/>
              </w:rPr>
              <w:t>-</w:t>
            </w:r>
          </w:p>
        </w:tc>
        <w:tc>
          <w:tcPr>
            <w:tcW w:w="1540" w:type="dxa"/>
            <w:tcBorders>
              <w:bottom w:val="single" w:sz="8" w:space="0" w:color="auto"/>
              <w:right w:val="single" w:sz="8" w:space="0" w:color="auto"/>
            </w:tcBorders>
            <w:shd w:val="clear" w:color="auto" w:fill="auto"/>
            <w:vAlign w:val="bottom"/>
          </w:tcPr>
          <w:p w14:paraId="1A4AE0BD" w14:textId="77777777" w:rsidR="00D06B3C" w:rsidRPr="0087722E" w:rsidRDefault="00D06B3C" w:rsidP="00D06B3C">
            <w:pPr>
              <w:shd w:val="clear" w:color="auto" w:fill="FFFFFF" w:themeFill="background1"/>
              <w:spacing w:line="266" w:lineRule="exact"/>
              <w:jc w:val="center"/>
              <w:rPr>
                <w:rFonts w:eastAsia="Arial"/>
                <w:szCs w:val="24"/>
              </w:rPr>
            </w:pPr>
            <w:r w:rsidRPr="0087722E">
              <w:rPr>
                <w:rFonts w:eastAsia="Arial"/>
                <w:szCs w:val="24"/>
              </w:rPr>
              <w:t>-</w:t>
            </w:r>
          </w:p>
        </w:tc>
        <w:tc>
          <w:tcPr>
            <w:tcW w:w="1419" w:type="dxa"/>
            <w:tcBorders>
              <w:bottom w:val="single" w:sz="8" w:space="0" w:color="auto"/>
              <w:right w:val="single" w:sz="8" w:space="0" w:color="auto"/>
            </w:tcBorders>
            <w:shd w:val="clear" w:color="auto" w:fill="auto"/>
            <w:vAlign w:val="bottom"/>
          </w:tcPr>
          <w:p w14:paraId="459C8408" w14:textId="77777777" w:rsidR="00D06B3C" w:rsidRPr="0087722E" w:rsidRDefault="00D06B3C" w:rsidP="00D06B3C">
            <w:pPr>
              <w:shd w:val="clear" w:color="auto" w:fill="FFFFFF" w:themeFill="background1"/>
              <w:spacing w:line="266" w:lineRule="exact"/>
              <w:jc w:val="center"/>
              <w:rPr>
                <w:rFonts w:eastAsia="Arial"/>
                <w:szCs w:val="24"/>
              </w:rPr>
            </w:pPr>
            <w:r w:rsidRPr="0087722E">
              <w:rPr>
                <w:rFonts w:eastAsia="Arial"/>
                <w:szCs w:val="24"/>
              </w:rPr>
              <w:t>-</w:t>
            </w:r>
          </w:p>
        </w:tc>
      </w:tr>
      <w:tr w:rsidR="00A50F81" w:rsidRPr="0087722E" w14:paraId="0ABC40BF" w14:textId="77777777" w:rsidTr="00D06B3C">
        <w:trPr>
          <w:trHeight w:val="264"/>
        </w:trPr>
        <w:tc>
          <w:tcPr>
            <w:tcW w:w="1220" w:type="dxa"/>
            <w:tcBorders>
              <w:top w:val="single" w:sz="8" w:space="0" w:color="auto"/>
              <w:left w:val="single" w:sz="8" w:space="0" w:color="auto"/>
              <w:bottom w:val="single" w:sz="8" w:space="0" w:color="auto"/>
            </w:tcBorders>
            <w:shd w:val="clear" w:color="auto" w:fill="auto"/>
            <w:vAlign w:val="bottom"/>
          </w:tcPr>
          <w:p w14:paraId="3475AD9B" w14:textId="77777777" w:rsidR="00A50F81" w:rsidRPr="0087722E" w:rsidRDefault="00A50F81" w:rsidP="00D06B3C">
            <w:pPr>
              <w:shd w:val="clear" w:color="auto" w:fill="FFFFFF" w:themeFill="background1"/>
              <w:spacing w:line="266" w:lineRule="exact"/>
              <w:rPr>
                <w:rFonts w:eastAsia="Arial"/>
                <w:szCs w:val="24"/>
              </w:rPr>
            </w:pPr>
            <w:r w:rsidRPr="0087722E">
              <w:rPr>
                <w:rFonts w:eastAsia="Arial"/>
                <w:szCs w:val="24"/>
              </w:rPr>
              <w:t>Iš viso:</w:t>
            </w:r>
          </w:p>
        </w:tc>
        <w:tc>
          <w:tcPr>
            <w:tcW w:w="2040" w:type="dxa"/>
            <w:tcBorders>
              <w:top w:val="single" w:sz="8" w:space="0" w:color="auto"/>
              <w:bottom w:val="single" w:sz="8" w:space="0" w:color="auto"/>
              <w:right w:val="single" w:sz="8" w:space="0" w:color="auto"/>
            </w:tcBorders>
            <w:shd w:val="clear" w:color="auto" w:fill="auto"/>
            <w:vAlign w:val="bottom"/>
          </w:tcPr>
          <w:p w14:paraId="2191E163" w14:textId="77777777" w:rsidR="00A50F81" w:rsidRPr="0087722E" w:rsidRDefault="00A50F81" w:rsidP="00D06B3C">
            <w:pPr>
              <w:shd w:val="clear" w:color="auto" w:fill="FFFFFF" w:themeFill="background1"/>
              <w:spacing w:line="266" w:lineRule="exact"/>
              <w:rPr>
                <w:rFonts w:eastAsia="Arial"/>
                <w:szCs w:val="24"/>
              </w:rPr>
            </w:pPr>
          </w:p>
        </w:tc>
        <w:tc>
          <w:tcPr>
            <w:tcW w:w="1540" w:type="dxa"/>
            <w:tcBorders>
              <w:top w:val="single" w:sz="8" w:space="0" w:color="auto"/>
              <w:bottom w:val="single" w:sz="8" w:space="0" w:color="auto"/>
              <w:right w:val="single" w:sz="8" w:space="0" w:color="auto"/>
            </w:tcBorders>
            <w:shd w:val="clear" w:color="auto" w:fill="auto"/>
            <w:vAlign w:val="bottom"/>
          </w:tcPr>
          <w:p w14:paraId="748050C7" w14:textId="77777777" w:rsidR="00A50F81" w:rsidRPr="0087722E" w:rsidRDefault="00A50F81" w:rsidP="00D06B3C">
            <w:pPr>
              <w:shd w:val="clear" w:color="auto" w:fill="FFFFFF" w:themeFill="background1"/>
              <w:spacing w:line="266" w:lineRule="exact"/>
              <w:jc w:val="center"/>
              <w:rPr>
                <w:rFonts w:eastAsia="Arial"/>
                <w:szCs w:val="24"/>
              </w:rPr>
            </w:pPr>
            <w:r w:rsidRPr="0087722E">
              <w:rPr>
                <w:rFonts w:eastAsia="Arial"/>
                <w:szCs w:val="24"/>
              </w:rPr>
              <w:t>26</w:t>
            </w:r>
          </w:p>
        </w:tc>
        <w:tc>
          <w:tcPr>
            <w:tcW w:w="1720" w:type="dxa"/>
            <w:tcBorders>
              <w:top w:val="single" w:sz="8" w:space="0" w:color="auto"/>
              <w:bottom w:val="single" w:sz="8" w:space="0" w:color="auto"/>
              <w:right w:val="single" w:sz="8" w:space="0" w:color="auto"/>
            </w:tcBorders>
            <w:shd w:val="clear" w:color="auto" w:fill="auto"/>
            <w:vAlign w:val="bottom"/>
          </w:tcPr>
          <w:p w14:paraId="79A7DCDF" w14:textId="77777777" w:rsidR="00A50F81" w:rsidRPr="0087722E" w:rsidRDefault="00A50F81" w:rsidP="00D06B3C">
            <w:pPr>
              <w:shd w:val="clear" w:color="auto" w:fill="FFFFFF" w:themeFill="background1"/>
              <w:spacing w:line="266" w:lineRule="exact"/>
              <w:jc w:val="center"/>
              <w:rPr>
                <w:rFonts w:eastAsia="Arial"/>
                <w:szCs w:val="24"/>
              </w:rPr>
            </w:pPr>
            <w:r w:rsidRPr="0087722E">
              <w:rPr>
                <w:rFonts w:eastAsia="Arial"/>
                <w:szCs w:val="24"/>
              </w:rPr>
              <w:t>28</w:t>
            </w:r>
          </w:p>
        </w:tc>
        <w:tc>
          <w:tcPr>
            <w:tcW w:w="1540" w:type="dxa"/>
            <w:tcBorders>
              <w:top w:val="single" w:sz="8" w:space="0" w:color="auto"/>
              <w:bottom w:val="single" w:sz="8" w:space="0" w:color="auto"/>
              <w:right w:val="single" w:sz="8" w:space="0" w:color="auto"/>
            </w:tcBorders>
            <w:shd w:val="clear" w:color="auto" w:fill="auto"/>
            <w:vAlign w:val="bottom"/>
          </w:tcPr>
          <w:p w14:paraId="37D15D82" w14:textId="77777777" w:rsidR="00A50F81" w:rsidRPr="0087722E" w:rsidRDefault="00A50F81" w:rsidP="00D06B3C">
            <w:pPr>
              <w:shd w:val="clear" w:color="auto" w:fill="FFFFFF" w:themeFill="background1"/>
              <w:spacing w:line="266" w:lineRule="exact"/>
              <w:jc w:val="center"/>
              <w:rPr>
                <w:rFonts w:eastAsia="Arial"/>
                <w:szCs w:val="24"/>
              </w:rPr>
            </w:pPr>
            <w:r w:rsidRPr="0087722E">
              <w:rPr>
                <w:rFonts w:eastAsia="Arial"/>
                <w:szCs w:val="24"/>
              </w:rPr>
              <w:t>27</w:t>
            </w:r>
          </w:p>
        </w:tc>
        <w:tc>
          <w:tcPr>
            <w:tcW w:w="1419" w:type="dxa"/>
            <w:tcBorders>
              <w:top w:val="single" w:sz="8" w:space="0" w:color="auto"/>
              <w:bottom w:val="single" w:sz="8" w:space="0" w:color="auto"/>
              <w:right w:val="single" w:sz="8" w:space="0" w:color="auto"/>
            </w:tcBorders>
            <w:shd w:val="clear" w:color="auto" w:fill="auto"/>
            <w:vAlign w:val="bottom"/>
          </w:tcPr>
          <w:p w14:paraId="75FD1FDC" w14:textId="77777777" w:rsidR="00A50F81" w:rsidRPr="0087722E" w:rsidRDefault="00A50F81" w:rsidP="00D06B3C">
            <w:pPr>
              <w:shd w:val="clear" w:color="auto" w:fill="FFFFFF" w:themeFill="background1"/>
              <w:spacing w:line="266" w:lineRule="exact"/>
              <w:jc w:val="center"/>
              <w:rPr>
                <w:rFonts w:eastAsia="Arial"/>
                <w:szCs w:val="24"/>
              </w:rPr>
            </w:pPr>
            <w:r w:rsidRPr="0087722E">
              <w:rPr>
                <w:rFonts w:eastAsia="Arial"/>
                <w:szCs w:val="24"/>
              </w:rPr>
              <w:t>28</w:t>
            </w:r>
          </w:p>
        </w:tc>
      </w:tr>
    </w:tbl>
    <w:p w14:paraId="654D8A95" w14:textId="77777777" w:rsidR="003D45D9" w:rsidRPr="0087722E" w:rsidRDefault="003D45D9" w:rsidP="009730C3">
      <w:pPr>
        <w:jc w:val="both"/>
        <w:rPr>
          <w:szCs w:val="24"/>
          <w:highlight w:val="yellow"/>
        </w:rPr>
      </w:pPr>
    </w:p>
    <w:p w14:paraId="339ED789" w14:textId="77777777" w:rsidR="00CC39BA" w:rsidRPr="0087722E" w:rsidRDefault="00CC39BA" w:rsidP="00CC39BA">
      <w:pPr>
        <w:jc w:val="center"/>
        <w:rPr>
          <w:b/>
          <w:bCs/>
          <w:szCs w:val="24"/>
        </w:rPr>
      </w:pPr>
      <w:r w:rsidRPr="0087722E">
        <w:rPr>
          <w:b/>
          <w:bCs/>
          <w:szCs w:val="24"/>
        </w:rPr>
        <w:t>ANTRASIS SKIRSNIS</w:t>
      </w:r>
    </w:p>
    <w:p w14:paraId="6FBF6A53" w14:textId="77777777" w:rsidR="00CC39BA" w:rsidRPr="0087722E" w:rsidRDefault="00CC39BA" w:rsidP="00CC39BA">
      <w:pPr>
        <w:shd w:val="clear" w:color="auto" w:fill="FFFFFF"/>
        <w:ind w:firstLine="567"/>
        <w:jc w:val="center"/>
        <w:rPr>
          <w:b/>
          <w:bCs/>
          <w:szCs w:val="24"/>
        </w:rPr>
      </w:pPr>
      <w:r w:rsidRPr="0087722E">
        <w:rPr>
          <w:b/>
          <w:bCs/>
          <w:szCs w:val="24"/>
        </w:rPr>
        <w:t xml:space="preserve">PRADINIO UGDYMO PROGRAMOS ORGANIZAVIMO YPATUMAI </w:t>
      </w:r>
    </w:p>
    <w:p w14:paraId="1D5EDDE7" w14:textId="77777777" w:rsidR="00CC39BA" w:rsidRPr="0087722E" w:rsidRDefault="00CC39BA" w:rsidP="00CC39BA">
      <w:pPr>
        <w:shd w:val="clear" w:color="auto" w:fill="FFFFFF"/>
        <w:ind w:firstLine="567"/>
        <w:jc w:val="center"/>
        <w:rPr>
          <w:b/>
          <w:color w:val="FFFFFF"/>
          <w:szCs w:val="24"/>
        </w:rPr>
      </w:pPr>
    </w:p>
    <w:p w14:paraId="5B73A22F" w14:textId="552CCC7A" w:rsidR="00CC39BA" w:rsidRPr="0087722E" w:rsidRDefault="001A57F4" w:rsidP="00CC39BA">
      <w:pPr>
        <w:tabs>
          <w:tab w:val="left" w:pos="720"/>
        </w:tabs>
        <w:ind w:firstLine="426"/>
        <w:jc w:val="both"/>
        <w:rPr>
          <w:szCs w:val="24"/>
        </w:rPr>
      </w:pPr>
      <w:r w:rsidRPr="0087722E">
        <w:rPr>
          <w:szCs w:val="24"/>
        </w:rPr>
        <w:t>67</w:t>
      </w:r>
      <w:r w:rsidR="00CC39BA" w:rsidRPr="0087722E">
        <w:rPr>
          <w:szCs w:val="24"/>
        </w:rPr>
        <w:t>. Pradinio ugdymo programos dalykų turinio įgyvendinimo ypatumai:</w:t>
      </w:r>
    </w:p>
    <w:p w14:paraId="37D788A8" w14:textId="45F01911" w:rsidR="002C7569" w:rsidRPr="0087722E" w:rsidRDefault="001A57F4" w:rsidP="002C7569">
      <w:pPr>
        <w:tabs>
          <w:tab w:val="left" w:pos="720"/>
        </w:tabs>
        <w:ind w:firstLine="426"/>
        <w:jc w:val="both"/>
        <w:rPr>
          <w:szCs w:val="24"/>
        </w:rPr>
      </w:pPr>
      <w:r w:rsidRPr="0087722E">
        <w:rPr>
          <w:szCs w:val="24"/>
        </w:rPr>
        <w:t>67</w:t>
      </w:r>
      <w:r w:rsidR="00CC39BA" w:rsidRPr="0087722E">
        <w:rPr>
          <w:szCs w:val="24"/>
        </w:rPr>
        <w:t xml:space="preserve">.1. dorinis ugdymas: </w:t>
      </w:r>
    </w:p>
    <w:p w14:paraId="738B5BCD" w14:textId="43D356F9" w:rsidR="00CC39BA" w:rsidRPr="0087722E" w:rsidRDefault="001A57F4" w:rsidP="002C7569">
      <w:pPr>
        <w:tabs>
          <w:tab w:val="left" w:pos="720"/>
        </w:tabs>
        <w:ind w:firstLine="426"/>
        <w:jc w:val="both"/>
        <w:rPr>
          <w:szCs w:val="24"/>
        </w:rPr>
      </w:pPr>
      <w:r w:rsidRPr="0087722E">
        <w:rPr>
          <w:szCs w:val="24"/>
        </w:rPr>
        <w:t>67</w:t>
      </w:r>
      <w:r w:rsidR="00CC39BA" w:rsidRPr="0087722E">
        <w:rPr>
          <w:szCs w:val="24"/>
        </w:rPr>
        <w:t xml:space="preserve">.1.1. mokinio tėvai (globėjai, rūpintojai) kasmet parenka mokiniui vieną iš dorinio ugdymo dalykų: etiką arba tradicinės religinės bendruomenės tikybą; </w:t>
      </w:r>
    </w:p>
    <w:p w14:paraId="754E5C79" w14:textId="23EBE746" w:rsidR="00CC39BA" w:rsidRPr="0087722E" w:rsidRDefault="001A57F4" w:rsidP="001D04E9">
      <w:pPr>
        <w:tabs>
          <w:tab w:val="left" w:pos="720"/>
        </w:tabs>
        <w:ind w:firstLine="450"/>
        <w:jc w:val="both"/>
        <w:rPr>
          <w:szCs w:val="24"/>
        </w:rPr>
      </w:pPr>
      <w:r w:rsidRPr="0087722E">
        <w:rPr>
          <w:szCs w:val="24"/>
        </w:rPr>
        <w:t>67</w:t>
      </w:r>
      <w:r w:rsidR="00CC39BA" w:rsidRPr="0087722E">
        <w:rPr>
          <w:szCs w:val="24"/>
        </w:rPr>
        <w:t xml:space="preserve">.1.2. dorinio ugdymo dalyką mokiniui galima keisti kiekvienais mokslo metais pagal jo tėvų (globėjų, rūpintojų) pateiktą prašymą; </w:t>
      </w:r>
    </w:p>
    <w:p w14:paraId="5A3E888A" w14:textId="20259E95" w:rsidR="00CC39BA" w:rsidRPr="0087722E" w:rsidRDefault="001A57F4" w:rsidP="00CC39BA">
      <w:pPr>
        <w:tabs>
          <w:tab w:val="left" w:pos="720"/>
        </w:tabs>
        <w:ind w:firstLine="567"/>
        <w:jc w:val="both"/>
        <w:rPr>
          <w:szCs w:val="24"/>
        </w:rPr>
      </w:pPr>
      <w:r w:rsidRPr="0087722E">
        <w:rPr>
          <w:szCs w:val="24"/>
        </w:rPr>
        <w:t>67</w:t>
      </w:r>
      <w:r w:rsidR="00CC39BA" w:rsidRPr="0087722E">
        <w:rPr>
          <w:szCs w:val="24"/>
        </w:rPr>
        <w:t>.2. pirmosios užsienio kalbos mokymas:</w:t>
      </w:r>
    </w:p>
    <w:p w14:paraId="2C08F644" w14:textId="194A5048" w:rsidR="00CC39BA" w:rsidRPr="0087722E" w:rsidRDefault="001A57F4" w:rsidP="00CC39BA">
      <w:pPr>
        <w:tabs>
          <w:tab w:val="left" w:pos="720"/>
        </w:tabs>
        <w:ind w:firstLine="567"/>
        <w:jc w:val="both"/>
        <w:rPr>
          <w:szCs w:val="24"/>
        </w:rPr>
      </w:pPr>
      <w:r w:rsidRPr="0087722E">
        <w:rPr>
          <w:szCs w:val="24"/>
        </w:rPr>
        <w:t>67</w:t>
      </w:r>
      <w:r w:rsidR="00CC39BA" w:rsidRPr="0087722E">
        <w:rPr>
          <w:szCs w:val="24"/>
        </w:rPr>
        <w:t>.2.1. pirmosios užsienio kalbos</w:t>
      </w:r>
      <w:r w:rsidR="001D04E9" w:rsidRPr="0087722E">
        <w:rPr>
          <w:szCs w:val="24"/>
        </w:rPr>
        <w:t xml:space="preserve"> (anglų)</w:t>
      </w:r>
      <w:r w:rsidR="00CC39BA" w:rsidRPr="0087722E">
        <w:rPr>
          <w:szCs w:val="24"/>
        </w:rPr>
        <w:t xml:space="preserve"> mokoma(</w:t>
      </w:r>
      <w:proofErr w:type="spellStart"/>
      <w:r w:rsidR="00CC39BA" w:rsidRPr="0087722E">
        <w:rPr>
          <w:szCs w:val="24"/>
        </w:rPr>
        <w:t>si</w:t>
      </w:r>
      <w:proofErr w:type="spellEnd"/>
      <w:r w:rsidR="00CC39BA" w:rsidRPr="0087722E">
        <w:rPr>
          <w:szCs w:val="24"/>
        </w:rPr>
        <w:t>) antraisiais–ketvirtaisiais pradinio ugdymo programos metais;</w:t>
      </w:r>
    </w:p>
    <w:p w14:paraId="6EDC6A43" w14:textId="2F528A81" w:rsidR="00CC39BA" w:rsidRPr="0087722E" w:rsidRDefault="001A57F4" w:rsidP="00CC39BA">
      <w:pPr>
        <w:tabs>
          <w:tab w:val="left" w:pos="540"/>
        </w:tabs>
        <w:ind w:firstLine="567"/>
        <w:jc w:val="both"/>
        <w:rPr>
          <w:szCs w:val="24"/>
        </w:rPr>
      </w:pPr>
      <w:r w:rsidRPr="0087722E">
        <w:rPr>
          <w:szCs w:val="24"/>
        </w:rPr>
        <w:t>67</w:t>
      </w:r>
      <w:r w:rsidR="00CC39BA" w:rsidRPr="0087722E">
        <w:rPr>
          <w:szCs w:val="24"/>
        </w:rPr>
        <w:t xml:space="preserve">.2.2. mokykla siūlo tėvams (globėjams, rūpintojams) pagal įstatymą parinkti mokiniui pirmąją užsienio kalbą vieną iš </w:t>
      </w:r>
      <w:r w:rsidR="007576AB">
        <w:rPr>
          <w:szCs w:val="24"/>
        </w:rPr>
        <w:t xml:space="preserve">dviejų </w:t>
      </w:r>
      <w:r w:rsidR="00CC39BA" w:rsidRPr="0087722E">
        <w:rPr>
          <w:szCs w:val="24"/>
        </w:rPr>
        <w:t>Europos kalbų (anglų, vokiečių);</w:t>
      </w:r>
    </w:p>
    <w:p w14:paraId="18E58B32" w14:textId="107B65E9" w:rsidR="00CC39BA" w:rsidRPr="0087722E" w:rsidRDefault="001A57F4" w:rsidP="00CC39BA">
      <w:pPr>
        <w:tabs>
          <w:tab w:val="left" w:pos="720"/>
        </w:tabs>
        <w:ind w:firstLine="567"/>
        <w:jc w:val="both"/>
        <w:rPr>
          <w:szCs w:val="24"/>
        </w:rPr>
      </w:pPr>
      <w:r w:rsidRPr="0087722E">
        <w:rPr>
          <w:szCs w:val="24"/>
        </w:rPr>
        <w:t>67</w:t>
      </w:r>
      <w:r w:rsidR="00CC39BA" w:rsidRPr="0087722E">
        <w:rPr>
          <w:szCs w:val="24"/>
        </w:rPr>
        <w:t>.3. socialinis / visuomeninis ir gamtamokslinis ugdymas:</w:t>
      </w:r>
    </w:p>
    <w:p w14:paraId="3919C492" w14:textId="391F99B2" w:rsidR="00CC39BA" w:rsidRPr="0087722E" w:rsidRDefault="001A57F4" w:rsidP="00CC39BA">
      <w:pPr>
        <w:tabs>
          <w:tab w:val="left" w:pos="720"/>
        </w:tabs>
        <w:ind w:firstLine="567"/>
        <w:jc w:val="both"/>
        <w:rPr>
          <w:szCs w:val="24"/>
        </w:rPr>
      </w:pPr>
      <w:r w:rsidRPr="0087722E">
        <w:rPr>
          <w:szCs w:val="24"/>
        </w:rPr>
        <w:t>67</w:t>
      </w:r>
      <w:r w:rsidR="00CC39BA" w:rsidRPr="0087722E">
        <w:rPr>
          <w:szCs w:val="24"/>
        </w:rPr>
        <w:t xml:space="preserve">.3.1. 2 ir 4 klasėje socialiniam ir gamtamoksliniam ugdymui skiriama po pusė pasaulio pažinimo dalykui skirto ugdymo laiko, iš kurio ne mažiau kaip viena ketvirtoji skiriama praktinei patyriminei veiklai; </w:t>
      </w:r>
    </w:p>
    <w:p w14:paraId="2C96F2DA" w14:textId="175E418B" w:rsidR="00CC39BA" w:rsidRPr="0087722E" w:rsidRDefault="001A57F4" w:rsidP="00CC39BA">
      <w:pPr>
        <w:tabs>
          <w:tab w:val="left" w:pos="720"/>
        </w:tabs>
        <w:ind w:firstLine="567"/>
        <w:jc w:val="both"/>
        <w:rPr>
          <w:szCs w:val="24"/>
        </w:rPr>
      </w:pPr>
      <w:r w:rsidRPr="0087722E">
        <w:rPr>
          <w:szCs w:val="24"/>
        </w:rPr>
        <w:t>67</w:t>
      </w:r>
      <w:r w:rsidR="00CC39BA" w:rsidRPr="0087722E">
        <w:rPr>
          <w:szCs w:val="24"/>
        </w:rPr>
        <w:t>.3.2. 1 ir 3 klasėse visuomeninis ugdymas ir gamtos mokslai įgyvendinami atsižvelgiant į bendrųjų programų nuostatas, gamtos mokslų pamokas praplečiant tyrinėjimo veikla;</w:t>
      </w:r>
    </w:p>
    <w:p w14:paraId="35EF588F" w14:textId="6E85E135" w:rsidR="00CC39BA" w:rsidRPr="0087722E" w:rsidRDefault="001A57F4" w:rsidP="00CC39BA">
      <w:pPr>
        <w:tabs>
          <w:tab w:val="left" w:pos="720"/>
        </w:tabs>
        <w:ind w:firstLine="567"/>
        <w:jc w:val="both"/>
        <w:rPr>
          <w:szCs w:val="24"/>
        </w:rPr>
      </w:pPr>
      <w:r w:rsidRPr="0087722E">
        <w:rPr>
          <w:szCs w:val="24"/>
        </w:rPr>
        <w:t>67</w:t>
      </w:r>
      <w:r w:rsidR="00CC39BA" w:rsidRPr="0087722E">
        <w:rPr>
          <w:szCs w:val="24"/>
        </w:rPr>
        <w:t>.4. fizinis ugdymas:</w:t>
      </w:r>
    </w:p>
    <w:p w14:paraId="3A2524BD" w14:textId="2EAD39B2" w:rsidR="00CC39BA" w:rsidRPr="0087722E" w:rsidRDefault="001A57F4" w:rsidP="00CC39BA">
      <w:pPr>
        <w:tabs>
          <w:tab w:val="left" w:pos="450"/>
        </w:tabs>
        <w:ind w:firstLine="567"/>
        <w:jc w:val="both"/>
        <w:rPr>
          <w:szCs w:val="24"/>
        </w:rPr>
      </w:pPr>
      <w:r w:rsidRPr="0087722E">
        <w:rPr>
          <w:szCs w:val="24"/>
        </w:rPr>
        <w:t>67</w:t>
      </w:r>
      <w:r w:rsidR="00CC39BA" w:rsidRPr="0087722E">
        <w:rPr>
          <w:szCs w:val="24"/>
        </w:rPr>
        <w:t>.4.1. specialiosios medicininės fizinio pajėgumo grupės gali būti organizuojamos taip:</w:t>
      </w:r>
    </w:p>
    <w:p w14:paraId="059671F3" w14:textId="006A6F98" w:rsidR="00CC39BA" w:rsidRPr="0087722E" w:rsidRDefault="001A57F4" w:rsidP="00A60381">
      <w:pPr>
        <w:tabs>
          <w:tab w:val="left" w:pos="720"/>
        </w:tabs>
        <w:ind w:firstLine="567"/>
        <w:jc w:val="both"/>
        <w:rPr>
          <w:szCs w:val="24"/>
        </w:rPr>
      </w:pPr>
      <w:r w:rsidRPr="0087722E">
        <w:rPr>
          <w:szCs w:val="24"/>
        </w:rPr>
        <w:t>67</w:t>
      </w:r>
      <w:r w:rsidR="00CC39BA" w:rsidRPr="0087722E">
        <w:rPr>
          <w:szCs w:val="24"/>
        </w:rPr>
        <w:t>.4.1.1. mokiniai dalyvauja ugdymo veiklose su pagrindine grupe, bet pratimai ir krūvis jiems skiriami pagal gydytojo rekomendacijas;</w:t>
      </w:r>
    </w:p>
    <w:p w14:paraId="779E3158" w14:textId="30579945" w:rsidR="00CC39BA" w:rsidRPr="0087722E" w:rsidRDefault="001A57F4" w:rsidP="00CC39BA">
      <w:pPr>
        <w:tabs>
          <w:tab w:val="left" w:pos="720"/>
        </w:tabs>
        <w:ind w:firstLine="567"/>
        <w:jc w:val="both"/>
        <w:rPr>
          <w:szCs w:val="24"/>
        </w:rPr>
      </w:pPr>
      <w:r w:rsidRPr="0087722E">
        <w:rPr>
          <w:szCs w:val="24"/>
        </w:rPr>
        <w:lastRenderedPageBreak/>
        <w:t>67</w:t>
      </w:r>
      <w:r w:rsidR="002C7569" w:rsidRPr="0087722E">
        <w:rPr>
          <w:szCs w:val="24"/>
        </w:rPr>
        <w:t>.4.1.2</w:t>
      </w:r>
      <w:r w:rsidR="00CC39BA" w:rsidRPr="0087722E">
        <w:rPr>
          <w:szCs w:val="24"/>
        </w:rPr>
        <w:t>. vaiko tėvų (globėjų, rūpintojų) pageidavimu mokiniai gali lankyti sveikatos grupes ne mokykloje;</w:t>
      </w:r>
    </w:p>
    <w:p w14:paraId="0AD7F468" w14:textId="5EEE643F" w:rsidR="00CC39BA" w:rsidRPr="0087722E" w:rsidRDefault="001A57F4" w:rsidP="00CC39BA">
      <w:pPr>
        <w:ind w:firstLine="567"/>
        <w:jc w:val="both"/>
        <w:rPr>
          <w:szCs w:val="24"/>
        </w:rPr>
      </w:pPr>
      <w:r w:rsidRPr="0087722E">
        <w:rPr>
          <w:szCs w:val="24"/>
        </w:rPr>
        <w:t>67</w:t>
      </w:r>
      <w:r w:rsidR="00CC39BA" w:rsidRPr="0087722E">
        <w:rPr>
          <w:szCs w:val="24"/>
        </w:rPr>
        <w:t xml:space="preserve">.5. meninis ugdymas (dailė </w:t>
      </w:r>
      <w:r w:rsidR="00A60381" w:rsidRPr="0087722E">
        <w:rPr>
          <w:szCs w:val="24"/>
        </w:rPr>
        <w:t>ir technologijos, muzika, šokis</w:t>
      </w:r>
      <w:r w:rsidR="00CC39BA" w:rsidRPr="0087722E">
        <w:rPr>
          <w:szCs w:val="24"/>
        </w:rPr>
        <w:t xml:space="preserve">): </w:t>
      </w:r>
    </w:p>
    <w:p w14:paraId="19C801F1" w14:textId="7080070C" w:rsidR="00CC39BA" w:rsidRPr="0087722E" w:rsidRDefault="001A57F4" w:rsidP="00CC39BA">
      <w:pPr>
        <w:ind w:firstLine="567"/>
        <w:jc w:val="both"/>
        <w:rPr>
          <w:szCs w:val="24"/>
        </w:rPr>
      </w:pPr>
      <w:r w:rsidRPr="0087722E">
        <w:rPr>
          <w:szCs w:val="24"/>
        </w:rPr>
        <w:t>67</w:t>
      </w:r>
      <w:r w:rsidR="00CC39BA" w:rsidRPr="0087722E">
        <w:rPr>
          <w:szCs w:val="24"/>
        </w:rPr>
        <w:t>.5.1.</w:t>
      </w:r>
      <w:r w:rsidR="00CC39BA" w:rsidRPr="0087722E">
        <w:rPr>
          <w:sz w:val="20"/>
        </w:rPr>
        <w:t xml:space="preserve"> </w:t>
      </w:r>
      <w:r w:rsidR="00D05217" w:rsidRPr="0087722E">
        <w:rPr>
          <w:szCs w:val="24"/>
        </w:rPr>
        <w:t>1 ir 3 klasėse valandos skiriamos dailei, muzikai ir šokiui;</w:t>
      </w:r>
    </w:p>
    <w:p w14:paraId="28FF2AF5" w14:textId="64BC8003" w:rsidR="00CC39BA" w:rsidRPr="0087722E" w:rsidRDefault="001A57F4" w:rsidP="00CC39BA">
      <w:pPr>
        <w:ind w:firstLine="567"/>
        <w:jc w:val="both"/>
        <w:rPr>
          <w:szCs w:val="24"/>
        </w:rPr>
      </w:pPr>
      <w:r w:rsidRPr="0087722E">
        <w:rPr>
          <w:szCs w:val="24"/>
        </w:rPr>
        <w:t>67</w:t>
      </w:r>
      <w:r w:rsidR="00CC39BA" w:rsidRPr="0087722E">
        <w:rPr>
          <w:szCs w:val="24"/>
        </w:rPr>
        <w:t xml:space="preserve">.5.2. 2 ir 4 klasėse, kai valandos skiriamos dailės ir technologijų dalykui, technologiniam ugdymui </w:t>
      </w:r>
      <w:r w:rsidR="00D05217" w:rsidRPr="0087722E">
        <w:rPr>
          <w:szCs w:val="24"/>
        </w:rPr>
        <w:t>skiriama</w:t>
      </w:r>
      <w:r w:rsidR="00CC39BA" w:rsidRPr="0087722E">
        <w:rPr>
          <w:szCs w:val="24"/>
        </w:rPr>
        <w:t xml:space="preserve"> ne mažiau kaip vieną trečiąją dailės ir technologijų dalykui skiriamo laiko;</w:t>
      </w:r>
    </w:p>
    <w:p w14:paraId="3C1CE5DA" w14:textId="7CDA139A" w:rsidR="00CC39BA" w:rsidRPr="0087722E" w:rsidRDefault="001A57F4" w:rsidP="00CC39BA">
      <w:pPr>
        <w:ind w:firstLine="567"/>
        <w:jc w:val="both"/>
        <w:rPr>
          <w:szCs w:val="24"/>
        </w:rPr>
      </w:pPr>
      <w:r w:rsidRPr="0087722E">
        <w:rPr>
          <w:szCs w:val="24"/>
        </w:rPr>
        <w:t>67</w:t>
      </w:r>
      <w:r w:rsidR="00D05217" w:rsidRPr="0087722E">
        <w:rPr>
          <w:szCs w:val="24"/>
        </w:rPr>
        <w:t xml:space="preserve">.6. </w:t>
      </w:r>
      <w:r w:rsidR="00CC39BA" w:rsidRPr="0087722E">
        <w:rPr>
          <w:szCs w:val="24"/>
        </w:rPr>
        <w:t>informatika:</w:t>
      </w:r>
    </w:p>
    <w:p w14:paraId="20CB3549" w14:textId="47B157D3" w:rsidR="00CC39BA" w:rsidRPr="0087722E" w:rsidRDefault="001A57F4" w:rsidP="00CC39BA">
      <w:pPr>
        <w:ind w:firstLine="567"/>
        <w:jc w:val="both"/>
        <w:rPr>
          <w:szCs w:val="24"/>
        </w:rPr>
      </w:pPr>
      <w:r w:rsidRPr="0087722E">
        <w:rPr>
          <w:szCs w:val="24"/>
        </w:rPr>
        <w:t>67</w:t>
      </w:r>
      <w:r w:rsidR="00D05217" w:rsidRPr="0087722E">
        <w:rPr>
          <w:szCs w:val="24"/>
        </w:rPr>
        <w:t>.6.1</w:t>
      </w:r>
      <w:r w:rsidR="00CC39BA" w:rsidRPr="0087722E">
        <w:rPr>
          <w:szCs w:val="24"/>
        </w:rPr>
        <w:t xml:space="preserve">. </w:t>
      </w:r>
      <w:r w:rsidR="00D05217" w:rsidRPr="0087722E">
        <w:rPr>
          <w:szCs w:val="24"/>
        </w:rPr>
        <w:t>skiriama atskira informatikos pamoka (</w:t>
      </w:r>
      <w:r w:rsidR="00CC39BA" w:rsidRPr="0087722E">
        <w:rPr>
          <w:szCs w:val="24"/>
        </w:rPr>
        <w:t>iš pamokų, skirtų mokinių poreikiams tenkinti)</w:t>
      </w:r>
      <w:r w:rsidR="00D05217" w:rsidRPr="0087722E">
        <w:rPr>
          <w:szCs w:val="24"/>
        </w:rPr>
        <w:t>, kurioje</w:t>
      </w:r>
      <w:r w:rsidR="00CC39BA" w:rsidRPr="0087722E">
        <w:rPr>
          <w:szCs w:val="24"/>
        </w:rPr>
        <w:t xml:space="preserve"> ugdomas mokinių informatinis mąstymas, mokoma kūrybiško ir atsakingo šiuolaikinių technologijų naudojimo, saugaus ir atsakingo elgesio skaitmeninėje aplinkoje, skaitmeninio turinio kūrimo, įgyvendinama Informatikos bendroji programa;</w:t>
      </w:r>
    </w:p>
    <w:p w14:paraId="2EC7FE53" w14:textId="4DC67755" w:rsidR="00CC39BA" w:rsidRPr="0087722E" w:rsidRDefault="001A57F4" w:rsidP="00CC39BA">
      <w:pPr>
        <w:ind w:firstLine="567"/>
        <w:jc w:val="both"/>
        <w:rPr>
          <w:szCs w:val="24"/>
        </w:rPr>
      </w:pPr>
      <w:r w:rsidRPr="0087722E">
        <w:rPr>
          <w:szCs w:val="24"/>
        </w:rPr>
        <w:t>67</w:t>
      </w:r>
      <w:r w:rsidR="00D05217" w:rsidRPr="0087722E">
        <w:rPr>
          <w:szCs w:val="24"/>
        </w:rPr>
        <w:t>.7</w:t>
      </w:r>
      <w:r w:rsidR="00CC39BA" w:rsidRPr="0087722E">
        <w:rPr>
          <w:szCs w:val="24"/>
        </w:rPr>
        <w:t xml:space="preserve">. Etninės kultūros bendroji programa ir Gyvenimo įgūdžių bendroji programa įgyvendinamos integruojant temas į </w:t>
      </w:r>
      <w:r w:rsidR="00D06B3C" w:rsidRPr="0087722E">
        <w:rPr>
          <w:szCs w:val="24"/>
        </w:rPr>
        <w:t>visus mokomuosius</w:t>
      </w:r>
      <w:r w:rsidR="00CC39BA" w:rsidRPr="0087722E">
        <w:rPr>
          <w:szCs w:val="24"/>
        </w:rPr>
        <w:t xml:space="preserve"> dalykus. </w:t>
      </w:r>
    </w:p>
    <w:p w14:paraId="011D27BD" w14:textId="6F10424A" w:rsidR="00D7052B" w:rsidRPr="0087722E" w:rsidRDefault="001A57F4" w:rsidP="00D7052B">
      <w:pPr>
        <w:ind w:firstLine="567"/>
        <w:jc w:val="both"/>
        <w:rPr>
          <w:szCs w:val="24"/>
        </w:rPr>
      </w:pPr>
      <w:r w:rsidRPr="0087722E">
        <w:rPr>
          <w:szCs w:val="24"/>
        </w:rPr>
        <w:t>68</w:t>
      </w:r>
      <w:r w:rsidR="00CC39BA" w:rsidRPr="0087722E">
        <w:rPr>
          <w:szCs w:val="24"/>
        </w:rPr>
        <w:t xml:space="preserve">. Pamokų skaičius mokiniui per mokslo metus negali būti mažesnis už nustatytą </w:t>
      </w:r>
      <w:r w:rsidR="00D05217" w:rsidRPr="0087722E">
        <w:rPr>
          <w:szCs w:val="24"/>
        </w:rPr>
        <w:t>Ugdymo plano</w:t>
      </w:r>
      <w:r w:rsidR="00CC39BA" w:rsidRPr="0087722E">
        <w:rPr>
          <w:szCs w:val="24"/>
        </w:rPr>
        <w:t xml:space="preserve"> </w:t>
      </w:r>
      <w:r w:rsidR="00AE6CFD" w:rsidRPr="0087722E">
        <w:rPr>
          <w:szCs w:val="24"/>
        </w:rPr>
        <w:t>65</w:t>
      </w:r>
      <w:r w:rsidR="00CC39BA" w:rsidRPr="0087722E">
        <w:rPr>
          <w:szCs w:val="24"/>
        </w:rPr>
        <w:t xml:space="preserve">  punkte.  </w:t>
      </w:r>
    </w:p>
    <w:p w14:paraId="2A678D71" w14:textId="3428060E" w:rsidR="00D7052B" w:rsidRPr="0087722E" w:rsidRDefault="001A57F4" w:rsidP="00D7052B">
      <w:pPr>
        <w:ind w:firstLine="567"/>
        <w:jc w:val="both"/>
        <w:rPr>
          <w:szCs w:val="24"/>
        </w:rPr>
      </w:pPr>
      <w:r w:rsidRPr="0087722E">
        <w:rPr>
          <w:szCs w:val="24"/>
        </w:rPr>
        <w:t>69</w:t>
      </w:r>
      <w:r w:rsidR="00CC39BA" w:rsidRPr="0087722E">
        <w:rPr>
          <w:szCs w:val="24"/>
        </w:rPr>
        <w:t xml:space="preserve">. Mokiniams sudaromos sąlygos pasirinkti jų poreikius atliepiančias neformaliojo vaikų švietimo programas. </w:t>
      </w:r>
      <w:r w:rsidR="00D05217" w:rsidRPr="0087722E">
        <w:rPr>
          <w:rFonts w:eastAsia="Arial"/>
          <w:szCs w:val="24"/>
        </w:rPr>
        <w:t xml:space="preserve">Neformaliojo švietimo laikinosios grupės dydis – ne mažiau 8 mokiniai. </w:t>
      </w:r>
    </w:p>
    <w:p w14:paraId="0563582E" w14:textId="5C6E29AA" w:rsidR="00D05217" w:rsidRPr="0087722E" w:rsidRDefault="001A57F4" w:rsidP="00D7052B">
      <w:pPr>
        <w:ind w:firstLine="567"/>
        <w:jc w:val="both"/>
        <w:rPr>
          <w:szCs w:val="24"/>
        </w:rPr>
      </w:pPr>
      <w:r w:rsidRPr="0087722E">
        <w:rPr>
          <w:szCs w:val="24"/>
        </w:rPr>
        <w:t>70</w:t>
      </w:r>
      <w:r w:rsidR="00D7052B" w:rsidRPr="0087722E">
        <w:rPr>
          <w:szCs w:val="24"/>
        </w:rPr>
        <w:t xml:space="preserve">. </w:t>
      </w:r>
      <w:r w:rsidR="00D05217" w:rsidRPr="0087722E">
        <w:rPr>
          <w:rFonts w:eastAsia="Arial"/>
          <w:szCs w:val="24"/>
        </w:rPr>
        <w:t>Neformaliojo švietimo būrelių valandų pasiskirstymas: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30"/>
        <w:gridCol w:w="3189"/>
      </w:tblGrid>
      <w:tr w:rsidR="00D05217" w:rsidRPr="0087722E" w14:paraId="27FE1B23" w14:textId="77777777" w:rsidTr="004774E7">
        <w:tc>
          <w:tcPr>
            <w:tcW w:w="3285" w:type="dxa"/>
            <w:shd w:val="clear" w:color="auto" w:fill="auto"/>
          </w:tcPr>
          <w:p w14:paraId="4F3A9595" w14:textId="77777777" w:rsidR="00D05217" w:rsidRPr="0087722E" w:rsidRDefault="00D05217" w:rsidP="004774E7">
            <w:pPr>
              <w:tabs>
                <w:tab w:val="left" w:pos="384"/>
                <w:tab w:val="left" w:pos="1224"/>
                <w:tab w:val="left" w:pos="1418"/>
              </w:tabs>
              <w:spacing w:line="256" w:lineRule="auto"/>
              <w:jc w:val="center"/>
              <w:rPr>
                <w:rFonts w:eastAsia="Arial"/>
                <w:szCs w:val="24"/>
              </w:rPr>
            </w:pPr>
            <w:r w:rsidRPr="0087722E">
              <w:rPr>
                <w:rFonts w:eastAsia="Arial"/>
                <w:szCs w:val="24"/>
              </w:rPr>
              <w:t>Klasių koncentras</w:t>
            </w:r>
          </w:p>
        </w:tc>
        <w:tc>
          <w:tcPr>
            <w:tcW w:w="3299" w:type="dxa"/>
            <w:shd w:val="clear" w:color="auto" w:fill="auto"/>
          </w:tcPr>
          <w:p w14:paraId="158949CD" w14:textId="77777777" w:rsidR="00D05217" w:rsidRPr="0087722E" w:rsidRDefault="00D05217" w:rsidP="004774E7">
            <w:pPr>
              <w:tabs>
                <w:tab w:val="left" w:pos="384"/>
                <w:tab w:val="left" w:pos="1224"/>
                <w:tab w:val="left" w:pos="1418"/>
              </w:tabs>
              <w:spacing w:line="256" w:lineRule="auto"/>
              <w:jc w:val="both"/>
              <w:rPr>
                <w:rFonts w:eastAsia="Arial"/>
                <w:szCs w:val="24"/>
              </w:rPr>
            </w:pPr>
            <w:r w:rsidRPr="0087722E">
              <w:rPr>
                <w:rFonts w:eastAsia="Arial"/>
                <w:szCs w:val="24"/>
              </w:rPr>
              <w:t>Būrelio pavadinimas</w:t>
            </w:r>
          </w:p>
        </w:tc>
        <w:tc>
          <w:tcPr>
            <w:tcW w:w="3271" w:type="dxa"/>
            <w:shd w:val="clear" w:color="auto" w:fill="auto"/>
          </w:tcPr>
          <w:p w14:paraId="4EE0FAB0" w14:textId="77777777" w:rsidR="00D05217" w:rsidRPr="0087722E" w:rsidRDefault="00D05217" w:rsidP="004774E7">
            <w:pPr>
              <w:tabs>
                <w:tab w:val="left" w:pos="384"/>
                <w:tab w:val="left" w:pos="1224"/>
                <w:tab w:val="left" w:pos="1418"/>
              </w:tabs>
              <w:spacing w:line="256" w:lineRule="auto"/>
              <w:jc w:val="center"/>
              <w:rPr>
                <w:rFonts w:eastAsia="Arial"/>
                <w:szCs w:val="24"/>
              </w:rPr>
            </w:pPr>
            <w:r w:rsidRPr="0087722E">
              <w:rPr>
                <w:rFonts w:eastAsia="Arial"/>
                <w:szCs w:val="24"/>
              </w:rPr>
              <w:t>Valandų skaičius</w:t>
            </w:r>
          </w:p>
        </w:tc>
      </w:tr>
      <w:tr w:rsidR="00D05217" w:rsidRPr="0087722E" w14:paraId="3F34BE58" w14:textId="77777777" w:rsidTr="004774E7">
        <w:tc>
          <w:tcPr>
            <w:tcW w:w="3285" w:type="dxa"/>
            <w:vMerge w:val="restart"/>
            <w:shd w:val="clear" w:color="auto" w:fill="auto"/>
          </w:tcPr>
          <w:p w14:paraId="5A63E874" w14:textId="77777777" w:rsidR="00D05217" w:rsidRPr="0087722E" w:rsidRDefault="00D05217" w:rsidP="004774E7">
            <w:pPr>
              <w:tabs>
                <w:tab w:val="left" w:pos="384"/>
                <w:tab w:val="left" w:pos="1224"/>
                <w:tab w:val="left" w:pos="1418"/>
              </w:tabs>
              <w:spacing w:line="256" w:lineRule="auto"/>
              <w:jc w:val="center"/>
              <w:rPr>
                <w:rFonts w:eastAsia="Arial"/>
                <w:szCs w:val="24"/>
              </w:rPr>
            </w:pPr>
          </w:p>
          <w:p w14:paraId="45D982B5" w14:textId="77777777" w:rsidR="00D05217" w:rsidRPr="0087722E" w:rsidRDefault="00D05217" w:rsidP="004774E7">
            <w:pPr>
              <w:tabs>
                <w:tab w:val="left" w:pos="384"/>
                <w:tab w:val="left" w:pos="1224"/>
                <w:tab w:val="left" w:pos="1418"/>
              </w:tabs>
              <w:spacing w:line="256" w:lineRule="auto"/>
              <w:jc w:val="center"/>
              <w:rPr>
                <w:rFonts w:eastAsia="Arial"/>
                <w:szCs w:val="24"/>
              </w:rPr>
            </w:pPr>
          </w:p>
          <w:p w14:paraId="4478280E" w14:textId="365930BF" w:rsidR="00D05217" w:rsidRPr="0087722E" w:rsidRDefault="00D05217" w:rsidP="004774E7">
            <w:pPr>
              <w:tabs>
                <w:tab w:val="left" w:pos="384"/>
                <w:tab w:val="left" w:pos="1224"/>
                <w:tab w:val="left" w:pos="1418"/>
              </w:tabs>
              <w:spacing w:line="256" w:lineRule="auto"/>
              <w:jc w:val="center"/>
              <w:rPr>
                <w:rFonts w:eastAsia="Arial"/>
                <w:szCs w:val="24"/>
              </w:rPr>
            </w:pPr>
            <w:r w:rsidRPr="0087722E">
              <w:rPr>
                <w:rFonts w:eastAsia="Arial"/>
                <w:szCs w:val="24"/>
              </w:rPr>
              <w:t>1</w:t>
            </w:r>
            <w:r w:rsidR="00D87C77" w:rsidRPr="0087722E">
              <w:rPr>
                <w:rFonts w:eastAsia="Arial"/>
                <w:szCs w:val="24"/>
              </w:rPr>
              <w:t>–</w:t>
            </w:r>
            <w:r w:rsidRPr="0087722E">
              <w:rPr>
                <w:rFonts w:eastAsia="Arial"/>
                <w:szCs w:val="24"/>
              </w:rPr>
              <w:t>4 (8 val.)</w:t>
            </w:r>
          </w:p>
        </w:tc>
        <w:tc>
          <w:tcPr>
            <w:tcW w:w="3299" w:type="dxa"/>
            <w:shd w:val="clear" w:color="auto" w:fill="auto"/>
          </w:tcPr>
          <w:p w14:paraId="50A573CE" w14:textId="1F80305B" w:rsidR="00D05217" w:rsidRPr="0087722E" w:rsidRDefault="00D06B3C" w:rsidP="004774E7">
            <w:pPr>
              <w:tabs>
                <w:tab w:val="left" w:pos="384"/>
                <w:tab w:val="left" w:pos="1224"/>
                <w:tab w:val="left" w:pos="1418"/>
              </w:tabs>
              <w:spacing w:line="256" w:lineRule="auto"/>
              <w:jc w:val="both"/>
              <w:rPr>
                <w:rFonts w:eastAsia="Arial"/>
                <w:szCs w:val="24"/>
              </w:rPr>
            </w:pPr>
            <w:r w:rsidRPr="0087722E">
              <w:rPr>
                <w:rFonts w:eastAsia="Arial"/>
                <w:szCs w:val="24"/>
              </w:rPr>
              <w:t>Jaunučių choras</w:t>
            </w:r>
          </w:p>
        </w:tc>
        <w:tc>
          <w:tcPr>
            <w:tcW w:w="3271" w:type="dxa"/>
            <w:shd w:val="clear" w:color="auto" w:fill="auto"/>
          </w:tcPr>
          <w:p w14:paraId="7658940D" w14:textId="13CBC75D" w:rsidR="00D05217" w:rsidRPr="0087722E" w:rsidRDefault="00D06B3C" w:rsidP="004774E7">
            <w:pPr>
              <w:tabs>
                <w:tab w:val="left" w:pos="384"/>
                <w:tab w:val="left" w:pos="1224"/>
                <w:tab w:val="left" w:pos="1418"/>
              </w:tabs>
              <w:spacing w:line="256" w:lineRule="auto"/>
              <w:jc w:val="center"/>
              <w:rPr>
                <w:rFonts w:eastAsia="Arial"/>
                <w:szCs w:val="24"/>
              </w:rPr>
            </w:pPr>
            <w:r w:rsidRPr="0087722E">
              <w:rPr>
                <w:rFonts w:eastAsia="Arial"/>
                <w:szCs w:val="24"/>
              </w:rPr>
              <w:t>2</w:t>
            </w:r>
          </w:p>
        </w:tc>
      </w:tr>
      <w:tr w:rsidR="00D05217" w:rsidRPr="0087722E" w14:paraId="12E2EB20" w14:textId="77777777" w:rsidTr="004774E7">
        <w:tc>
          <w:tcPr>
            <w:tcW w:w="3285" w:type="dxa"/>
            <w:vMerge/>
            <w:shd w:val="clear" w:color="auto" w:fill="auto"/>
          </w:tcPr>
          <w:p w14:paraId="6577071D" w14:textId="77777777" w:rsidR="00D05217" w:rsidRPr="0087722E" w:rsidRDefault="00D05217" w:rsidP="004774E7">
            <w:pPr>
              <w:tabs>
                <w:tab w:val="left" w:pos="384"/>
                <w:tab w:val="left" w:pos="1224"/>
                <w:tab w:val="left" w:pos="1418"/>
              </w:tabs>
              <w:spacing w:line="256" w:lineRule="auto"/>
              <w:jc w:val="both"/>
              <w:rPr>
                <w:rFonts w:eastAsia="Arial"/>
                <w:szCs w:val="24"/>
              </w:rPr>
            </w:pPr>
          </w:p>
        </w:tc>
        <w:tc>
          <w:tcPr>
            <w:tcW w:w="3299" w:type="dxa"/>
            <w:shd w:val="clear" w:color="auto" w:fill="auto"/>
          </w:tcPr>
          <w:p w14:paraId="2258D8E0" w14:textId="5CA4203C" w:rsidR="00D05217" w:rsidRPr="0087722E" w:rsidRDefault="00D06B3C" w:rsidP="004774E7">
            <w:pPr>
              <w:tabs>
                <w:tab w:val="left" w:pos="384"/>
                <w:tab w:val="left" w:pos="1224"/>
                <w:tab w:val="left" w:pos="1418"/>
              </w:tabs>
              <w:spacing w:line="256" w:lineRule="auto"/>
              <w:jc w:val="both"/>
              <w:rPr>
                <w:rFonts w:eastAsia="Arial"/>
                <w:szCs w:val="24"/>
              </w:rPr>
            </w:pPr>
            <w:r w:rsidRPr="0087722E">
              <w:rPr>
                <w:rFonts w:eastAsia="Arial"/>
                <w:szCs w:val="24"/>
              </w:rPr>
              <w:t>Keramika</w:t>
            </w:r>
          </w:p>
        </w:tc>
        <w:tc>
          <w:tcPr>
            <w:tcW w:w="3271" w:type="dxa"/>
            <w:shd w:val="clear" w:color="auto" w:fill="auto"/>
          </w:tcPr>
          <w:p w14:paraId="4584CE16" w14:textId="1F759682" w:rsidR="00D05217" w:rsidRPr="0087722E" w:rsidRDefault="00D06B3C" w:rsidP="004774E7">
            <w:pPr>
              <w:tabs>
                <w:tab w:val="left" w:pos="384"/>
                <w:tab w:val="left" w:pos="1224"/>
                <w:tab w:val="left" w:pos="1418"/>
              </w:tabs>
              <w:spacing w:line="256" w:lineRule="auto"/>
              <w:jc w:val="center"/>
              <w:rPr>
                <w:rFonts w:eastAsia="Arial"/>
                <w:szCs w:val="24"/>
              </w:rPr>
            </w:pPr>
            <w:r w:rsidRPr="0087722E">
              <w:rPr>
                <w:rFonts w:eastAsia="Arial"/>
                <w:szCs w:val="24"/>
              </w:rPr>
              <w:t>1</w:t>
            </w:r>
          </w:p>
        </w:tc>
      </w:tr>
      <w:tr w:rsidR="00D05217" w:rsidRPr="0087722E" w14:paraId="75FAFF4E" w14:textId="77777777" w:rsidTr="004774E7">
        <w:tc>
          <w:tcPr>
            <w:tcW w:w="3285" w:type="dxa"/>
            <w:vMerge/>
            <w:shd w:val="clear" w:color="auto" w:fill="auto"/>
          </w:tcPr>
          <w:p w14:paraId="2662E8E4" w14:textId="77777777" w:rsidR="00D05217" w:rsidRPr="0087722E" w:rsidRDefault="00D05217" w:rsidP="004774E7">
            <w:pPr>
              <w:tabs>
                <w:tab w:val="left" w:pos="384"/>
                <w:tab w:val="left" w:pos="1224"/>
                <w:tab w:val="left" w:pos="1418"/>
              </w:tabs>
              <w:spacing w:line="256" w:lineRule="auto"/>
              <w:jc w:val="both"/>
              <w:rPr>
                <w:rFonts w:eastAsia="Arial"/>
                <w:szCs w:val="24"/>
              </w:rPr>
            </w:pPr>
          </w:p>
        </w:tc>
        <w:tc>
          <w:tcPr>
            <w:tcW w:w="3299" w:type="dxa"/>
            <w:shd w:val="clear" w:color="auto" w:fill="auto"/>
          </w:tcPr>
          <w:p w14:paraId="3B8D4A7F" w14:textId="22A87B1C" w:rsidR="00D05217" w:rsidRPr="0087722E" w:rsidRDefault="00F01BC7" w:rsidP="004774E7">
            <w:pPr>
              <w:tabs>
                <w:tab w:val="left" w:pos="384"/>
                <w:tab w:val="left" w:pos="1224"/>
                <w:tab w:val="left" w:pos="1418"/>
              </w:tabs>
              <w:spacing w:line="256" w:lineRule="auto"/>
              <w:jc w:val="both"/>
              <w:rPr>
                <w:rFonts w:eastAsia="Arial"/>
                <w:szCs w:val="24"/>
              </w:rPr>
            </w:pPr>
            <w:r w:rsidRPr="0087722E">
              <w:rPr>
                <w:rFonts w:eastAsia="Arial"/>
                <w:szCs w:val="24"/>
              </w:rPr>
              <w:t>Judrieji žaidimai</w:t>
            </w:r>
          </w:p>
        </w:tc>
        <w:tc>
          <w:tcPr>
            <w:tcW w:w="3271" w:type="dxa"/>
            <w:shd w:val="clear" w:color="auto" w:fill="auto"/>
          </w:tcPr>
          <w:p w14:paraId="366FB18B" w14:textId="348797DF" w:rsidR="00D05217" w:rsidRPr="0087722E" w:rsidRDefault="00F01BC7" w:rsidP="004774E7">
            <w:pPr>
              <w:tabs>
                <w:tab w:val="left" w:pos="384"/>
                <w:tab w:val="left" w:pos="1224"/>
                <w:tab w:val="left" w:pos="1418"/>
              </w:tabs>
              <w:spacing w:line="256" w:lineRule="auto"/>
              <w:jc w:val="center"/>
              <w:rPr>
                <w:rFonts w:eastAsia="Arial"/>
                <w:szCs w:val="24"/>
              </w:rPr>
            </w:pPr>
            <w:r w:rsidRPr="0087722E">
              <w:rPr>
                <w:rFonts w:eastAsia="Arial"/>
                <w:szCs w:val="24"/>
              </w:rPr>
              <w:t>2</w:t>
            </w:r>
          </w:p>
        </w:tc>
      </w:tr>
      <w:tr w:rsidR="00D05217" w:rsidRPr="0087722E" w14:paraId="60AE1A5B" w14:textId="77777777" w:rsidTr="004774E7">
        <w:tc>
          <w:tcPr>
            <w:tcW w:w="3285" w:type="dxa"/>
            <w:vMerge/>
            <w:shd w:val="clear" w:color="auto" w:fill="auto"/>
          </w:tcPr>
          <w:p w14:paraId="39213D0F" w14:textId="77777777" w:rsidR="00D05217" w:rsidRPr="0087722E" w:rsidRDefault="00D05217" w:rsidP="004774E7">
            <w:pPr>
              <w:tabs>
                <w:tab w:val="left" w:pos="384"/>
                <w:tab w:val="left" w:pos="1224"/>
                <w:tab w:val="left" w:pos="1418"/>
              </w:tabs>
              <w:spacing w:line="256" w:lineRule="auto"/>
              <w:jc w:val="both"/>
              <w:rPr>
                <w:rFonts w:eastAsia="Arial"/>
                <w:szCs w:val="24"/>
              </w:rPr>
            </w:pPr>
          </w:p>
        </w:tc>
        <w:tc>
          <w:tcPr>
            <w:tcW w:w="3299" w:type="dxa"/>
            <w:shd w:val="clear" w:color="auto" w:fill="auto"/>
          </w:tcPr>
          <w:p w14:paraId="4B304DAD" w14:textId="2491B31A" w:rsidR="00D05217" w:rsidRPr="0087722E" w:rsidRDefault="00F01BC7" w:rsidP="004774E7">
            <w:pPr>
              <w:tabs>
                <w:tab w:val="left" w:pos="384"/>
                <w:tab w:val="left" w:pos="1224"/>
                <w:tab w:val="left" w:pos="1418"/>
              </w:tabs>
              <w:spacing w:line="256" w:lineRule="auto"/>
              <w:jc w:val="both"/>
              <w:rPr>
                <w:rFonts w:eastAsia="Arial"/>
                <w:szCs w:val="24"/>
              </w:rPr>
            </w:pPr>
            <w:r w:rsidRPr="0087722E">
              <w:rPr>
                <w:rFonts w:eastAsia="Arial"/>
                <w:szCs w:val="24"/>
              </w:rPr>
              <w:t>Šeima. Gatvė. Mokykla</w:t>
            </w:r>
          </w:p>
        </w:tc>
        <w:tc>
          <w:tcPr>
            <w:tcW w:w="3271" w:type="dxa"/>
            <w:shd w:val="clear" w:color="auto" w:fill="auto"/>
          </w:tcPr>
          <w:p w14:paraId="1720CEE6" w14:textId="0490A4B8" w:rsidR="00D05217" w:rsidRPr="0087722E" w:rsidRDefault="00F01BC7" w:rsidP="004774E7">
            <w:pPr>
              <w:tabs>
                <w:tab w:val="left" w:pos="384"/>
                <w:tab w:val="left" w:pos="1224"/>
                <w:tab w:val="left" w:pos="1418"/>
              </w:tabs>
              <w:spacing w:line="256" w:lineRule="auto"/>
              <w:jc w:val="center"/>
              <w:rPr>
                <w:rFonts w:eastAsia="Arial"/>
                <w:szCs w:val="24"/>
              </w:rPr>
            </w:pPr>
            <w:r w:rsidRPr="0087722E">
              <w:rPr>
                <w:rFonts w:eastAsia="Arial"/>
                <w:szCs w:val="24"/>
              </w:rPr>
              <w:t>1</w:t>
            </w:r>
          </w:p>
        </w:tc>
      </w:tr>
      <w:tr w:rsidR="00D05217" w:rsidRPr="0087722E" w14:paraId="3629B8F3" w14:textId="77777777" w:rsidTr="004774E7">
        <w:tc>
          <w:tcPr>
            <w:tcW w:w="3285" w:type="dxa"/>
            <w:vMerge/>
            <w:shd w:val="clear" w:color="auto" w:fill="auto"/>
          </w:tcPr>
          <w:p w14:paraId="1235F5DE" w14:textId="77777777" w:rsidR="00D05217" w:rsidRPr="0087722E" w:rsidRDefault="00D05217" w:rsidP="004774E7">
            <w:pPr>
              <w:tabs>
                <w:tab w:val="left" w:pos="384"/>
                <w:tab w:val="left" w:pos="1224"/>
                <w:tab w:val="left" w:pos="1418"/>
              </w:tabs>
              <w:spacing w:line="256" w:lineRule="auto"/>
              <w:jc w:val="both"/>
              <w:rPr>
                <w:rFonts w:eastAsia="Arial"/>
                <w:szCs w:val="24"/>
              </w:rPr>
            </w:pPr>
          </w:p>
        </w:tc>
        <w:tc>
          <w:tcPr>
            <w:tcW w:w="3299" w:type="dxa"/>
            <w:shd w:val="clear" w:color="auto" w:fill="auto"/>
          </w:tcPr>
          <w:p w14:paraId="3B261333" w14:textId="18E93D89" w:rsidR="00D05217" w:rsidRPr="0087722E" w:rsidRDefault="00B86B26" w:rsidP="004774E7">
            <w:pPr>
              <w:tabs>
                <w:tab w:val="left" w:pos="384"/>
                <w:tab w:val="left" w:pos="1224"/>
                <w:tab w:val="left" w:pos="1418"/>
              </w:tabs>
              <w:spacing w:line="256" w:lineRule="auto"/>
              <w:jc w:val="both"/>
              <w:rPr>
                <w:rFonts w:eastAsia="Arial"/>
                <w:szCs w:val="24"/>
              </w:rPr>
            </w:pPr>
            <w:r w:rsidRPr="0087722E">
              <w:rPr>
                <w:rFonts w:eastAsia="Arial"/>
                <w:szCs w:val="24"/>
              </w:rPr>
              <w:t>Šokis</w:t>
            </w:r>
          </w:p>
        </w:tc>
        <w:tc>
          <w:tcPr>
            <w:tcW w:w="3271" w:type="dxa"/>
            <w:shd w:val="clear" w:color="auto" w:fill="auto"/>
          </w:tcPr>
          <w:p w14:paraId="3EBB654B" w14:textId="46EA5FAD" w:rsidR="00D05217" w:rsidRPr="0087722E" w:rsidRDefault="00B86B26" w:rsidP="004774E7">
            <w:pPr>
              <w:tabs>
                <w:tab w:val="left" w:pos="384"/>
                <w:tab w:val="left" w:pos="1224"/>
                <w:tab w:val="left" w:pos="1418"/>
              </w:tabs>
              <w:spacing w:line="256" w:lineRule="auto"/>
              <w:jc w:val="center"/>
              <w:rPr>
                <w:rFonts w:eastAsia="Arial"/>
                <w:szCs w:val="24"/>
              </w:rPr>
            </w:pPr>
            <w:r w:rsidRPr="0087722E">
              <w:rPr>
                <w:rFonts w:eastAsia="Arial"/>
                <w:szCs w:val="24"/>
              </w:rPr>
              <w:t>2</w:t>
            </w:r>
          </w:p>
        </w:tc>
      </w:tr>
    </w:tbl>
    <w:p w14:paraId="73EC8F87" w14:textId="3FF6F392" w:rsidR="00CC39BA" w:rsidRPr="0087722E" w:rsidRDefault="00CC39BA" w:rsidP="00CC39BA">
      <w:pPr>
        <w:ind w:firstLine="567"/>
        <w:jc w:val="both"/>
        <w:rPr>
          <w:szCs w:val="24"/>
        </w:rPr>
      </w:pPr>
    </w:p>
    <w:p w14:paraId="554B2939" w14:textId="663D975C" w:rsidR="00CC39BA" w:rsidRPr="0087722E" w:rsidRDefault="001A57F4" w:rsidP="00CC39BA">
      <w:pPr>
        <w:ind w:firstLine="567"/>
        <w:jc w:val="both"/>
        <w:rPr>
          <w:szCs w:val="24"/>
        </w:rPr>
      </w:pPr>
      <w:r w:rsidRPr="0087722E">
        <w:rPr>
          <w:szCs w:val="24"/>
        </w:rPr>
        <w:t>71</w:t>
      </w:r>
      <w:r w:rsidR="00CC39BA" w:rsidRPr="0087722E">
        <w:rPr>
          <w:szCs w:val="24"/>
        </w:rPr>
        <w:t>. Ugdymo procese nuolat stebima mokinių mokymosi pažanga ir prireikus suteikiama savalaikė mokymosi pagalba.</w:t>
      </w:r>
    </w:p>
    <w:p w14:paraId="751118D6" w14:textId="2BF2B198" w:rsidR="00885536" w:rsidRPr="0087722E" w:rsidRDefault="00885536" w:rsidP="001A57F4">
      <w:pPr>
        <w:pStyle w:val="prastasiniatinklio"/>
        <w:shd w:val="clear" w:color="auto" w:fill="FFFFFF"/>
        <w:spacing w:before="0" w:beforeAutospacing="0" w:after="0" w:afterAutospacing="0"/>
        <w:jc w:val="both"/>
        <w:rPr>
          <w:color w:val="222222"/>
        </w:rPr>
      </w:pPr>
    </w:p>
    <w:p w14:paraId="69DAB3BC" w14:textId="77777777" w:rsidR="000B29CC" w:rsidRPr="0087722E" w:rsidRDefault="000B29CC" w:rsidP="004639AB">
      <w:pPr>
        <w:shd w:val="clear" w:color="auto" w:fill="FFFFFF"/>
        <w:ind w:firstLine="567"/>
        <w:jc w:val="both"/>
        <w:rPr>
          <w:szCs w:val="24"/>
        </w:rPr>
      </w:pPr>
    </w:p>
    <w:p w14:paraId="67A4DE7D" w14:textId="77777777" w:rsidR="00A60381" w:rsidRPr="0087722E" w:rsidRDefault="00A60381" w:rsidP="00A60381">
      <w:pPr>
        <w:jc w:val="center"/>
        <w:rPr>
          <w:b/>
          <w:bCs/>
          <w:szCs w:val="24"/>
        </w:rPr>
      </w:pPr>
      <w:r w:rsidRPr="0087722E">
        <w:rPr>
          <w:b/>
          <w:bCs/>
          <w:szCs w:val="24"/>
        </w:rPr>
        <w:t>IV SKYRIUS</w:t>
      </w:r>
    </w:p>
    <w:p w14:paraId="3AF85939" w14:textId="77777777" w:rsidR="00A60381" w:rsidRPr="0087722E" w:rsidRDefault="00A60381" w:rsidP="00A60381">
      <w:pPr>
        <w:jc w:val="center"/>
        <w:rPr>
          <w:szCs w:val="24"/>
        </w:rPr>
      </w:pPr>
      <w:r w:rsidRPr="0087722E">
        <w:rPr>
          <w:b/>
          <w:bCs/>
          <w:szCs w:val="24"/>
        </w:rPr>
        <w:t>PAGRINDINIO UGDYMO PROGRAMOS ĮGYVENDINIMAS</w:t>
      </w:r>
      <w:r w:rsidRPr="0087722E">
        <w:rPr>
          <w:szCs w:val="24"/>
        </w:rPr>
        <w:t xml:space="preserve"> </w:t>
      </w:r>
    </w:p>
    <w:p w14:paraId="6483A431" w14:textId="77777777" w:rsidR="00A60381" w:rsidRPr="0087722E" w:rsidRDefault="00A60381" w:rsidP="00A60381">
      <w:pPr>
        <w:ind w:firstLine="567"/>
        <w:jc w:val="center"/>
        <w:rPr>
          <w:szCs w:val="24"/>
        </w:rPr>
      </w:pPr>
    </w:p>
    <w:p w14:paraId="293EC664" w14:textId="77777777" w:rsidR="00A60381" w:rsidRPr="0087722E" w:rsidRDefault="00A60381" w:rsidP="00A60381">
      <w:pPr>
        <w:jc w:val="center"/>
        <w:rPr>
          <w:b/>
          <w:bCs/>
          <w:szCs w:val="24"/>
        </w:rPr>
      </w:pPr>
      <w:r w:rsidRPr="0087722E">
        <w:rPr>
          <w:b/>
          <w:bCs/>
          <w:szCs w:val="24"/>
        </w:rPr>
        <w:t>PIRMASIS SKIRSNIS</w:t>
      </w:r>
    </w:p>
    <w:p w14:paraId="684DB4F4" w14:textId="77777777" w:rsidR="00A60381" w:rsidRPr="0087722E" w:rsidRDefault="00A60381" w:rsidP="00A60381">
      <w:pPr>
        <w:jc w:val="center"/>
        <w:rPr>
          <w:b/>
          <w:bCs/>
          <w:szCs w:val="24"/>
        </w:rPr>
      </w:pPr>
      <w:r w:rsidRPr="0087722E">
        <w:rPr>
          <w:b/>
          <w:bCs/>
          <w:szCs w:val="24"/>
        </w:rPr>
        <w:t xml:space="preserve">PAMOKŲ SKAIČIUS PAGRINDINIO UGDYMO BENDRŲJŲ PROGRAMŲ ĮGYVENDINIMUI </w:t>
      </w:r>
    </w:p>
    <w:p w14:paraId="0823F18D" w14:textId="77777777" w:rsidR="00A60381" w:rsidRPr="0087722E" w:rsidRDefault="00A60381" w:rsidP="00A60381">
      <w:pPr>
        <w:jc w:val="center"/>
        <w:rPr>
          <w:b/>
          <w:bCs/>
          <w:szCs w:val="24"/>
        </w:rPr>
      </w:pPr>
    </w:p>
    <w:p w14:paraId="65F659D4" w14:textId="0BA0B745" w:rsidR="00A60381" w:rsidRPr="0087722E" w:rsidRDefault="003B70A8" w:rsidP="00A60381">
      <w:pPr>
        <w:ind w:firstLine="567"/>
        <w:jc w:val="both"/>
        <w:rPr>
          <w:szCs w:val="24"/>
        </w:rPr>
      </w:pPr>
      <w:r w:rsidRPr="0087722E">
        <w:rPr>
          <w:szCs w:val="24"/>
        </w:rPr>
        <w:t>72</w:t>
      </w:r>
      <w:r w:rsidR="00A60381" w:rsidRPr="0087722E">
        <w:rPr>
          <w:szCs w:val="24"/>
        </w:rPr>
        <w:t xml:space="preserve">. Pamokų skaičius 2008 m. Pagrindinio ugdymo bendrosioms programoms įgyvendinti 6, 8, 10 klasėse, </w:t>
      </w:r>
      <w:r w:rsidR="00A60381" w:rsidRPr="0087722E">
        <w:rPr>
          <w:rFonts w:eastAsia="Calibri"/>
          <w:szCs w:val="24"/>
        </w:rPr>
        <w:t>skirtas įgyvendinti grupinio mokymosi forma kasdieniu ir nuotoliniu mokymo proceso organizavimo būdu</w:t>
      </w:r>
      <w:r w:rsidR="00A60381" w:rsidRPr="0087722E">
        <w:rPr>
          <w:szCs w:val="24"/>
        </w:rPr>
        <w:t xml:space="preserve">: </w:t>
      </w:r>
    </w:p>
    <w:p w14:paraId="1C19FB40" w14:textId="77777777" w:rsidR="00A60381" w:rsidRPr="0087722E" w:rsidRDefault="00A60381" w:rsidP="00A60381">
      <w:pPr>
        <w:ind w:firstLine="567"/>
        <w:jc w:val="both"/>
        <w:rPr>
          <w:szCs w:val="24"/>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175"/>
        <w:gridCol w:w="1234"/>
        <w:gridCol w:w="1276"/>
        <w:gridCol w:w="1276"/>
        <w:gridCol w:w="1423"/>
      </w:tblGrid>
      <w:tr w:rsidR="00A60381" w:rsidRPr="0087722E" w14:paraId="08EDAF30" w14:textId="77777777" w:rsidTr="005F501A">
        <w:trPr>
          <w:cantSplit/>
          <w:trHeight w:val="1981"/>
          <w:jc w:val="center"/>
        </w:trPr>
        <w:tc>
          <w:tcPr>
            <w:tcW w:w="2689" w:type="dxa"/>
            <w:tcBorders>
              <w:tl2br w:val="single" w:sz="4" w:space="0" w:color="auto"/>
            </w:tcBorders>
          </w:tcPr>
          <w:p w14:paraId="761B4C62" w14:textId="21668241" w:rsidR="00A60381" w:rsidRPr="0087722E" w:rsidRDefault="00A60381" w:rsidP="00A60381">
            <w:pPr>
              <w:overflowPunct w:val="0"/>
              <w:textAlignment w:val="baseline"/>
              <w:rPr>
                <w:szCs w:val="24"/>
              </w:rPr>
            </w:pPr>
            <w:r w:rsidRPr="0087722E">
              <w:rPr>
                <w:szCs w:val="24"/>
              </w:rPr>
              <w:t xml:space="preserve">                     Klasė</w:t>
            </w:r>
          </w:p>
          <w:p w14:paraId="104E4C08" w14:textId="77777777" w:rsidR="00A60381" w:rsidRPr="0087722E" w:rsidRDefault="00A60381" w:rsidP="00A60381">
            <w:pPr>
              <w:overflowPunct w:val="0"/>
              <w:ind w:firstLine="615"/>
              <w:jc w:val="both"/>
              <w:textAlignment w:val="baseline"/>
              <w:rPr>
                <w:szCs w:val="24"/>
              </w:rPr>
            </w:pPr>
          </w:p>
          <w:p w14:paraId="26C78F46" w14:textId="77777777" w:rsidR="00A60381" w:rsidRPr="0087722E" w:rsidRDefault="00A60381" w:rsidP="00A60381">
            <w:pPr>
              <w:overflowPunct w:val="0"/>
              <w:ind w:firstLine="567"/>
              <w:jc w:val="both"/>
              <w:textAlignment w:val="baseline"/>
              <w:rPr>
                <w:szCs w:val="24"/>
              </w:rPr>
            </w:pPr>
          </w:p>
          <w:p w14:paraId="50D02507" w14:textId="77777777" w:rsidR="00A60381" w:rsidRPr="0087722E" w:rsidRDefault="00A60381" w:rsidP="00A60381">
            <w:pPr>
              <w:overflowPunct w:val="0"/>
              <w:ind w:firstLine="567"/>
              <w:jc w:val="both"/>
              <w:textAlignment w:val="baseline"/>
              <w:rPr>
                <w:szCs w:val="24"/>
              </w:rPr>
            </w:pPr>
          </w:p>
          <w:p w14:paraId="5C296B03" w14:textId="77777777" w:rsidR="00A60381" w:rsidRPr="0087722E" w:rsidRDefault="00A60381" w:rsidP="00A60381">
            <w:pPr>
              <w:overflowPunct w:val="0"/>
              <w:ind w:firstLine="567"/>
              <w:jc w:val="both"/>
              <w:textAlignment w:val="baseline"/>
              <w:rPr>
                <w:szCs w:val="24"/>
              </w:rPr>
            </w:pPr>
          </w:p>
          <w:p w14:paraId="451BC843" w14:textId="77777777" w:rsidR="00140EFA" w:rsidRPr="0087722E" w:rsidRDefault="00A60381" w:rsidP="00A60381">
            <w:pPr>
              <w:overflowPunct w:val="0"/>
              <w:jc w:val="both"/>
              <w:textAlignment w:val="baseline"/>
              <w:rPr>
                <w:szCs w:val="24"/>
              </w:rPr>
            </w:pPr>
            <w:r w:rsidRPr="0087722E">
              <w:rPr>
                <w:szCs w:val="24"/>
              </w:rPr>
              <w:t>Ugdymo</w:t>
            </w:r>
          </w:p>
          <w:p w14:paraId="3BFB3A64" w14:textId="555E5643" w:rsidR="00A60381" w:rsidRPr="0087722E" w:rsidRDefault="00A60381" w:rsidP="00A60381">
            <w:pPr>
              <w:overflowPunct w:val="0"/>
              <w:jc w:val="both"/>
              <w:textAlignment w:val="baseline"/>
              <w:rPr>
                <w:szCs w:val="24"/>
              </w:rPr>
            </w:pPr>
            <w:r w:rsidRPr="0087722E">
              <w:rPr>
                <w:szCs w:val="24"/>
              </w:rPr>
              <w:t xml:space="preserve">sritys </w:t>
            </w:r>
          </w:p>
          <w:p w14:paraId="2FFBE22D" w14:textId="77777777" w:rsidR="00A60381" w:rsidRPr="0087722E" w:rsidRDefault="00A60381" w:rsidP="00A60381">
            <w:pPr>
              <w:overflowPunct w:val="0"/>
              <w:jc w:val="both"/>
              <w:textAlignment w:val="baseline"/>
              <w:rPr>
                <w:szCs w:val="24"/>
              </w:rPr>
            </w:pPr>
            <w:r w:rsidRPr="0087722E">
              <w:rPr>
                <w:szCs w:val="24"/>
              </w:rPr>
              <w:t xml:space="preserve">ir dalykai </w:t>
            </w:r>
          </w:p>
        </w:tc>
        <w:tc>
          <w:tcPr>
            <w:tcW w:w="1175" w:type="dxa"/>
            <w:vAlign w:val="center"/>
          </w:tcPr>
          <w:p w14:paraId="16197E63" w14:textId="77777777" w:rsidR="00A60381" w:rsidRPr="0087722E" w:rsidRDefault="00A60381" w:rsidP="00A60381">
            <w:pPr>
              <w:overflowPunct w:val="0"/>
              <w:jc w:val="center"/>
              <w:textAlignment w:val="baseline"/>
              <w:rPr>
                <w:szCs w:val="24"/>
              </w:rPr>
            </w:pPr>
            <w:r w:rsidRPr="0087722E">
              <w:rPr>
                <w:szCs w:val="24"/>
              </w:rPr>
              <w:t>6 klasė</w:t>
            </w:r>
          </w:p>
        </w:tc>
        <w:tc>
          <w:tcPr>
            <w:tcW w:w="1234" w:type="dxa"/>
            <w:vAlign w:val="center"/>
          </w:tcPr>
          <w:p w14:paraId="3805B928" w14:textId="77777777" w:rsidR="00A60381" w:rsidRPr="0087722E" w:rsidRDefault="00A60381" w:rsidP="00A60381">
            <w:pPr>
              <w:overflowPunct w:val="0"/>
              <w:jc w:val="center"/>
              <w:textAlignment w:val="baseline"/>
              <w:rPr>
                <w:szCs w:val="24"/>
              </w:rPr>
            </w:pPr>
            <w:r w:rsidRPr="0087722E">
              <w:rPr>
                <w:szCs w:val="24"/>
              </w:rPr>
              <w:t>8 klasė</w:t>
            </w:r>
          </w:p>
        </w:tc>
        <w:tc>
          <w:tcPr>
            <w:tcW w:w="1276" w:type="dxa"/>
            <w:vAlign w:val="center"/>
          </w:tcPr>
          <w:p w14:paraId="4E9CFA30" w14:textId="77777777" w:rsidR="00A60381" w:rsidRPr="0087722E" w:rsidRDefault="00A60381" w:rsidP="00A60381">
            <w:pPr>
              <w:overflowPunct w:val="0"/>
              <w:jc w:val="center"/>
              <w:textAlignment w:val="baseline"/>
              <w:rPr>
                <w:szCs w:val="24"/>
              </w:rPr>
            </w:pPr>
            <w:r w:rsidRPr="0087722E">
              <w:rPr>
                <w:szCs w:val="24"/>
              </w:rPr>
              <w:t>Pagrindinio ugdymo programos pirmoje dalyje(5–8 klasės)</w:t>
            </w:r>
          </w:p>
        </w:tc>
        <w:tc>
          <w:tcPr>
            <w:tcW w:w="1276" w:type="dxa"/>
            <w:vAlign w:val="center"/>
          </w:tcPr>
          <w:p w14:paraId="2178F3AB" w14:textId="24995311" w:rsidR="00A60381" w:rsidRPr="0087722E" w:rsidRDefault="00A60381" w:rsidP="00A60381">
            <w:pPr>
              <w:overflowPunct w:val="0"/>
              <w:textAlignment w:val="baseline"/>
              <w:rPr>
                <w:szCs w:val="24"/>
              </w:rPr>
            </w:pPr>
            <w:r w:rsidRPr="0087722E">
              <w:rPr>
                <w:szCs w:val="24"/>
              </w:rPr>
              <w:t>10 klasė</w:t>
            </w:r>
          </w:p>
        </w:tc>
        <w:tc>
          <w:tcPr>
            <w:tcW w:w="1423" w:type="dxa"/>
            <w:vAlign w:val="center"/>
          </w:tcPr>
          <w:p w14:paraId="38289BCC" w14:textId="77777777" w:rsidR="00A60381" w:rsidRPr="0087722E" w:rsidRDefault="00A60381" w:rsidP="00A60381">
            <w:pPr>
              <w:overflowPunct w:val="0"/>
              <w:jc w:val="center"/>
              <w:textAlignment w:val="baseline"/>
              <w:rPr>
                <w:szCs w:val="24"/>
              </w:rPr>
            </w:pPr>
            <w:r w:rsidRPr="0087722E">
              <w:rPr>
                <w:szCs w:val="24"/>
              </w:rPr>
              <w:t>Pagrindinio ugdymo programoje (iš viso)</w:t>
            </w:r>
          </w:p>
        </w:tc>
      </w:tr>
      <w:tr w:rsidR="00140EFA" w:rsidRPr="0087722E" w14:paraId="5D1C7811" w14:textId="77777777" w:rsidTr="005F501A">
        <w:trPr>
          <w:cantSplit/>
          <w:trHeight w:val="340"/>
          <w:jc w:val="center"/>
        </w:trPr>
        <w:tc>
          <w:tcPr>
            <w:tcW w:w="9073" w:type="dxa"/>
            <w:gridSpan w:val="6"/>
          </w:tcPr>
          <w:p w14:paraId="240E8BF8" w14:textId="2EEA4D3A" w:rsidR="00140EFA" w:rsidRPr="0087722E" w:rsidRDefault="00140EFA" w:rsidP="00A60381">
            <w:pPr>
              <w:overflowPunct w:val="0"/>
              <w:jc w:val="center"/>
              <w:textAlignment w:val="baseline"/>
              <w:rPr>
                <w:szCs w:val="24"/>
              </w:rPr>
            </w:pPr>
            <w:r w:rsidRPr="0087722E">
              <w:rPr>
                <w:szCs w:val="24"/>
              </w:rPr>
              <w:t>Dorinis ugdymas</w:t>
            </w:r>
          </w:p>
        </w:tc>
      </w:tr>
      <w:tr w:rsidR="00140EFA" w:rsidRPr="0087722E" w14:paraId="29D48577" w14:textId="77777777" w:rsidTr="005F501A">
        <w:trPr>
          <w:cantSplit/>
          <w:trHeight w:val="481"/>
          <w:jc w:val="center"/>
        </w:trPr>
        <w:tc>
          <w:tcPr>
            <w:tcW w:w="2689" w:type="dxa"/>
          </w:tcPr>
          <w:p w14:paraId="044DBA2A" w14:textId="31F61165" w:rsidR="00140EFA" w:rsidRPr="0087722E" w:rsidRDefault="00140EFA" w:rsidP="00A60381">
            <w:pPr>
              <w:overflowPunct w:val="0"/>
              <w:textAlignment w:val="baseline"/>
              <w:rPr>
                <w:szCs w:val="24"/>
              </w:rPr>
            </w:pPr>
            <w:r w:rsidRPr="0087722E">
              <w:rPr>
                <w:szCs w:val="24"/>
              </w:rPr>
              <w:t>Dorinis ugdymas (tikyba arba etika)</w:t>
            </w:r>
          </w:p>
        </w:tc>
        <w:tc>
          <w:tcPr>
            <w:tcW w:w="1175" w:type="dxa"/>
            <w:vAlign w:val="center"/>
          </w:tcPr>
          <w:p w14:paraId="34EB9C0C" w14:textId="2131CA77" w:rsidR="00140EFA" w:rsidRPr="0087722E" w:rsidRDefault="00140EFA" w:rsidP="00140EFA">
            <w:pPr>
              <w:overflowPunct w:val="0"/>
              <w:jc w:val="center"/>
              <w:textAlignment w:val="baseline"/>
              <w:rPr>
                <w:szCs w:val="24"/>
              </w:rPr>
            </w:pPr>
            <w:r w:rsidRPr="0087722E">
              <w:rPr>
                <w:szCs w:val="24"/>
              </w:rPr>
              <w:t>37 (1)</w:t>
            </w:r>
          </w:p>
        </w:tc>
        <w:tc>
          <w:tcPr>
            <w:tcW w:w="1234" w:type="dxa"/>
            <w:vAlign w:val="center"/>
          </w:tcPr>
          <w:p w14:paraId="4DCE5A71" w14:textId="32DA36CC" w:rsidR="00140EFA" w:rsidRPr="0087722E" w:rsidRDefault="00140EFA" w:rsidP="00140EFA">
            <w:pPr>
              <w:overflowPunct w:val="0"/>
              <w:jc w:val="center"/>
              <w:textAlignment w:val="baseline"/>
              <w:rPr>
                <w:szCs w:val="24"/>
              </w:rPr>
            </w:pPr>
            <w:r w:rsidRPr="0087722E">
              <w:rPr>
                <w:szCs w:val="24"/>
              </w:rPr>
              <w:t>37 (1)</w:t>
            </w:r>
          </w:p>
        </w:tc>
        <w:tc>
          <w:tcPr>
            <w:tcW w:w="1276" w:type="dxa"/>
            <w:vAlign w:val="center"/>
          </w:tcPr>
          <w:p w14:paraId="007071FA" w14:textId="4057DEAC" w:rsidR="00140EFA" w:rsidRPr="0087722E" w:rsidRDefault="00140EFA" w:rsidP="00140EFA">
            <w:pPr>
              <w:overflowPunct w:val="0"/>
              <w:jc w:val="center"/>
              <w:textAlignment w:val="baseline"/>
              <w:rPr>
                <w:szCs w:val="24"/>
              </w:rPr>
            </w:pPr>
            <w:r w:rsidRPr="0087722E">
              <w:rPr>
                <w:szCs w:val="24"/>
              </w:rPr>
              <w:t>74 (2)</w:t>
            </w:r>
          </w:p>
        </w:tc>
        <w:tc>
          <w:tcPr>
            <w:tcW w:w="1276" w:type="dxa"/>
            <w:vAlign w:val="center"/>
          </w:tcPr>
          <w:p w14:paraId="74D13DE3" w14:textId="270989EF" w:rsidR="00140EFA" w:rsidRPr="0087722E" w:rsidRDefault="00140EFA" w:rsidP="00140EFA">
            <w:pPr>
              <w:overflowPunct w:val="0"/>
              <w:jc w:val="center"/>
              <w:textAlignment w:val="baseline"/>
              <w:rPr>
                <w:szCs w:val="24"/>
              </w:rPr>
            </w:pPr>
            <w:r w:rsidRPr="0087722E">
              <w:rPr>
                <w:szCs w:val="24"/>
              </w:rPr>
              <w:t>37 (1)</w:t>
            </w:r>
          </w:p>
        </w:tc>
        <w:tc>
          <w:tcPr>
            <w:tcW w:w="1423" w:type="dxa"/>
            <w:vAlign w:val="center"/>
          </w:tcPr>
          <w:p w14:paraId="1A4024E8" w14:textId="1383369B" w:rsidR="00140EFA" w:rsidRPr="0087722E" w:rsidRDefault="00140EFA" w:rsidP="00140EFA">
            <w:pPr>
              <w:overflowPunct w:val="0"/>
              <w:jc w:val="center"/>
              <w:textAlignment w:val="baseline"/>
              <w:rPr>
                <w:szCs w:val="24"/>
              </w:rPr>
            </w:pPr>
            <w:r w:rsidRPr="0087722E">
              <w:rPr>
                <w:szCs w:val="24"/>
              </w:rPr>
              <w:t>111 (3)</w:t>
            </w:r>
          </w:p>
        </w:tc>
      </w:tr>
      <w:tr w:rsidR="00140EFA" w:rsidRPr="0087722E" w14:paraId="321031A7" w14:textId="77777777" w:rsidTr="005F501A">
        <w:trPr>
          <w:cantSplit/>
          <w:trHeight w:val="481"/>
          <w:jc w:val="center"/>
        </w:trPr>
        <w:tc>
          <w:tcPr>
            <w:tcW w:w="9073" w:type="dxa"/>
            <w:gridSpan w:val="6"/>
          </w:tcPr>
          <w:p w14:paraId="5DDE3E7D" w14:textId="00848E9D" w:rsidR="00140EFA" w:rsidRPr="0087722E" w:rsidRDefault="00140EFA" w:rsidP="00A60381">
            <w:pPr>
              <w:overflowPunct w:val="0"/>
              <w:jc w:val="center"/>
              <w:textAlignment w:val="baseline"/>
              <w:rPr>
                <w:szCs w:val="24"/>
              </w:rPr>
            </w:pPr>
            <w:r w:rsidRPr="0087722E">
              <w:rPr>
                <w:szCs w:val="24"/>
              </w:rPr>
              <w:lastRenderedPageBreak/>
              <w:t>Kalbos</w:t>
            </w:r>
          </w:p>
        </w:tc>
      </w:tr>
      <w:tr w:rsidR="00140EFA" w:rsidRPr="0087722E" w14:paraId="6A054F47" w14:textId="77777777" w:rsidTr="005F501A">
        <w:trPr>
          <w:cantSplit/>
          <w:trHeight w:val="481"/>
          <w:jc w:val="center"/>
        </w:trPr>
        <w:tc>
          <w:tcPr>
            <w:tcW w:w="2689" w:type="dxa"/>
            <w:vAlign w:val="center"/>
          </w:tcPr>
          <w:p w14:paraId="3CED0786" w14:textId="0C772367" w:rsidR="00140EFA" w:rsidRPr="0087722E" w:rsidRDefault="00140EFA" w:rsidP="00A60381">
            <w:pPr>
              <w:overflowPunct w:val="0"/>
              <w:textAlignment w:val="baseline"/>
              <w:rPr>
                <w:szCs w:val="24"/>
              </w:rPr>
            </w:pPr>
            <w:r w:rsidRPr="0087722E">
              <w:rPr>
                <w:szCs w:val="24"/>
              </w:rPr>
              <w:t>Lietuvių kalba ir literatūra</w:t>
            </w:r>
          </w:p>
        </w:tc>
        <w:tc>
          <w:tcPr>
            <w:tcW w:w="1175" w:type="dxa"/>
            <w:vAlign w:val="center"/>
          </w:tcPr>
          <w:p w14:paraId="6C467FA9" w14:textId="74761562" w:rsidR="00140EFA" w:rsidRPr="0087722E" w:rsidRDefault="00140EFA" w:rsidP="00A60381">
            <w:pPr>
              <w:overflowPunct w:val="0"/>
              <w:jc w:val="center"/>
              <w:textAlignment w:val="baseline"/>
              <w:rPr>
                <w:szCs w:val="24"/>
              </w:rPr>
            </w:pPr>
            <w:r w:rsidRPr="0087722E">
              <w:rPr>
                <w:szCs w:val="24"/>
              </w:rPr>
              <w:t>185 (5)</w:t>
            </w:r>
          </w:p>
        </w:tc>
        <w:tc>
          <w:tcPr>
            <w:tcW w:w="1234" w:type="dxa"/>
            <w:vAlign w:val="center"/>
          </w:tcPr>
          <w:p w14:paraId="679C6A62" w14:textId="4C4B53DB" w:rsidR="00140EFA" w:rsidRPr="0087722E" w:rsidRDefault="00140EFA" w:rsidP="00A60381">
            <w:pPr>
              <w:overflowPunct w:val="0"/>
              <w:jc w:val="center"/>
              <w:textAlignment w:val="baseline"/>
              <w:rPr>
                <w:szCs w:val="24"/>
              </w:rPr>
            </w:pPr>
            <w:r w:rsidRPr="0087722E">
              <w:rPr>
                <w:szCs w:val="24"/>
              </w:rPr>
              <w:t>185 (5)</w:t>
            </w:r>
          </w:p>
        </w:tc>
        <w:tc>
          <w:tcPr>
            <w:tcW w:w="1276" w:type="dxa"/>
            <w:vAlign w:val="center"/>
          </w:tcPr>
          <w:p w14:paraId="76AA1255" w14:textId="0BC21B2C" w:rsidR="00140EFA" w:rsidRPr="0087722E" w:rsidRDefault="00140EFA" w:rsidP="00A60381">
            <w:pPr>
              <w:overflowPunct w:val="0"/>
              <w:jc w:val="center"/>
              <w:textAlignment w:val="baseline"/>
              <w:rPr>
                <w:szCs w:val="24"/>
              </w:rPr>
            </w:pPr>
            <w:r w:rsidRPr="0087722E">
              <w:rPr>
                <w:szCs w:val="24"/>
              </w:rPr>
              <w:t>370 (10)</w:t>
            </w:r>
          </w:p>
        </w:tc>
        <w:tc>
          <w:tcPr>
            <w:tcW w:w="1276" w:type="dxa"/>
            <w:vAlign w:val="center"/>
          </w:tcPr>
          <w:p w14:paraId="758E33D2" w14:textId="7A325819" w:rsidR="00140EFA" w:rsidRPr="0087722E" w:rsidRDefault="00140EFA" w:rsidP="00140EFA">
            <w:pPr>
              <w:overflowPunct w:val="0"/>
              <w:jc w:val="center"/>
              <w:textAlignment w:val="baseline"/>
              <w:rPr>
                <w:szCs w:val="24"/>
              </w:rPr>
            </w:pPr>
            <w:r w:rsidRPr="0087722E">
              <w:rPr>
                <w:szCs w:val="24"/>
              </w:rPr>
              <w:t>185 (5)</w:t>
            </w:r>
          </w:p>
        </w:tc>
        <w:tc>
          <w:tcPr>
            <w:tcW w:w="1423" w:type="dxa"/>
            <w:vAlign w:val="center"/>
          </w:tcPr>
          <w:p w14:paraId="6B6703AF" w14:textId="7C4F5F8B" w:rsidR="00140EFA" w:rsidRPr="0087722E" w:rsidRDefault="00140EFA" w:rsidP="00A60381">
            <w:pPr>
              <w:overflowPunct w:val="0"/>
              <w:jc w:val="center"/>
              <w:textAlignment w:val="baseline"/>
              <w:rPr>
                <w:szCs w:val="24"/>
              </w:rPr>
            </w:pPr>
            <w:r w:rsidRPr="0087722E">
              <w:rPr>
                <w:szCs w:val="24"/>
              </w:rPr>
              <w:t>555 (15)</w:t>
            </w:r>
          </w:p>
        </w:tc>
      </w:tr>
      <w:tr w:rsidR="00140EFA" w:rsidRPr="0087722E" w14:paraId="7ABD64AF" w14:textId="77777777" w:rsidTr="005F501A">
        <w:trPr>
          <w:cantSplit/>
          <w:trHeight w:val="481"/>
          <w:jc w:val="center"/>
        </w:trPr>
        <w:tc>
          <w:tcPr>
            <w:tcW w:w="2689" w:type="dxa"/>
            <w:vAlign w:val="bottom"/>
          </w:tcPr>
          <w:p w14:paraId="10AB544C" w14:textId="0BB17F3C" w:rsidR="00140EFA" w:rsidRPr="0087722E" w:rsidRDefault="00140EFA" w:rsidP="00A60381">
            <w:pPr>
              <w:overflowPunct w:val="0"/>
              <w:textAlignment w:val="baseline"/>
              <w:rPr>
                <w:szCs w:val="24"/>
              </w:rPr>
            </w:pPr>
            <w:r w:rsidRPr="0087722E">
              <w:rPr>
                <w:szCs w:val="24"/>
              </w:rPr>
              <w:t>Užsienio kalba (pirmoji)</w:t>
            </w:r>
          </w:p>
        </w:tc>
        <w:tc>
          <w:tcPr>
            <w:tcW w:w="1175" w:type="dxa"/>
            <w:vAlign w:val="center"/>
          </w:tcPr>
          <w:p w14:paraId="17CD9C70" w14:textId="79E99D75" w:rsidR="00140EFA" w:rsidRPr="0087722E" w:rsidRDefault="00140EFA" w:rsidP="00A60381">
            <w:pPr>
              <w:overflowPunct w:val="0"/>
              <w:jc w:val="center"/>
              <w:textAlignment w:val="baseline"/>
              <w:rPr>
                <w:szCs w:val="24"/>
              </w:rPr>
            </w:pPr>
            <w:r w:rsidRPr="0087722E">
              <w:rPr>
                <w:szCs w:val="24"/>
              </w:rPr>
              <w:t>111 (3)</w:t>
            </w:r>
          </w:p>
        </w:tc>
        <w:tc>
          <w:tcPr>
            <w:tcW w:w="1234" w:type="dxa"/>
            <w:vAlign w:val="center"/>
          </w:tcPr>
          <w:p w14:paraId="45F72A56" w14:textId="21719B4B" w:rsidR="00140EFA" w:rsidRPr="0087722E" w:rsidRDefault="00140EFA" w:rsidP="00A60381">
            <w:pPr>
              <w:overflowPunct w:val="0"/>
              <w:jc w:val="center"/>
              <w:textAlignment w:val="baseline"/>
              <w:rPr>
                <w:szCs w:val="24"/>
              </w:rPr>
            </w:pPr>
            <w:r w:rsidRPr="0087722E">
              <w:rPr>
                <w:szCs w:val="24"/>
              </w:rPr>
              <w:t>111 (3)</w:t>
            </w:r>
          </w:p>
        </w:tc>
        <w:tc>
          <w:tcPr>
            <w:tcW w:w="1276" w:type="dxa"/>
            <w:vAlign w:val="center"/>
          </w:tcPr>
          <w:p w14:paraId="3620012E" w14:textId="3FF2AD2F" w:rsidR="00140EFA" w:rsidRPr="0087722E" w:rsidRDefault="00140EFA" w:rsidP="00A60381">
            <w:pPr>
              <w:overflowPunct w:val="0"/>
              <w:jc w:val="center"/>
              <w:textAlignment w:val="baseline"/>
              <w:rPr>
                <w:szCs w:val="24"/>
              </w:rPr>
            </w:pPr>
            <w:r w:rsidRPr="0087722E">
              <w:rPr>
                <w:szCs w:val="24"/>
              </w:rPr>
              <w:t>222 (6)</w:t>
            </w:r>
          </w:p>
        </w:tc>
        <w:tc>
          <w:tcPr>
            <w:tcW w:w="1276" w:type="dxa"/>
            <w:vAlign w:val="center"/>
          </w:tcPr>
          <w:p w14:paraId="04DA16AF" w14:textId="3C5BA58F" w:rsidR="00140EFA" w:rsidRPr="0087722E" w:rsidRDefault="00140EFA" w:rsidP="00140EFA">
            <w:pPr>
              <w:overflowPunct w:val="0"/>
              <w:jc w:val="center"/>
              <w:textAlignment w:val="baseline"/>
              <w:rPr>
                <w:szCs w:val="24"/>
              </w:rPr>
            </w:pPr>
            <w:r w:rsidRPr="0087722E">
              <w:rPr>
                <w:szCs w:val="24"/>
              </w:rPr>
              <w:t>111 (3)</w:t>
            </w:r>
          </w:p>
        </w:tc>
        <w:tc>
          <w:tcPr>
            <w:tcW w:w="1423" w:type="dxa"/>
            <w:vAlign w:val="center"/>
          </w:tcPr>
          <w:p w14:paraId="3DA4EA4D" w14:textId="1665009E" w:rsidR="00140EFA" w:rsidRPr="0087722E" w:rsidRDefault="00140EFA" w:rsidP="00A60381">
            <w:pPr>
              <w:overflowPunct w:val="0"/>
              <w:jc w:val="center"/>
              <w:textAlignment w:val="baseline"/>
              <w:rPr>
                <w:szCs w:val="24"/>
              </w:rPr>
            </w:pPr>
            <w:r w:rsidRPr="0087722E">
              <w:rPr>
                <w:szCs w:val="24"/>
              </w:rPr>
              <w:t>333 (9)</w:t>
            </w:r>
          </w:p>
        </w:tc>
      </w:tr>
      <w:tr w:rsidR="00140EFA" w:rsidRPr="0087722E" w14:paraId="4EBB7E75" w14:textId="77777777" w:rsidTr="005F501A">
        <w:trPr>
          <w:cantSplit/>
          <w:trHeight w:val="481"/>
          <w:jc w:val="center"/>
        </w:trPr>
        <w:tc>
          <w:tcPr>
            <w:tcW w:w="2689" w:type="dxa"/>
            <w:vAlign w:val="center"/>
          </w:tcPr>
          <w:p w14:paraId="056C2820" w14:textId="336AD912" w:rsidR="00140EFA" w:rsidRPr="0087722E" w:rsidRDefault="00140EFA" w:rsidP="00A60381">
            <w:pPr>
              <w:overflowPunct w:val="0"/>
              <w:textAlignment w:val="baseline"/>
              <w:rPr>
                <w:szCs w:val="24"/>
              </w:rPr>
            </w:pPr>
            <w:r w:rsidRPr="0087722E">
              <w:rPr>
                <w:szCs w:val="24"/>
              </w:rPr>
              <w:t>Užsienio kalba (antroji)</w:t>
            </w:r>
          </w:p>
        </w:tc>
        <w:tc>
          <w:tcPr>
            <w:tcW w:w="1175" w:type="dxa"/>
            <w:vAlign w:val="center"/>
          </w:tcPr>
          <w:p w14:paraId="214C0382" w14:textId="01406AA7" w:rsidR="00140EFA" w:rsidRPr="0087722E" w:rsidRDefault="00CD3159" w:rsidP="00A60381">
            <w:pPr>
              <w:overflowPunct w:val="0"/>
              <w:jc w:val="center"/>
              <w:textAlignment w:val="baseline"/>
              <w:rPr>
                <w:szCs w:val="24"/>
              </w:rPr>
            </w:pPr>
            <w:r w:rsidRPr="0087722E">
              <w:rPr>
                <w:szCs w:val="24"/>
              </w:rPr>
              <w:t>74 (2)</w:t>
            </w:r>
          </w:p>
        </w:tc>
        <w:tc>
          <w:tcPr>
            <w:tcW w:w="1234" w:type="dxa"/>
            <w:vAlign w:val="center"/>
          </w:tcPr>
          <w:p w14:paraId="7C2F4852" w14:textId="4A719248" w:rsidR="00140EFA" w:rsidRPr="0087722E" w:rsidRDefault="00140EFA" w:rsidP="00A60381">
            <w:pPr>
              <w:overflowPunct w:val="0"/>
              <w:jc w:val="center"/>
              <w:textAlignment w:val="baseline"/>
              <w:rPr>
                <w:szCs w:val="24"/>
              </w:rPr>
            </w:pPr>
            <w:r w:rsidRPr="0087722E">
              <w:rPr>
                <w:szCs w:val="24"/>
              </w:rPr>
              <w:t>74 (2)</w:t>
            </w:r>
          </w:p>
        </w:tc>
        <w:tc>
          <w:tcPr>
            <w:tcW w:w="1276" w:type="dxa"/>
            <w:vAlign w:val="center"/>
          </w:tcPr>
          <w:p w14:paraId="3CF67789" w14:textId="4AFCC7D4" w:rsidR="00140EFA" w:rsidRPr="0087722E" w:rsidRDefault="00CD3159" w:rsidP="00CD3159">
            <w:pPr>
              <w:overflowPunct w:val="0"/>
              <w:jc w:val="center"/>
              <w:textAlignment w:val="baseline"/>
              <w:rPr>
                <w:szCs w:val="24"/>
              </w:rPr>
            </w:pPr>
            <w:r w:rsidRPr="0087722E">
              <w:rPr>
                <w:szCs w:val="24"/>
              </w:rPr>
              <w:t>148 (4</w:t>
            </w:r>
            <w:r w:rsidR="00140EFA" w:rsidRPr="0087722E">
              <w:rPr>
                <w:szCs w:val="24"/>
              </w:rPr>
              <w:t>)</w:t>
            </w:r>
          </w:p>
        </w:tc>
        <w:tc>
          <w:tcPr>
            <w:tcW w:w="1276" w:type="dxa"/>
            <w:vAlign w:val="center"/>
          </w:tcPr>
          <w:p w14:paraId="5654A573" w14:textId="7D9CFDB8" w:rsidR="00140EFA" w:rsidRPr="0087722E" w:rsidRDefault="00140EFA" w:rsidP="00140EFA">
            <w:pPr>
              <w:overflowPunct w:val="0"/>
              <w:jc w:val="center"/>
              <w:textAlignment w:val="baseline"/>
              <w:rPr>
                <w:szCs w:val="24"/>
              </w:rPr>
            </w:pPr>
            <w:r w:rsidRPr="0087722E">
              <w:rPr>
                <w:szCs w:val="24"/>
              </w:rPr>
              <w:t>74 (2)</w:t>
            </w:r>
          </w:p>
        </w:tc>
        <w:tc>
          <w:tcPr>
            <w:tcW w:w="1423" w:type="dxa"/>
            <w:vAlign w:val="center"/>
          </w:tcPr>
          <w:p w14:paraId="085C0F16" w14:textId="1565E7BE" w:rsidR="00140EFA" w:rsidRPr="0087722E" w:rsidRDefault="00CD3159" w:rsidP="00A60381">
            <w:pPr>
              <w:overflowPunct w:val="0"/>
              <w:jc w:val="center"/>
              <w:textAlignment w:val="baseline"/>
              <w:rPr>
                <w:szCs w:val="24"/>
              </w:rPr>
            </w:pPr>
            <w:r w:rsidRPr="0087722E">
              <w:rPr>
                <w:szCs w:val="24"/>
              </w:rPr>
              <w:t>222 (6</w:t>
            </w:r>
            <w:r w:rsidR="00140EFA" w:rsidRPr="0087722E">
              <w:rPr>
                <w:szCs w:val="24"/>
              </w:rPr>
              <w:t>)</w:t>
            </w:r>
          </w:p>
        </w:tc>
      </w:tr>
      <w:tr w:rsidR="00140EFA" w:rsidRPr="0087722E" w14:paraId="03F9F85D" w14:textId="77777777" w:rsidTr="005F501A">
        <w:trPr>
          <w:cantSplit/>
          <w:trHeight w:val="481"/>
          <w:jc w:val="center"/>
        </w:trPr>
        <w:tc>
          <w:tcPr>
            <w:tcW w:w="9073" w:type="dxa"/>
            <w:gridSpan w:val="6"/>
          </w:tcPr>
          <w:p w14:paraId="00597C16" w14:textId="4F60D6E1" w:rsidR="00140EFA" w:rsidRPr="0087722E" w:rsidRDefault="00140EFA" w:rsidP="00140EFA">
            <w:pPr>
              <w:overflowPunct w:val="0"/>
              <w:ind w:firstLine="567"/>
              <w:jc w:val="center"/>
              <w:textAlignment w:val="baseline"/>
              <w:rPr>
                <w:szCs w:val="24"/>
              </w:rPr>
            </w:pPr>
            <w:r w:rsidRPr="0087722E">
              <w:rPr>
                <w:szCs w:val="24"/>
              </w:rPr>
              <w:t>Matematika ir informacinės technologijos</w:t>
            </w:r>
          </w:p>
        </w:tc>
      </w:tr>
      <w:tr w:rsidR="00140EFA" w:rsidRPr="0087722E" w14:paraId="5A23F71A" w14:textId="77777777" w:rsidTr="005F501A">
        <w:trPr>
          <w:cantSplit/>
          <w:trHeight w:val="481"/>
          <w:jc w:val="center"/>
        </w:trPr>
        <w:tc>
          <w:tcPr>
            <w:tcW w:w="2689" w:type="dxa"/>
          </w:tcPr>
          <w:p w14:paraId="056FAD06" w14:textId="4654713E" w:rsidR="00140EFA" w:rsidRPr="0087722E" w:rsidRDefault="00140EFA" w:rsidP="00A60381">
            <w:pPr>
              <w:overflowPunct w:val="0"/>
              <w:textAlignment w:val="baseline"/>
              <w:rPr>
                <w:szCs w:val="24"/>
              </w:rPr>
            </w:pPr>
            <w:r w:rsidRPr="0087722E">
              <w:rPr>
                <w:szCs w:val="24"/>
              </w:rPr>
              <w:t>Matematika</w:t>
            </w:r>
          </w:p>
        </w:tc>
        <w:tc>
          <w:tcPr>
            <w:tcW w:w="1175" w:type="dxa"/>
            <w:vAlign w:val="center"/>
          </w:tcPr>
          <w:p w14:paraId="284D816B" w14:textId="585E0071" w:rsidR="00140EFA" w:rsidRPr="0087722E" w:rsidRDefault="00140EFA" w:rsidP="00A60381">
            <w:pPr>
              <w:overflowPunct w:val="0"/>
              <w:jc w:val="center"/>
              <w:textAlignment w:val="baseline"/>
              <w:rPr>
                <w:szCs w:val="24"/>
              </w:rPr>
            </w:pPr>
            <w:r w:rsidRPr="0087722E">
              <w:rPr>
                <w:szCs w:val="24"/>
              </w:rPr>
              <w:t>148 (4)</w:t>
            </w:r>
          </w:p>
        </w:tc>
        <w:tc>
          <w:tcPr>
            <w:tcW w:w="1234" w:type="dxa"/>
            <w:vAlign w:val="center"/>
          </w:tcPr>
          <w:p w14:paraId="406AAF3A" w14:textId="2420B083" w:rsidR="00140EFA" w:rsidRPr="0087722E" w:rsidRDefault="00477D7D" w:rsidP="00A60381">
            <w:pPr>
              <w:overflowPunct w:val="0"/>
              <w:jc w:val="center"/>
              <w:textAlignment w:val="baseline"/>
              <w:rPr>
                <w:szCs w:val="24"/>
              </w:rPr>
            </w:pPr>
            <w:r w:rsidRPr="0087722E">
              <w:rPr>
                <w:szCs w:val="24"/>
              </w:rPr>
              <w:t>148 (4)</w:t>
            </w:r>
          </w:p>
        </w:tc>
        <w:tc>
          <w:tcPr>
            <w:tcW w:w="1276" w:type="dxa"/>
            <w:vAlign w:val="center"/>
          </w:tcPr>
          <w:p w14:paraId="57D1173D" w14:textId="1398EABE" w:rsidR="00140EFA" w:rsidRPr="0087722E" w:rsidRDefault="00477D7D" w:rsidP="00A60381">
            <w:pPr>
              <w:overflowPunct w:val="0"/>
              <w:jc w:val="center"/>
              <w:textAlignment w:val="baseline"/>
              <w:rPr>
                <w:szCs w:val="24"/>
              </w:rPr>
            </w:pPr>
            <w:r w:rsidRPr="0087722E">
              <w:rPr>
                <w:szCs w:val="24"/>
              </w:rPr>
              <w:t>296 (8)</w:t>
            </w:r>
          </w:p>
        </w:tc>
        <w:tc>
          <w:tcPr>
            <w:tcW w:w="1276" w:type="dxa"/>
            <w:vAlign w:val="center"/>
          </w:tcPr>
          <w:p w14:paraId="0B7570D4" w14:textId="6C7233E4" w:rsidR="00140EFA" w:rsidRPr="0087722E" w:rsidRDefault="00477D7D" w:rsidP="00477D7D">
            <w:pPr>
              <w:overflowPunct w:val="0"/>
              <w:jc w:val="center"/>
              <w:textAlignment w:val="baseline"/>
              <w:rPr>
                <w:szCs w:val="24"/>
              </w:rPr>
            </w:pPr>
            <w:r w:rsidRPr="0087722E">
              <w:rPr>
                <w:szCs w:val="24"/>
              </w:rPr>
              <w:t>148 (4)</w:t>
            </w:r>
          </w:p>
        </w:tc>
        <w:tc>
          <w:tcPr>
            <w:tcW w:w="1423" w:type="dxa"/>
            <w:vAlign w:val="center"/>
          </w:tcPr>
          <w:p w14:paraId="33763D8C" w14:textId="743DACDC" w:rsidR="00140EFA" w:rsidRPr="0087722E" w:rsidRDefault="00477D7D" w:rsidP="00A60381">
            <w:pPr>
              <w:overflowPunct w:val="0"/>
              <w:jc w:val="center"/>
              <w:textAlignment w:val="baseline"/>
              <w:rPr>
                <w:szCs w:val="24"/>
              </w:rPr>
            </w:pPr>
            <w:r w:rsidRPr="0087722E">
              <w:rPr>
                <w:szCs w:val="24"/>
              </w:rPr>
              <w:t>148 (4)</w:t>
            </w:r>
          </w:p>
        </w:tc>
      </w:tr>
      <w:tr w:rsidR="00477D7D" w:rsidRPr="0087722E" w14:paraId="624CDC69" w14:textId="77777777" w:rsidTr="005F501A">
        <w:trPr>
          <w:cantSplit/>
          <w:trHeight w:val="481"/>
          <w:jc w:val="center"/>
        </w:trPr>
        <w:tc>
          <w:tcPr>
            <w:tcW w:w="2689" w:type="dxa"/>
            <w:vAlign w:val="center"/>
          </w:tcPr>
          <w:p w14:paraId="72700E91" w14:textId="52EDFE52" w:rsidR="00477D7D" w:rsidRPr="0087722E" w:rsidRDefault="00477D7D" w:rsidP="00A60381">
            <w:pPr>
              <w:overflowPunct w:val="0"/>
              <w:textAlignment w:val="baseline"/>
              <w:rPr>
                <w:szCs w:val="24"/>
              </w:rPr>
            </w:pPr>
            <w:r w:rsidRPr="0087722E">
              <w:rPr>
                <w:szCs w:val="24"/>
              </w:rPr>
              <w:t>Informacinės technologijos</w:t>
            </w:r>
          </w:p>
        </w:tc>
        <w:tc>
          <w:tcPr>
            <w:tcW w:w="1175" w:type="dxa"/>
            <w:vAlign w:val="center"/>
          </w:tcPr>
          <w:p w14:paraId="4FEBBAD0" w14:textId="04B8B0FC" w:rsidR="00477D7D" w:rsidRPr="0087722E" w:rsidRDefault="00477D7D" w:rsidP="00A60381">
            <w:pPr>
              <w:overflowPunct w:val="0"/>
              <w:jc w:val="center"/>
              <w:textAlignment w:val="baseline"/>
              <w:rPr>
                <w:szCs w:val="24"/>
              </w:rPr>
            </w:pPr>
            <w:r w:rsidRPr="0087722E">
              <w:rPr>
                <w:szCs w:val="24"/>
              </w:rPr>
              <w:t>37 (1)</w:t>
            </w:r>
          </w:p>
        </w:tc>
        <w:tc>
          <w:tcPr>
            <w:tcW w:w="1234" w:type="dxa"/>
            <w:vAlign w:val="center"/>
          </w:tcPr>
          <w:p w14:paraId="216A8F9C" w14:textId="3C6A6394" w:rsidR="00477D7D" w:rsidRPr="0087722E" w:rsidRDefault="00477D7D" w:rsidP="00A60381">
            <w:pPr>
              <w:overflowPunct w:val="0"/>
              <w:jc w:val="center"/>
              <w:textAlignment w:val="baseline"/>
              <w:rPr>
                <w:szCs w:val="24"/>
              </w:rPr>
            </w:pPr>
            <w:r w:rsidRPr="0087722E">
              <w:rPr>
                <w:szCs w:val="24"/>
              </w:rPr>
              <w:t>-</w:t>
            </w:r>
          </w:p>
        </w:tc>
        <w:tc>
          <w:tcPr>
            <w:tcW w:w="1276" w:type="dxa"/>
            <w:vAlign w:val="center"/>
          </w:tcPr>
          <w:p w14:paraId="1014298B" w14:textId="057F21C7" w:rsidR="00477D7D" w:rsidRPr="0087722E" w:rsidRDefault="00477D7D" w:rsidP="00A60381">
            <w:pPr>
              <w:overflowPunct w:val="0"/>
              <w:jc w:val="center"/>
              <w:textAlignment w:val="baseline"/>
              <w:rPr>
                <w:szCs w:val="24"/>
              </w:rPr>
            </w:pPr>
            <w:r w:rsidRPr="0087722E">
              <w:rPr>
                <w:szCs w:val="24"/>
              </w:rPr>
              <w:t>37 (1)</w:t>
            </w:r>
          </w:p>
        </w:tc>
        <w:tc>
          <w:tcPr>
            <w:tcW w:w="1276" w:type="dxa"/>
            <w:vAlign w:val="center"/>
          </w:tcPr>
          <w:p w14:paraId="708A731D" w14:textId="3B3E2706" w:rsidR="00477D7D" w:rsidRPr="0087722E" w:rsidRDefault="007B45A4" w:rsidP="00477D7D">
            <w:pPr>
              <w:overflowPunct w:val="0"/>
              <w:jc w:val="center"/>
              <w:textAlignment w:val="baseline"/>
              <w:rPr>
                <w:szCs w:val="24"/>
              </w:rPr>
            </w:pPr>
            <w:r w:rsidRPr="0087722E">
              <w:rPr>
                <w:szCs w:val="24"/>
              </w:rPr>
              <w:t xml:space="preserve">55,5 </w:t>
            </w:r>
            <w:r w:rsidR="00477D7D" w:rsidRPr="0087722E">
              <w:rPr>
                <w:szCs w:val="24"/>
              </w:rPr>
              <w:t>(1</w:t>
            </w:r>
            <w:r w:rsidRPr="0087722E">
              <w:rPr>
                <w:szCs w:val="24"/>
              </w:rPr>
              <w:t>,5</w:t>
            </w:r>
            <w:r w:rsidR="00477D7D" w:rsidRPr="0087722E">
              <w:rPr>
                <w:szCs w:val="24"/>
              </w:rPr>
              <w:t>)</w:t>
            </w:r>
          </w:p>
        </w:tc>
        <w:tc>
          <w:tcPr>
            <w:tcW w:w="1423" w:type="dxa"/>
            <w:vAlign w:val="center"/>
          </w:tcPr>
          <w:p w14:paraId="0A6F1387" w14:textId="69DF73D0" w:rsidR="00477D7D" w:rsidRPr="0087722E" w:rsidRDefault="007B45A4" w:rsidP="00A60381">
            <w:pPr>
              <w:overflowPunct w:val="0"/>
              <w:jc w:val="center"/>
              <w:textAlignment w:val="baseline"/>
              <w:rPr>
                <w:szCs w:val="24"/>
              </w:rPr>
            </w:pPr>
            <w:r w:rsidRPr="0087722E">
              <w:rPr>
                <w:szCs w:val="24"/>
              </w:rPr>
              <w:t>55,5</w:t>
            </w:r>
            <w:r w:rsidR="00477D7D" w:rsidRPr="0087722E">
              <w:rPr>
                <w:szCs w:val="24"/>
              </w:rPr>
              <w:t xml:space="preserve"> (1</w:t>
            </w:r>
            <w:r w:rsidRPr="0087722E">
              <w:rPr>
                <w:szCs w:val="24"/>
              </w:rPr>
              <w:t>,5</w:t>
            </w:r>
            <w:r w:rsidR="00477D7D" w:rsidRPr="0087722E">
              <w:rPr>
                <w:szCs w:val="24"/>
              </w:rPr>
              <w:t>)</w:t>
            </w:r>
          </w:p>
        </w:tc>
      </w:tr>
      <w:tr w:rsidR="00477D7D" w:rsidRPr="0087722E" w14:paraId="28815C94" w14:textId="77777777" w:rsidTr="005F501A">
        <w:trPr>
          <w:cantSplit/>
          <w:trHeight w:val="481"/>
          <w:jc w:val="center"/>
        </w:trPr>
        <w:tc>
          <w:tcPr>
            <w:tcW w:w="9073" w:type="dxa"/>
            <w:gridSpan w:val="6"/>
            <w:vAlign w:val="center"/>
          </w:tcPr>
          <w:p w14:paraId="5168473A" w14:textId="1C5AAAF4" w:rsidR="00477D7D" w:rsidRPr="0087722E" w:rsidRDefault="00477D7D" w:rsidP="00A60381">
            <w:pPr>
              <w:overflowPunct w:val="0"/>
              <w:jc w:val="center"/>
              <w:textAlignment w:val="baseline"/>
              <w:rPr>
                <w:szCs w:val="24"/>
              </w:rPr>
            </w:pPr>
            <w:r w:rsidRPr="0087722E">
              <w:rPr>
                <w:szCs w:val="24"/>
              </w:rPr>
              <w:t>Gamtamokslinis ugdymas</w:t>
            </w:r>
          </w:p>
        </w:tc>
      </w:tr>
      <w:tr w:rsidR="00477D7D" w:rsidRPr="0087722E" w14:paraId="2CA57169" w14:textId="77777777" w:rsidTr="005F501A">
        <w:trPr>
          <w:cantSplit/>
          <w:trHeight w:val="481"/>
          <w:jc w:val="center"/>
        </w:trPr>
        <w:tc>
          <w:tcPr>
            <w:tcW w:w="2689" w:type="dxa"/>
            <w:shd w:val="clear" w:color="auto" w:fill="FFFFFF" w:themeFill="background1"/>
            <w:vAlign w:val="center"/>
          </w:tcPr>
          <w:p w14:paraId="1D11B845" w14:textId="1EFA0E7A" w:rsidR="00477D7D" w:rsidRPr="0087722E" w:rsidRDefault="00477D7D" w:rsidP="00A60381">
            <w:pPr>
              <w:overflowPunct w:val="0"/>
              <w:textAlignment w:val="baseline"/>
              <w:rPr>
                <w:szCs w:val="24"/>
              </w:rPr>
            </w:pPr>
            <w:r w:rsidRPr="0087722E">
              <w:rPr>
                <w:szCs w:val="24"/>
              </w:rPr>
              <w:t>Gamta ir žmogus</w:t>
            </w:r>
          </w:p>
        </w:tc>
        <w:tc>
          <w:tcPr>
            <w:tcW w:w="1175" w:type="dxa"/>
            <w:shd w:val="clear" w:color="auto" w:fill="FFFFFF" w:themeFill="background1"/>
            <w:vAlign w:val="center"/>
          </w:tcPr>
          <w:p w14:paraId="4BD6F294" w14:textId="214504C8" w:rsidR="00477D7D" w:rsidRPr="0087722E" w:rsidRDefault="00631A02" w:rsidP="00A60381">
            <w:pPr>
              <w:overflowPunct w:val="0"/>
              <w:jc w:val="center"/>
              <w:textAlignment w:val="baseline"/>
              <w:rPr>
                <w:szCs w:val="24"/>
              </w:rPr>
            </w:pPr>
            <w:r w:rsidRPr="0087722E">
              <w:rPr>
                <w:szCs w:val="24"/>
              </w:rPr>
              <w:t>74 (2)</w:t>
            </w:r>
          </w:p>
        </w:tc>
        <w:tc>
          <w:tcPr>
            <w:tcW w:w="1234" w:type="dxa"/>
            <w:shd w:val="clear" w:color="auto" w:fill="FFFFFF" w:themeFill="background1"/>
            <w:vAlign w:val="center"/>
          </w:tcPr>
          <w:p w14:paraId="1024E47F" w14:textId="77777777" w:rsidR="00477D7D" w:rsidRPr="0087722E" w:rsidRDefault="00477D7D" w:rsidP="00A60381">
            <w:pPr>
              <w:overflowPunct w:val="0"/>
              <w:jc w:val="center"/>
              <w:textAlignment w:val="baseline"/>
              <w:rPr>
                <w:szCs w:val="24"/>
              </w:rPr>
            </w:pPr>
          </w:p>
        </w:tc>
        <w:tc>
          <w:tcPr>
            <w:tcW w:w="1276" w:type="dxa"/>
            <w:shd w:val="clear" w:color="auto" w:fill="FFFFFF" w:themeFill="background1"/>
            <w:vAlign w:val="center"/>
          </w:tcPr>
          <w:p w14:paraId="725E8F9C" w14:textId="6FD54299" w:rsidR="00477D7D" w:rsidRPr="0087722E" w:rsidRDefault="00631A02" w:rsidP="00A60381">
            <w:pPr>
              <w:overflowPunct w:val="0"/>
              <w:jc w:val="center"/>
              <w:textAlignment w:val="baseline"/>
              <w:rPr>
                <w:szCs w:val="24"/>
              </w:rPr>
            </w:pPr>
            <w:r w:rsidRPr="0087722E">
              <w:rPr>
                <w:szCs w:val="24"/>
              </w:rPr>
              <w:t>74 (2)</w:t>
            </w:r>
          </w:p>
        </w:tc>
        <w:tc>
          <w:tcPr>
            <w:tcW w:w="1276" w:type="dxa"/>
            <w:shd w:val="clear" w:color="auto" w:fill="FFFFFF" w:themeFill="background1"/>
            <w:vAlign w:val="center"/>
          </w:tcPr>
          <w:p w14:paraId="30B84BB5" w14:textId="77777777" w:rsidR="00477D7D" w:rsidRPr="0087722E" w:rsidRDefault="00477D7D" w:rsidP="00477D7D">
            <w:pPr>
              <w:overflowPunct w:val="0"/>
              <w:jc w:val="center"/>
              <w:textAlignment w:val="baseline"/>
              <w:rPr>
                <w:szCs w:val="24"/>
              </w:rPr>
            </w:pPr>
          </w:p>
        </w:tc>
        <w:tc>
          <w:tcPr>
            <w:tcW w:w="1423" w:type="dxa"/>
            <w:shd w:val="clear" w:color="auto" w:fill="FFFFFF" w:themeFill="background1"/>
            <w:vAlign w:val="center"/>
          </w:tcPr>
          <w:p w14:paraId="293D384C" w14:textId="46C8276D" w:rsidR="00477D7D" w:rsidRPr="0087722E" w:rsidRDefault="00631A02" w:rsidP="00A60381">
            <w:pPr>
              <w:overflowPunct w:val="0"/>
              <w:jc w:val="center"/>
              <w:textAlignment w:val="baseline"/>
              <w:rPr>
                <w:szCs w:val="24"/>
              </w:rPr>
            </w:pPr>
            <w:r w:rsidRPr="0087722E">
              <w:rPr>
                <w:szCs w:val="24"/>
              </w:rPr>
              <w:t>74 (2)</w:t>
            </w:r>
          </w:p>
        </w:tc>
      </w:tr>
      <w:tr w:rsidR="00477D7D" w:rsidRPr="0087722E" w14:paraId="38934D22" w14:textId="77777777" w:rsidTr="005F501A">
        <w:trPr>
          <w:cantSplit/>
          <w:trHeight w:val="481"/>
          <w:jc w:val="center"/>
        </w:trPr>
        <w:tc>
          <w:tcPr>
            <w:tcW w:w="2689" w:type="dxa"/>
            <w:vAlign w:val="center"/>
          </w:tcPr>
          <w:p w14:paraId="016A112F" w14:textId="54308FC1" w:rsidR="00477D7D" w:rsidRPr="0087722E" w:rsidRDefault="00477D7D" w:rsidP="00A60381">
            <w:pPr>
              <w:overflowPunct w:val="0"/>
              <w:textAlignment w:val="baseline"/>
              <w:rPr>
                <w:szCs w:val="24"/>
              </w:rPr>
            </w:pPr>
            <w:r w:rsidRPr="0087722E">
              <w:rPr>
                <w:szCs w:val="24"/>
              </w:rPr>
              <w:t>Biologija</w:t>
            </w:r>
          </w:p>
        </w:tc>
        <w:tc>
          <w:tcPr>
            <w:tcW w:w="1175" w:type="dxa"/>
            <w:vAlign w:val="center"/>
          </w:tcPr>
          <w:p w14:paraId="5D21ED7F" w14:textId="6607C371" w:rsidR="00477D7D" w:rsidRPr="0087722E" w:rsidRDefault="00477D7D" w:rsidP="00A60381">
            <w:pPr>
              <w:overflowPunct w:val="0"/>
              <w:jc w:val="center"/>
              <w:textAlignment w:val="baseline"/>
              <w:rPr>
                <w:szCs w:val="24"/>
              </w:rPr>
            </w:pPr>
            <w:r w:rsidRPr="0087722E">
              <w:rPr>
                <w:szCs w:val="24"/>
              </w:rPr>
              <w:t>-</w:t>
            </w:r>
          </w:p>
        </w:tc>
        <w:tc>
          <w:tcPr>
            <w:tcW w:w="1234" w:type="dxa"/>
            <w:vAlign w:val="center"/>
          </w:tcPr>
          <w:p w14:paraId="79A10E88" w14:textId="4895A193" w:rsidR="00477D7D" w:rsidRPr="0087722E" w:rsidRDefault="00477D7D" w:rsidP="00A60381">
            <w:pPr>
              <w:overflowPunct w:val="0"/>
              <w:jc w:val="center"/>
              <w:textAlignment w:val="baseline"/>
              <w:rPr>
                <w:szCs w:val="24"/>
              </w:rPr>
            </w:pPr>
            <w:r w:rsidRPr="0087722E">
              <w:rPr>
                <w:szCs w:val="24"/>
              </w:rPr>
              <w:t>37 (1)</w:t>
            </w:r>
          </w:p>
        </w:tc>
        <w:tc>
          <w:tcPr>
            <w:tcW w:w="1276" w:type="dxa"/>
            <w:vAlign w:val="center"/>
          </w:tcPr>
          <w:p w14:paraId="32B76434" w14:textId="67909D85" w:rsidR="00477D7D" w:rsidRPr="0087722E" w:rsidRDefault="00477D7D" w:rsidP="00A60381">
            <w:pPr>
              <w:overflowPunct w:val="0"/>
              <w:jc w:val="center"/>
              <w:textAlignment w:val="baseline"/>
              <w:rPr>
                <w:szCs w:val="24"/>
              </w:rPr>
            </w:pPr>
            <w:r w:rsidRPr="0087722E">
              <w:rPr>
                <w:szCs w:val="24"/>
              </w:rPr>
              <w:t>37 (1)</w:t>
            </w:r>
          </w:p>
        </w:tc>
        <w:tc>
          <w:tcPr>
            <w:tcW w:w="1276" w:type="dxa"/>
            <w:vAlign w:val="center"/>
          </w:tcPr>
          <w:p w14:paraId="408BEED7" w14:textId="2A2C35F9" w:rsidR="00477D7D" w:rsidRPr="0087722E" w:rsidRDefault="00477D7D" w:rsidP="00477D7D">
            <w:pPr>
              <w:overflowPunct w:val="0"/>
              <w:jc w:val="center"/>
              <w:textAlignment w:val="baseline"/>
              <w:rPr>
                <w:szCs w:val="24"/>
              </w:rPr>
            </w:pPr>
            <w:r w:rsidRPr="0087722E">
              <w:rPr>
                <w:szCs w:val="24"/>
              </w:rPr>
              <w:t>37 (1)</w:t>
            </w:r>
          </w:p>
        </w:tc>
        <w:tc>
          <w:tcPr>
            <w:tcW w:w="1423" w:type="dxa"/>
            <w:vAlign w:val="center"/>
          </w:tcPr>
          <w:p w14:paraId="535680AD" w14:textId="401AEAA6" w:rsidR="00477D7D" w:rsidRPr="0087722E" w:rsidRDefault="00477D7D" w:rsidP="00A60381">
            <w:pPr>
              <w:overflowPunct w:val="0"/>
              <w:jc w:val="center"/>
              <w:textAlignment w:val="baseline"/>
              <w:rPr>
                <w:szCs w:val="24"/>
              </w:rPr>
            </w:pPr>
            <w:r w:rsidRPr="0087722E">
              <w:rPr>
                <w:szCs w:val="24"/>
              </w:rPr>
              <w:t>74 (2)</w:t>
            </w:r>
          </w:p>
        </w:tc>
      </w:tr>
      <w:tr w:rsidR="00477D7D" w:rsidRPr="0087722E" w14:paraId="163FFD1E" w14:textId="77777777" w:rsidTr="005F501A">
        <w:trPr>
          <w:cantSplit/>
          <w:trHeight w:val="481"/>
          <w:jc w:val="center"/>
        </w:trPr>
        <w:tc>
          <w:tcPr>
            <w:tcW w:w="2689" w:type="dxa"/>
            <w:vAlign w:val="center"/>
          </w:tcPr>
          <w:p w14:paraId="3E76C6E4" w14:textId="58610A7A" w:rsidR="00477D7D" w:rsidRPr="0087722E" w:rsidRDefault="00477D7D" w:rsidP="00A60381">
            <w:pPr>
              <w:overflowPunct w:val="0"/>
              <w:textAlignment w:val="baseline"/>
              <w:rPr>
                <w:szCs w:val="24"/>
              </w:rPr>
            </w:pPr>
            <w:r w:rsidRPr="0087722E">
              <w:rPr>
                <w:szCs w:val="24"/>
              </w:rPr>
              <w:t>Chemija</w:t>
            </w:r>
          </w:p>
        </w:tc>
        <w:tc>
          <w:tcPr>
            <w:tcW w:w="1175" w:type="dxa"/>
            <w:vAlign w:val="center"/>
          </w:tcPr>
          <w:p w14:paraId="6DB8EE05" w14:textId="1DDBDF23" w:rsidR="00477D7D" w:rsidRPr="0087722E" w:rsidRDefault="00477D7D" w:rsidP="00A60381">
            <w:pPr>
              <w:overflowPunct w:val="0"/>
              <w:jc w:val="center"/>
              <w:textAlignment w:val="baseline"/>
              <w:rPr>
                <w:szCs w:val="24"/>
              </w:rPr>
            </w:pPr>
            <w:r w:rsidRPr="0087722E">
              <w:rPr>
                <w:szCs w:val="24"/>
              </w:rPr>
              <w:t>-</w:t>
            </w:r>
          </w:p>
        </w:tc>
        <w:tc>
          <w:tcPr>
            <w:tcW w:w="1234" w:type="dxa"/>
            <w:vAlign w:val="center"/>
          </w:tcPr>
          <w:p w14:paraId="6A9023CF" w14:textId="307AD003" w:rsidR="00477D7D" w:rsidRPr="0087722E" w:rsidRDefault="00477D7D" w:rsidP="00A60381">
            <w:pPr>
              <w:overflowPunct w:val="0"/>
              <w:jc w:val="center"/>
              <w:textAlignment w:val="baseline"/>
              <w:rPr>
                <w:szCs w:val="24"/>
              </w:rPr>
            </w:pPr>
            <w:r w:rsidRPr="0087722E">
              <w:rPr>
                <w:szCs w:val="24"/>
              </w:rPr>
              <w:t>74 (2)</w:t>
            </w:r>
          </w:p>
        </w:tc>
        <w:tc>
          <w:tcPr>
            <w:tcW w:w="1276" w:type="dxa"/>
            <w:vAlign w:val="center"/>
          </w:tcPr>
          <w:p w14:paraId="36BAAEEA" w14:textId="0EAAC14D" w:rsidR="00477D7D" w:rsidRPr="0087722E" w:rsidRDefault="00477D7D" w:rsidP="00A60381">
            <w:pPr>
              <w:overflowPunct w:val="0"/>
              <w:jc w:val="center"/>
              <w:textAlignment w:val="baseline"/>
              <w:rPr>
                <w:szCs w:val="24"/>
              </w:rPr>
            </w:pPr>
            <w:r w:rsidRPr="0087722E">
              <w:rPr>
                <w:szCs w:val="24"/>
              </w:rPr>
              <w:t>74 (2)</w:t>
            </w:r>
          </w:p>
        </w:tc>
        <w:tc>
          <w:tcPr>
            <w:tcW w:w="1276" w:type="dxa"/>
            <w:vAlign w:val="center"/>
          </w:tcPr>
          <w:p w14:paraId="32D5245F" w14:textId="59117662" w:rsidR="00477D7D" w:rsidRPr="0087722E" w:rsidRDefault="00477D7D" w:rsidP="00477D7D">
            <w:pPr>
              <w:overflowPunct w:val="0"/>
              <w:jc w:val="center"/>
              <w:textAlignment w:val="baseline"/>
              <w:rPr>
                <w:szCs w:val="24"/>
              </w:rPr>
            </w:pPr>
            <w:r w:rsidRPr="0087722E">
              <w:rPr>
                <w:szCs w:val="24"/>
              </w:rPr>
              <w:t>74 (2)</w:t>
            </w:r>
          </w:p>
        </w:tc>
        <w:tc>
          <w:tcPr>
            <w:tcW w:w="1423" w:type="dxa"/>
            <w:vAlign w:val="center"/>
          </w:tcPr>
          <w:p w14:paraId="35E1106D" w14:textId="6704B7CF" w:rsidR="00477D7D" w:rsidRPr="0087722E" w:rsidRDefault="00477D7D" w:rsidP="00A60381">
            <w:pPr>
              <w:overflowPunct w:val="0"/>
              <w:jc w:val="center"/>
              <w:textAlignment w:val="baseline"/>
              <w:rPr>
                <w:szCs w:val="24"/>
              </w:rPr>
            </w:pPr>
            <w:r w:rsidRPr="0087722E">
              <w:rPr>
                <w:szCs w:val="24"/>
              </w:rPr>
              <w:t>148 (4)</w:t>
            </w:r>
          </w:p>
        </w:tc>
      </w:tr>
      <w:tr w:rsidR="00640B63" w:rsidRPr="0087722E" w14:paraId="524FC4EE" w14:textId="77777777" w:rsidTr="005F501A">
        <w:trPr>
          <w:cantSplit/>
          <w:trHeight w:val="481"/>
          <w:jc w:val="center"/>
        </w:trPr>
        <w:tc>
          <w:tcPr>
            <w:tcW w:w="2689" w:type="dxa"/>
          </w:tcPr>
          <w:p w14:paraId="103A2CA8" w14:textId="52D583C3" w:rsidR="00640B63" w:rsidRPr="0087722E" w:rsidRDefault="00640B63" w:rsidP="00A60381">
            <w:pPr>
              <w:overflowPunct w:val="0"/>
              <w:textAlignment w:val="baseline"/>
              <w:rPr>
                <w:szCs w:val="24"/>
              </w:rPr>
            </w:pPr>
            <w:r w:rsidRPr="0087722E">
              <w:rPr>
                <w:szCs w:val="24"/>
              </w:rPr>
              <w:t>Fizika</w:t>
            </w:r>
          </w:p>
        </w:tc>
        <w:tc>
          <w:tcPr>
            <w:tcW w:w="1175" w:type="dxa"/>
            <w:vAlign w:val="center"/>
          </w:tcPr>
          <w:p w14:paraId="22CFF4F0" w14:textId="07B6E1EA" w:rsidR="00640B63" w:rsidRPr="0087722E" w:rsidRDefault="00640B63" w:rsidP="00A60381">
            <w:pPr>
              <w:overflowPunct w:val="0"/>
              <w:jc w:val="center"/>
              <w:textAlignment w:val="baseline"/>
              <w:rPr>
                <w:szCs w:val="24"/>
              </w:rPr>
            </w:pPr>
            <w:r w:rsidRPr="0087722E">
              <w:rPr>
                <w:szCs w:val="24"/>
              </w:rPr>
              <w:t>-</w:t>
            </w:r>
          </w:p>
        </w:tc>
        <w:tc>
          <w:tcPr>
            <w:tcW w:w="1234" w:type="dxa"/>
            <w:vAlign w:val="center"/>
          </w:tcPr>
          <w:p w14:paraId="1EF44EBE" w14:textId="28723C59" w:rsidR="00640B63" w:rsidRPr="0087722E" w:rsidRDefault="00640B63" w:rsidP="00A60381">
            <w:pPr>
              <w:overflowPunct w:val="0"/>
              <w:jc w:val="center"/>
              <w:textAlignment w:val="baseline"/>
              <w:rPr>
                <w:szCs w:val="24"/>
              </w:rPr>
            </w:pPr>
            <w:r w:rsidRPr="0087722E">
              <w:rPr>
                <w:szCs w:val="24"/>
              </w:rPr>
              <w:t>74 (2)</w:t>
            </w:r>
          </w:p>
        </w:tc>
        <w:tc>
          <w:tcPr>
            <w:tcW w:w="1276" w:type="dxa"/>
            <w:vAlign w:val="center"/>
          </w:tcPr>
          <w:p w14:paraId="1D7D814E" w14:textId="4181F115" w:rsidR="00640B63" w:rsidRPr="0087722E" w:rsidRDefault="00640B63" w:rsidP="00A60381">
            <w:pPr>
              <w:overflowPunct w:val="0"/>
              <w:jc w:val="center"/>
              <w:textAlignment w:val="baseline"/>
              <w:rPr>
                <w:szCs w:val="24"/>
              </w:rPr>
            </w:pPr>
            <w:r w:rsidRPr="0087722E">
              <w:rPr>
                <w:szCs w:val="24"/>
              </w:rPr>
              <w:t>74 (2)</w:t>
            </w:r>
          </w:p>
        </w:tc>
        <w:tc>
          <w:tcPr>
            <w:tcW w:w="1276" w:type="dxa"/>
            <w:vAlign w:val="center"/>
          </w:tcPr>
          <w:p w14:paraId="72D63C3D" w14:textId="310A88CC" w:rsidR="00640B63" w:rsidRPr="0087722E" w:rsidRDefault="00640B63" w:rsidP="00640B63">
            <w:pPr>
              <w:overflowPunct w:val="0"/>
              <w:jc w:val="center"/>
              <w:textAlignment w:val="baseline"/>
              <w:rPr>
                <w:szCs w:val="24"/>
              </w:rPr>
            </w:pPr>
            <w:r w:rsidRPr="0087722E">
              <w:rPr>
                <w:szCs w:val="24"/>
              </w:rPr>
              <w:t>74 (2)</w:t>
            </w:r>
          </w:p>
        </w:tc>
        <w:tc>
          <w:tcPr>
            <w:tcW w:w="1423" w:type="dxa"/>
            <w:vAlign w:val="center"/>
          </w:tcPr>
          <w:p w14:paraId="1FD1E520" w14:textId="7C2ECF99" w:rsidR="00640B63" w:rsidRPr="0087722E" w:rsidRDefault="00640B63" w:rsidP="00A60381">
            <w:pPr>
              <w:overflowPunct w:val="0"/>
              <w:jc w:val="center"/>
              <w:textAlignment w:val="baseline"/>
              <w:rPr>
                <w:szCs w:val="24"/>
              </w:rPr>
            </w:pPr>
            <w:r w:rsidRPr="0087722E">
              <w:rPr>
                <w:szCs w:val="24"/>
              </w:rPr>
              <w:t>148 (4)</w:t>
            </w:r>
          </w:p>
        </w:tc>
      </w:tr>
      <w:tr w:rsidR="00640B63" w:rsidRPr="0087722E" w14:paraId="50FF452A" w14:textId="77777777" w:rsidTr="005F501A">
        <w:trPr>
          <w:cantSplit/>
          <w:trHeight w:val="481"/>
          <w:jc w:val="center"/>
        </w:trPr>
        <w:tc>
          <w:tcPr>
            <w:tcW w:w="9073" w:type="dxa"/>
            <w:gridSpan w:val="6"/>
          </w:tcPr>
          <w:p w14:paraId="4A62F289" w14:textId="69D85899" w:rsidR="00640B63" w:rsidRPr="0087722E" w:rsidRDefault="00640B63" w:rsidP="00A60381">
            <w:pPr>
              <w:overflowPunct w:val="0"/>
              <w:jc w:val="center"/>
              <w:textAlignment w:val="baseline"/>
              <w:rPr>
                <w:szCs w:val="24"/>
              </w:rPr>
            </w:pPr>
            <w:r w:rsidRPr="0087722E">
              <w:rPr>
                <w:szCs w:val="24"/>
              </w:rPr>
              <w:t>Socialinis ugdymas</w:t>
            </w:r>
          </w:p>
        </w:tc>
      </w:tr>
      <w:tr w:rsidR="00640B63" w:rsidRPr="0087722E" w14:paraId="48B80F0B" w14:textId="77777777" w:rsidTr="005F501A">
        <w:trPr>
          <w:cantSplit/>
          <w:trHeight w:val="481"/>
          <w:jc w:val="center"/>
        </w:trPr>
        <w:tc>
          <w:tcPr>
            <w:tcW w:w="2689" w:type="dxa"/>
          </w:tcPr>
          <w:p w14:paraId="57CE2E42" w14:textId="4899FD6C" w:rsidR="00640B63" w:rsidRPr="0087722E" w:rsidRDefault="00640B63" w:rsidP="00A60381">
            <w:pPr>
              <w:overflowPunct w:val="0"/>
              <w:textAlignment w:val="baseline"/>
              <w:rPr>
                <w:szCs w:val="24"/>
              </w:rPr>
            </w:pPr>
            <w:r w:rsidRPr="0087722E">
              <w:rPr>
                <w:szCs w:val="24"/>
              </w:rPr>
              <w:t>Istorija</w:t>
            </w:r>
          </w:p>
        </w:tc>
        <w:tc>
          <w:tcPr>
            <w:tcW w:w="1175" w:type="dxa"/>
            <w:vAlign w:val="center"/>
          </w:tcPr>
          <w:p w14:paraId="1BD17B63" w14:textId="3B9A89F9" w:rsidR="00640B63" w:rsidRPr="0087722E" w:rsidRDefault="00640B63" w:rsidP="00A60381">
            <w:pPr>
              <w:overflowPunct w:val="0"/>
              <w:jc w:val="center"/>
              <w:textAlignment w:val="baseline"/>
              <w:rPr>
                <w:szCs w:val="24"/>
              </w:rPr>
            </w:pPr>
            <w:r w:rsidRPr="0087722E">
              <w:rPr>
                <w:szCs w:val="24"/>
              </w:rPr>
              <w:t>74 (2)</w:t>
            </w:r>
          </w:p>
        </w:tc>
        <w:tc>
          <w:tcPr>
            <w:tcW w:w="1234" w:type="dxa"/>
            <w:vAlign w:val="center"/>
          </w:tcPr>
          <w:p w14:paraId="4E773D89" w14:textId="32ABEC00" w:rsidR="00640B63" w:rsidRPr="0087722E" w:rsidRDefault="00640B63" w:rsidP="00A60381">
            <w:pPr>
              <w:overflowPunct w:val="0"/>
              <w:jc w:val="center"/>
              <w:textAlignment w:val="baseline"/>
              <w:rPr>
                <w:szCs w:val="24"/>
              </w:rPr>
            </w:pPr>
            <w:r w:rsidRPr="0087722E">
              <w:rPr>
                <w:szCs w:val="24"/>
              </w:rPr>
              <w:t>74 (2)</w:t>
            </w:r>
          </w:p>
        </w:tc>
        <w:tc>
          <w:tcPr>
            <w:tcW w:w="1276" w:type="dxa"/>
            <w:vAlign w:val="center"/>
          </w:tcPr>
          <w:p w14:paraId="4F808FEE" w14:textId="37D53B82" w:rsidR="00640B63" w:rsidRPr="0087722E" w:rsidRDefault="00640B63" w:rsidP="00A60381">
            <w:pPr>
              <w:overflowPunct w:val="0"/>
              <w:jc w:val="center"/>
              <w:textAlignment w:val="baseline"/>
              <w:rPr>
                <w:szCs w:val="24"/>
              </w:rPr>
            </w:pPr>
            <w:r w:rsidRPr="0087722E">
              <w:rPr>
                <w:szCs w:val="24"/>
              </w:rPr>
              <w:t>148 (4)</w:t>
            </w:r>
          </w:p>
        </w:tc>
        <w:tc>
          <w:tcPr>
            <w:tcW w:w="1276" w:type="dxa"/>
            <w:vAlign w:val="center"/>
          </w:tcPr>
          <w:p w14:paraId="121E6B2A" w14:textId="0A58CE7C" w:rsidR="00640B63" w:rsidRPr="0087722E" w:rsidRDefault="00640B63" w:rsidP="00640B63">
            <w:pPr>
              <w:overflowPunct w:val="0"/>
              <w:jc w:val="center"/>
              <w:textAlignment w:val="baseline"/>
              <w:rPr>
                <w:szCs w:val="24"/>
              </w:rPr>
            </w:pPr>
            <w:r w:rsidRPr="0087722E">
              <w:rPr>
                <w:szCs w:val="24"/>
              </w:rPr>
              <w:t>74 (2)</w:t>
            </w:r>
          </w:p>
        </w:tc>
        <w:tc>
          <w:tcPr>
            <w:tcW w:w="1423" w:type="dxa"/>
            <w:vAlign w:val="center"/>
          </w:tcPr>
          <w:p w14:paraId="3401EB99" w14:textId="05A427F2" w:rsidR="00640B63" w:rsidRPr="0087722E" w:rsidRDefault="00640B63" w:rsidP="00A60381">
            <w:pPr>
              <w:overflowPunct w:val="0"/>
              <w:jc w:val="center"/>
              <w:textAlignment w:val="baseline"/>
              <w:rPr>
                <w:szCs w:val="24"/>
              </w:rPr>
            </w:pPr>
            <w:r w:rsidRPr="0087722E">
              <w:rPr>
                <w:szCs w:val="24"/>
              </w:rPr>
              <w:t>222 (6)</w:t>
            </w:r>
          </w:p>
        </w:tc>
      </w:tr>
      <w:tr w:rsidR="00640B63" w:rsidRPr="0087722E" w14:paraId="1AF5EAB9" w14:textId="77777777" w:rsidTr="005F501A">
        <w:trPr>
          <w:cantSplit/>
          <w:trHeight w:val="481"/>
          <w:jc w:val="center"/>
        </w:trPr>
        <w:tc>
          <w:tcPr>
            <w:tcW w:w="2689" w:type="dxa"/>
          </w:tcPr>
          <w:p w14:paraId="60225FCC" w14:textId="24D3D6A8" w:rsidR="00640B63" w:rsidRPr="0087722E" w:rsidRDefault="00640B63" w:rsidP="00A60381">
            <w:pPr>
              <w:overflowPunct w:val="0"/>
              <w:textAlignment w:val="baseline"/>
              <w:rPr>
                <w:szCs w:val="24"/>
              </w:rPr>
            </w:pPr>
            <w:r w:rsidRPr="0087722E">
              <w:rPr>
                <w:szCs w:val="24"/>
              </w:rPr>
              <w:t>Pilietiškumo pagrindai</w:t>
            </w:r>
          </w:p>
        </w:tc>
        <w:tc>
          <w:tcPr>
            <w:tcW w:w="1175" w:type="dxa"/>
            <w:vAlign w:val="center"/>
          </w:tcPr>
          <w:p w14:paraId="21C207FA" w14:textId="77777777" w:rsidR="00640B63" w:rsidRPr="0087722E" w:rsidRDefault="00640B63" w:rsidP="00A60381">
            <w:pPr>
              <w:overflowPunct w:val="0"/>
              <w:jc w:val="center"/>
              <w:textAlignment w:val="baseline"/>
              <w:rPr>
                <w:szCs w:val="24"/>
              </w:rPr>
            </w:pPr>
          </w:p>
        </w:tc>
        <w:tc>
          <w:tcPr>
            <w:tcW w:w="1234" w:type="dxa"/>
            <w:vAlign w:val="center"/>
          </w:tcPr>
          <w:p w14:paraId="2BB8C6C2" w14:textId="77777777" w:rsidR="00640B63" w:rsidRPr="0087722E" w:rsidRDefault="00640B63" w:rsidP="00A60381">
            <w:pPr>
              <w:overflowPunct w:val="0"/>
              <w:jc w:val="center"/>
              <w:textAlignment w:val="baseline"/>
              <w:rPr>
                <w:szCs w:val="24"/>
              </w:rPr>
            </w:pPr>
          </w:p>
        </w:tc>
        <w:tc>
          <w:tcPr>
            <w:tcW w:w="1276" w:type="dxa"/>
            <w:vAlign w:val="center"/>
          </w:tcPr>
          <w:p w14:paraId="6AADB825" w14:textId="77777777" w:rsidR="00640B63" w:rsidRPr="0087722E" w:rsidRDefault="00640B63" w:rsidP="00A60381">
            <w:pPr>
              <w:overflowPunct w:val="0"/>
              <w:jc w:val="center"/>
              <w:textAlignment w:val="baseline"/>
              <w:rPr>
                <w:szCs w:val="24"/>
              </w:rPr>
            </w:pPr>
          </w:p>
        </w:tc>
        <w:tc>
          <w:tcPr>
            <w:tcW w:w="1276" w:type="dxa"/>
            <w:vAlign w:val="center"/>
          </w:tcPr>
          <w:p w14:paraId="257E6212" w14:textId="49B634BB" w:rsidR="00640B63" w:rsidRPr="0087722E" w:rsidRDefault="00640B63" w:rsidP="00640B63">
            <w:pPr>
              <w:overflowPunct w:val="0"/>
              <w:jc w:val="center"/>
              <w:textAlignment w:val="baseline"/>
              <w:rPr>
                <w:szCs w:val="24"/>
              </w:rPr>
            </w:pPr>
            <w:r w:rsidRPr="0087722E">
              <w:rPr>
                <w:szCs w:val="24"/>
              </w:rPr>
              <w:t>37 (1)</w:t>
            </w:r>
          </w:p>
        </w:tc>
        <w:tc>
          <w:tcPr>
            <w:tcW w:w="1423" w:type="dxa"/>
            <w:vAlign w:val="center"/>
          </w:tcPr>
          <w:p w14:paraId="7C852553" w14:textId="47B8C34C" w:rsidR="00640B63" w:rsidRPr="0087722E" w:rsidRDefault="00640B63" w:rsidP="00A60381">
            <w:pPr>
              <w:overflowPunct w:val="0"/>
              <w:jc w:val="center"/>
              <w:textAlignment w:val="baseline"/>
              <w:rPr>
                <w:szCs w:val="24"/>
              </w:rPr>
            </w:pPr>
            <w:r w:rsidRPr="0087722E">
              <w:rPr>
                <w:szCs w:val="24"/>
              </w:rPr>
              <w:t>37 (1)</w:t>
            </w:r>
          </w:p>
        </w:tc>
      </w:tr>
      <w:tr w:rsidR="00640B63" w:rsidRPr="0087722E" w14:paraId="707E9E04" w14:textId="77777777" w:rsidTr="005F501A">
        <w:trPr>
          <w:cantSplit/>
          <w:trHeight w:val="481"/>
          <w:jc w:val="center"/>
        </w:trPr>
        <w:tc>
          <w:tcPr>
            <w:tcW w:w="2689" w:type="dxa"/>
          </w:tcPr>
          <w:p w14:paraId="3F26A139" w14:textId="6D9BAB30" w:rsidR="00640B63" w:rsidRPr="0087722E" w:rsidRDefault="00640B63" w:rsidP="00A60381">
            <w:pPr>
              <w:overflowPunct w:val="0"/>
              <w:textAlignment w:val="baseline"/>
              <w:rPr>
                <w:szCs w:val="24"/>
              </w:rPr>
            </w:pPr>
            <w:r w:rsidRPr="0087722E">
              <w:rPr>
                <w:szCs w:val="24"/>
              </w:rPr>
              <w:t>Socialinė – pilietinė veikla</w:t>
            </w:r>
          </w:p>
        </w:tc>
        <w:tc>
          <w:tcPr>
            <w:tcW w:w="1175" w:type="dxa"/>
            <w:vAlign w:val="center"/>
          </w:tcPr>
          <w:p w14:paraId="4803DC90" w14:textId="08033465" w:rsidR="00640B63" w:rsidRPr="0087722E" w:rsidRDefault="00640B63" w:rsidP="00A60381">
            <w:pPr>
              <w:overflowPunct w:val="0"/>
              <w:jc w:val="center"/>
              <w:textAlignment w:val="baseline"/>
              <w:rPr>
                <w:szCs w:val="24"/>
              </w:rPr>
            </w:pPr>
            <w:r w:rsidRPr="0087722E">
              <w:rPr>
                <w:szCs w:val="24"/>
              </w:rPr>
              <w:t>10</w:t>
            </w:r>
          </w:p>
        </w:tc>
        <w:tc>
          <w:tcPr>
            <w:tcW w:w="1234" w:type="dxa"/>
            <w:vAlign w:val="center"/>
          </w:tcPr>
          <w:p w14:paraId="5731622B" w14:textId="7DFDC627" w:rsidR="00640B63" w:rsidRPr="0087722E" w:rsidRDefault="00640B63" w:rsidP="00A60381">
            <w:pPr>
              <w:overflowPunct w:val="0"/>
              <w:jc w:val="center"/>
              <w:textAlignment w:val="baseline"/>
              <w:rPr>
                <w:szCs w:val="24"/>
              </w:rPr>
            </w:pPr>
            <w:r w:rsidRPr="0087722E">
              <w:rPr>
                <w:szCs w:val="24"/>
              </w:rPr>
              <w:t>10</w:t>
            </w:r>
          </w:p>
        </w:tc>
        <w:tc>
          <w:tcPr>
            <w:tcW w:w="1276" w:type="dxa"/>
            <w:vAlign w:val="center"/>
          </w:tcPr>
          <w:p w14:paraId="1C8FEE01" w14:textId="0BA7C09B" w:rsidR="00640B63" w:rsidRPr="0087722E" w:rsidRDefault="00640B63" w:rsidP="00A60381">
            <w:pPr>
              <w:overflowPunct w:val="0"/>
              <w:jc w:val="center"/>
              <w:textAlignment w:val="baseline"/>
              <w:rPr>
                <w:szCs w:val="24"/>
              </w:rPr>
            </w:pPr>
            <w:r w:rsidRPr="0087722E">
              <w:rPr>
                <w:szCs w:val="24"/>
              </w:rPr>
              <w:t>20</w:t>
            </w:r>
          </w:p>
        </w:tc>
        <w:tc>
          <w:tcPr>
            <w:tcW w:w="1276" w:type="dxa"/>
            <w:vAlign w:val="center"/>
          </w:tcPr>
          <w:p w14:paraId="58AA62CB" w14:textId="3D94A64B" w:rsidR="00640B63" w:rsidRPr="0087722E" w:rsidRDefault="00640B63" w:rsidP="00640B63">
            <w:pPr>
              <w:overflowPunct w:val="0"/>
              <w:jc w:val="center"/>
              <w:textAlignment w:val="baseline"/>
              <w:rPr>
                <w:szCs w:val="24"/>
              </w:rPr>
            </w:pPr>
            <w:r w:rsidRPr="0087722E">
              <w:rPr>
                <w:szCs w:val="24"/>
              </w:rPr>
              <w:t>10</w:t>
            </w:r>
          </w:p>
        </w:tc>
        <w:tc>
          <w:tcPr>
            <w:tcW w:w="1423" w:type="dxa"/>
            <w:vAlign w:val="center"/>
          </w:tcPr>
          <w:p w14:paraId="1B9CFC0F" w14:textId="0ABC56A1" w:rsidR="00640B63" w:rsidRPr="0087722E" w:rsidRDefault="00640B63" w:rsidP="00A60381">
            <w:pPr>
              <w:overflowPunct w:val="0"/>
              <w:jc w:val="center"/>
              <w:textAlignment w:val="baseline"/>
              <w:rPr>
                <w:szCs w:val="24"/>
              </w:rPr>
            </w:pPr>
            <w:r w:rsidRPr="0087722E">
              <w:rPr>
                <w:szCs w:val="24"/>
              </w:rPr>
              <w:t>30</w:t>
            </w:r>
          </w:p>
        </w:tc>
      </w:tr>
      <w:tr w:rsidR="00640B63" w:rsidRPr="0087722E" w14:paraId="6A375129" w14:textId="77777777" w:rsidTr="005F501A">
        <w:trPr>
          <w:cantSplit/>
          <w:trHeight w:val="481"/>
          <w:jc w:val="center"/>
        </w:trPr>
        <w:tc>
          <w:tcPr>
            <w:tcW w:w="2689" w:type="dxa"/>
          </w:tcPr>
          <w:p w14:paraId="59CAF0E8" w14:textId="222CDA9B" w:rsidR="00640B63" w:rsidRPr="0087722E" w:rsidRDefault="00640B63" w:rsidP="00A60381">
            <w:pPr>
              <w:overflowPunct w:val="0"/>
              <w:textAlignment w:val="baseline"/>
              <w:rPr>
                <w:szCs w:val="24"/>
              </w:rPr>
            </w:pPr>
            <w:r w:rsidRPr="0087722E">
              <w:rPr>
                <w:szCs w:val="24"/>
              </w:rPr>
              <w:t>Geografija</w:t>
            </w:r>
          </w:p>
        </w:tc>
        <w:tc>
          <w:tcPr>
            <w:tcW w:w="1175" w:type="dxa"/>
            <w:vAlign w:val="center"/>
          </w:tcPr>
          <w:p w14:paraId="5988CC19" w14:textId="1427237F" w:rsidR="00640B63" w:rsidRPr="0087722E" w:rsidRDefault="00640B63" w:rsidP="00A60381">
            <w:pPr>
              <w:overflowPunct w:val="0"/>
              <w:jc w:val="center"/>
              <w:textAlignment w:val="baseline"/>
              <w:rPr>
                <w:szCs w:val="24"/>
              </w:rPr>
            </w:pPr>
            <w:r w:rsidRPr="0087722E">
              <w:rPr>
                <w:szCs w:val="24"/>
              </w:rPr>
              <w:t>74 (2)</w:t>
            </w:r>
          </w:p>
        </w:tc>
        <w:tc>
          <w:tcPr>
            <w:tcW w:w="1234" w:type="dxa"/>
            <w:vAlign w:val="center"/>
          </w:tcPr>
          <w:p w14:paraId="700AB06C" w14:textId="3C898C04" w:rsidR="00640B63" w:rsidRPr="0087722E" w:rsidRDefault="00640B63" w:rsidP="00A60381">
            <w:pPr>
              <w:overflowPunct w:val="0"/>
              <w:jc w:val="center"/>
              <w:textAlignment w:val="baseline"/>
              <w:rPr>
                <w:szCs w:val="24"/>
              </w:rPr>
            </w:pPr>
            <w:r w:rsidRPr="0087722E">
              <w:rPr>
                <w:szCs w:val="24"/>
              </w:rPr>
              <w:t>74 (2)</w:t>
            </w:r>
          </w:p>
        </w:tc>
        <w:tc>
          <w:tcPr>
            <w:tcW w:w="1276" w:type="dxa"/>
            <w:vAlign w:val="center"/>
          </w:tcPr>
          <w:p w14:paraId="651F1B2A" w14:textId="03CD4DDF" w:rsidR="00640B63" w:rsidRPr="0087722E" w:rsidRDefault="00640B63" w:rsidP="00A60381">
            <w:pPr>
              <w:overflowPunct w:val="0"/>
              <w:jc w:val="center"/>
              <w:textAlignment w:val="baseline"/>
              <w:rPr>
                <w:szCs w:val="24"/>
              </w:rPr>
            </w:pPr>
            <w:r w:rsidRPr="0087722E">
              <w:rPr>
                <w:szCs w:val="24"/>
              </w:rPr>
              <w:t>148 (4)</w:t>
            </w:r>
          </w:p>
        </w:tc>
        <w:tc>
          <w:tcPr>
            <w:tcW w:w="1276" w:type="dxa"/>
            <w:vAlign w:val="center"/>
          </w:tcPr>
          <w:p w14:paraId="756204E1" w14:textId="69EA6C8A" w:rsidR="00640B63" w:rsidRPr="0087722E" w:rsidRDefault="00640B63" w:rsidP="00640B63">
            <w:pPr>
              <w:overflowPunct w:val="0"/>
              <w:jc w:val="center"/>
              <w:textAlignment w:val="baseline"/>
              <w:rPr>
                <w:szCs w:val="24"/>
              </w:rPr>
            </w:pPr>
            <w:r w:rsidRPr="0087722E">
              <w:rPr>
                <w:szCs w:val="24"/>
              </w:rPr>
              <w:t>37 (1)</w:t>
            </w:r>
          </w:p>
        </w:tc>
        <w:tc>
          <w:tcPr>
            <w:tcW w:w="1423" w:type="dxa"/>
            <w:vAlign w:val="center"/>
          </w:tcPr>
          <w:p w14:paraId="4C6217C9" w14:textId="19970891" w:rsidR="00640B63" w:rsidRPr="0087722E" w:rsidRDefault="00640B63" w:rsidP="00A60381">
            <w:pPr>
              <w:overflowPunct w:val="0"/>
              <w:jc w:val="center"/>
              <w:textAlignment w:val="baseline"/>
              <w:rPr>
                <w:szCs w:val="24"/>
              </w:rPr>
            </w:pPr>
            <w:r w:rsidRPr="0087722E">
              <w:rPr>
                <w:szCs w:val="24"/>
              </w:rPr>
              <w:t>185 (5)</w:t>
            </w:r>
          </w:p>
        </w:tc>
      </w:tr>
      <w:tr w:rsidR="00640B63" w:rsidRPr="0087722E" w14:paraId="76105EEF" w14:textId="77777777" w:rsidTr="005F501A">
        <w:trPr>
          <w:cantSplit/>
          <w:trHeight w:val="481"/>
          <w:jc w:val="center"/>
        </w:trPr>
        <w:tc>
          <w:tcPr>
            <w:tcW w:w="9073" w:type="dxa"/>
            <w:gridSpan w:val="6"/>
          </w:tcPr>
          <w:p w14:paraId="5469B34C" w14:textId="3C6CD7EA" w:rsidR="00640B63" w:rsidRPr="0087722E" w:rsidRDefault="00640B63" w:rsidP="00A60381">
            <w:pPr>
              <w:overflowPunct w:val="0"/>
              <w:jc w:val="center"/>
              <w:textAlignment w:val="baseline"/>
              <w:rPr>
                <w:szCs w:val="24"/>
              </w:rPr>
            </w:pPr>
            <w:r w:rsidRPr="0087722E">
              <w:rPr>
                <w:szCs w:val="24"/>
              </w:rPr>
              <w:t>Meninis ugdymas</w:t>
            </w:r>
          </w:p>
        </w:tc>
      </w:tr>
      <w:tr w:rsidR="00640B63" w:rsidRPr="0087722E" w14:paraId="2548EF0A" w14:textId="77777777" w:rsidTr="005F501A">
        <w:trPr>
          <w:cantSplit/>
          <w:trHeight w:val="481"/>
          <w:jc w:val="center"/>
        </w:trPr>
        <w:tc>
          <w:tcPr>
            <w:tcW w:w="2689" w:type="dxa"/>
          </w:tcPr>
          <w:p w14:paraId="58C7C3EC" w14:textId="2A76769E" w:rsidR="00640B63" w:rsidRPr="0087722E" w:rsidRDefault="00640B63" w:rsidP="00A60381">
            <w:pPr>
              <w:overflowPunct w:val="0"/>
              <w:textAlignment w:val="baseline"/>
              <w:rPr>
                <w:szCs w:val="24"/>
              </w:rPr>
            </w:pPr>
            <w:r w:rsidRPr="0087722E">
              <w:rPr>
                <w:szCs w:val="24"/>
              </w:rPr>
              <w:t xml:space="preserve">Dailė </w:t>
            </w:r>
          </w:p>
        </w:tc>
        <w:tc>
          <w:tcPr>
            <w:tcW w:w="1175" w:type="dxa"/>
            <w:vAlign w:val="center"/>
          </w:tcPr>
          <w:p w14:paraId="02B4122D" w14:textId="71F271A1" w:rsidR="00640B63" w:rsidRPr="0087722E" w:rsidRDefault="00640B63" w:rsidP="00A60381">
            <w:pPr>
              <w:overflowPunct w:val="0"/>
              <w:jc w:val="center"/>
              <w:textAlignment w:val="baseline"/>
              <w:rPr>
                <w:szCs w:val="24"/>
              </w:rPr>
            </w:pPr>
            <w:r w:rsidRPr="0087722E">
              <w:rPr>
                <w:szCs w:val="24"/>
              </w:rPr>
              <w:t>37 (1)</w:t>
            </w:r>
          </w:p>
        </w:tc>
        <w:tc>
          <w:tcPr>
            <w:tcW w:w="1234" w:type="dxa"/>
            <w:vAlign w:val="center"/>
          </w:tcPr>
          <w:p w14:paraId="5129E8DE" w14:textId="7CFE1230" w:rsidR="00640B63" w:rsidRPr="0087722E" w:rsidRDefault="00640B63" w:rsidP="00A60381">
            <w:pPr>
              <w:overflowPunct w:val="0"/>
              <w:jc w:val="center"/>
              <w:textAlignment w:val="baseline"/>
              <w:rPr>
                <w:szCs w:val="24"/>
              </w:rPr>
            </w:pPr>
            <w:r w:rsidRPr="0087722E">
              <w:rPr>
                <w:szCs w:val="24"/>
              </w:rPr>
              <w:t>37 (1)</w:t>
            </w:r>
          </w:p>
        </w:tc>
        <w:tc>
          <w:tcPr>
            <w:tcW w:w="1276" w:type="dxa"/>
            <w:vAlign w:val="center"/>
          </w:tcPr>
          <w:p w14:paraId="4FD7600C" w14:textId="3A0CC070" w:rsidR="00640B63" w:rsidRPr="0087722E" w:rsidRDefault="00640B63" w:rsidP="00A60381">
            <w:pPr>
              <w:overflowPunct w:val="0"/>
              <w:jc w:val="center"/>
              <w:textAlignment w:val="baseline"/>
              <w:rPr>
                <w:szCs w:val="24"/>
              </w:rPr>
            </w:pPr>
            <w:r w:rsidRPr="0087722E">
              <w:rPr>
                <w:szCs w:val="24"/>
              </w:rPr>
              <w:t>74 (2)</w:t>
            </w:r>
          </w:p>
        </w:tc>
        <w:tc>
          <w:tcPr>
            <w:tcW w:w="1276" w:type="dxa"/>
            <w:vAlign w:val="center"/>
          </w:tcPr>
          <w:p w14:paraId="148C7D36" w14:textId="163F4C0D" w:rsidR="00640B63" w:rsidRPr="0087722E" w:rsidRDefault="00640B63" w:rsidP="00640B63">
            <w:pPr>
              <w:overflowPunct w:val="0"/>
              <w:jc w:val="center"/>
              <w:textAlignment w:val="baseline"/>
              <w:rPr>
                <w:szCs w:val="24"/>
              </w:rPr>
            </w:pPr>
            <w:r w:rsidRPr="0087722E">
              <w:rPr>
                <w:szCs w:val="24"/>
              </w:rPr>
              <w:t>37 (1)</w:t>
            </w:r>
          </w:p>
        </w:tc>
        <w:tc>
          <w:tcPr>
            <w:tcW w:w="1423" w:type="dxa"/>
            <w:vAlign w:val="center"/>
          </w:tcPr>
          <w:p w14:paraId="6CAC33B7" w14:textId="15554D84" w:rsidR="00640B63" w:rsidRPr="0087722E" w:rsidRDefault="00640B63" w:rsidP="00A60381">
            <w:pPr>
              <w:overflowPunct w:val="0"/>
              <w:jc w:val="center"/>
              <w:textAlignment w:val="baseline"/>
              <w:rPr>
                <w:szCs w:val="24"/>
              </w:rPr>
            </w:pPr>
            <w:r w:rsidRPr="0087722E">
              <w:rPr>
                <w:szCs w:val="24"/>
              </w:rPr>
              <w:t>111 (3)</w:t>
            </w:r>
          </w:p>
        </w:tc>
      </w:tr>
      <w:tr w:rsidR="00640B63" w:rsidRPr="0087722E" w14:paraId="4A5D5AAC" w14:textId="77777777" w:rsidTr="005F501A">
        <w:trPr>
          <w:cantSplit/>
          <w:trHeight w:val="481"/>
          <w:jc w:val="center"/>
        </w:trPr>
        <w:tc>
          <w:tcPr>
            <w:tcW w:w="2689" w:type="dxa"/>
          </w:tcPr>
          <w:p w14:paraId="13E7C384" w14:textId="763AA367" w:rsidR="00640B63" w:rsidRPr="0087722E" w:rsidRDefault="00640B63" w:rsidP="00A60381">
            <w:pPr>
              <w:overflowPunct w:val="0"/>
              <w:textAlignment w:val="baseline"/>
              <w:rPr>
                <w:szCs w:val="24"/>
              </w:rPr>
            </w:pPr>
            <w:r w:rsidRPr="0087722E">
              <w:rPr>
                <w:szCs w:val="24"/>
              </w:rPr>
              <w:t>Muzika</w:t>
            </w:r>
          </w:p>
        </w:tc>
        <w:tc>
          <w:tcPr>
            <w:tcW w:w="1175" w:type="dxa"/>
            <w:vAlign w:val="center"/>
          </w:tcPr>
          <w:p w14:paraId="3D446696" w14:textId="7767A82E" w:rsidR="00640B63" w:rsidRPr="0087722E" w:rsidRDefault="00640B63" w:rsidP="00A60381">
            <w:pPr>
              <w:overflowPunct w:val="0"/>
              <w:jc w:val="center"/>
              <w:textAlignment w:val="baseline"/>
              <w:rPr>
                <w:szCs w:val="24"/>
              </w:rPr>
            </w:pPr>
            <w:r w:rsidRPr="0087722E">
              <w:rPr>
                <w:szCs w:val="24"/>
              </w:rPr>
              <w:t>37 (1)</w:t>
            </w:r>
          </w:p>
        </w:tc>
        <w:tc>
          <w:tcPr>
            <w:tcW w:w="1234" w:type="dxa"/>
            <w:vAlign w:val="center"/>
          </w:tcPr>
          <w:p w14:paraId="042054D9" w14:textId="5EABD157" w:rsidR="00640B63" w:rsidRPr="0087722E" w:rsidRDefault="00640B63" w:rsidP="00A60381">
            <w:pPr>
              <w:overflowPunct w:val="0"/>
              <w:jc w:val="center"/>
              <w:textAlignment w:val="baseline"/>
              <w:rPr>
                <w:szCs w:val="24"/>
              </w:rPr>
            </w:pPr>
            <w:r w:rsidRPr="0087722E">
              <w:rPr>
                <w:szCs w:val="24"/>
              </w:rPr>
              <w:t>37 (1)</w:t>
            </w:r>
          </w:p>
        </w:tc>
        <w:tc>
          <w:tcPr>
            <w:tcW w:w="1276" w:type="dxa"/>
            <w:vAlign w:val="center"/>
          </w:tcPr>
          <w:p w14:paraId="6763BFD4" w14:textId="008ACE5A" w:rsidR="00640B63" w:rsidRPr="0087722E" w:rsidRDefault="00640B63" w:rsidP="00A60381">
            <w:pPr>
              <w:overflowPunct w:val="0"/>
              <w:jc w:val="center"/>
              <w:textAlignment w:val="baseline"/>
              <w:rPr>
                <w:szCs w:val="24"/>
              </w:rPr>
            </w:pPr>
            <w:r w:rsidRPr="0087722E">
              <w:rPr>
                <w:szCs w:val="24"/>
              </w:rPr>
              <w:t>74 (2)</w:t>
            </w:r>
          </w:p>
        </w:tc>
        <w:tc>
          <w:tcPr>
            <w:tcW w:w="1276" w:type="dxa"/>
            <w:vAlign w:val="center"/>
          </w:tcPr>
          <w:p w14:paraId="78C30E4A" w14:textId="681AFAB4" w:rsidR="00640B63" w:rsidRPr="0087722E" w:rsidRDefault="00640B63" w:rsidP="00640B63">
            <w:pPr>
              <w:overflowPunct w:val="0"/>
              <w:jc w:val="center"/>
              <w:textAlignment w:val="baseline"/>
              <w:rPr>
                <w:szCs w:val="24"/>
              </w:rPr>
            </w:pPr>
            <w:r w:rsidRPr="0087722E">
              <w:rPr>
                <w:szCs w:val="24"/>
              </w:rPr>
              <w:t>37 (1)</w:t>
            </w:r>
          </w:p>
        </w:tc>
        <w:tc>
          <w:tcPr>
            <w:tcW w:w="1423" w:type="dxa"/>
            <w:vAlign w:val="center"/>
          </w:tcPr>
          <w:p w14:paraId="6E082AC3" w14:textId="6E10CB71" w:rsidR="00640B63" w:rsidRPr="0087722E" w:rsidRDefault="00640B63" w:rsidP="00A60381">
            <w:pPr>
              <w:overflowPunct w:val="0"/>
              <w:jc w:val="center"/>
              <w:textAlignment w:val="baseline"/>
              <w:rPr>
                <w:szCs w:val="24"/>
              </w:rPr>
            </w:pPr>
            <w:r w:rsidRPr="0087722E">
              <w:rPr>
                <w:szCs w:val="24"/>
              </w:rPr>
              <w:t>111 (3)</w:t>
            </w:r>
          </w:p>
        </w:tc>
      </w:tr>
      <w:tr w:rsidR="00640B63" w:rsidRPr="0087722E" w14:paraId="1521AA33" w14:textId="77777777" w:rsidTr="005F501A">
        <w:trPr>
          <w:cantSplit/>
          <w:trHeight w:val="481"/>
          <w:jc w:val="center"/>
        </w:trPr>
        <w:tc>
          <w:tcPr>
            <w:tcW w:w="9073" w:type="dxa"/>
            <w:gridSpan w:val="6"/>
          </w:tcPr>
          <w:p w14:paraId="31D6B670" w14:textId="6DA59810" w:rsidR="00640B63" w:rsidRPr="0087722E" w:rsidRDefault="00640B63" w:rsidP="00A60381">
            <w:pPr>
              <w:overflowPunct w:val="0"/>
              <w:jc w:val="center"/>
              <w:textAlignment w:val="baseline"/>
              <w:rPr>
                <w:szCs w:val="24"/>
              </w:rPr>
            </w:pPr>
            <w:r w:rsidRPr="0087722E">
              <w:rPr>
                <w:szCs w:val="24"/>
              </w:rPr>
              <w:t>Technologijos, fizinis ugdymas, žmogaus sauga</w:t>
            </w:r>
          </w:p>
        </w:tc>
      </w:tr>
      <w:tr w:rsidR="00640B63" w:rsidRPr="0087722E" w14:paraId="2A354A2E" w14:textId="77777777" w:rsidTr="005F501A">
        <w:trPr>
          <w:cantSplit/>
          <w:trHeight w:val="481"/>
          <w:jc w:val="center"/>
        </w:trPr>
        <w:tc>
          <w:tcPr>
            <w:tcW w:w="2689" w:type="dxa"/>
          </w:tcPr>
          <w:p w14:paraId="025F5666" w14:textId="2D795652" w:rsidR="00640B63" w:rsidRPr="0087722E" w:rsidRDefault="003871DA" w:rsidP="00A60381">
            <w:pPr>
              <w:overflowPunct w:val="0"/>
              <w:textAlignment w:val="baseline"/>
              <w:rPr>
                <w:szCs w:val="24"/>
              </w:rPr>
            </w:pPr>
            <w:r w:rsidRPr="0087722E">
              <w:rPr>
                <w:szCs w:val="24"/>
              </w:rPr>
              <w:t>Technologijos</w:t>
            </w:r>
          </w:p>
        </w:tc>
        <w:tc>
          <w:tcPr>
            <w:tcW w:w="1175" w:type="dxa"/>
            <w:vAlign w:val="center"/>
          </w:tcPr>
          <w:p w14:paraId="1E8241BA" w14:textId="690E91BC" w:rsidR="00640B63" w:rsidRPr="0087722E" w:rsidRDefault="003871DA" w:rsidP="00A60381">
            <w:pPr>
              <w:overflowPunct w:val="0"/>
              <w:jc w:val="center"/>
              <w:textAlignment w:val="baseline"/>
              <w:rPr>
                <w:szCs w:val="24"/>
              </w:rPr>
            </w:pPr>
            <w:r w:rsidRPr="0087722E">
              <w:rPr>
                <w:szCs w:val="24"/>
              </w:rPr>
              <w:t>74 (2)</w:t>
            </w:r>
          </w:p>
        </w:tc>
        <w:tc>
          <w:tcPr>
            <w:tcW w:w="1234" w:type="dxa"/>
            <w:vAlign w:val="center"/>
          </w:tcPr>
          <w:p w14:paraId="062038AB" w14:textId="490731A0" w:rsidR="00640B63" w:rsidRPr="0087722E" w:rsidRDefault="003871DA" w:rsidP="00A60381">
            <w:pPr>
              <w:overflowPunct w:val="0"/>
              <w:jc w:val="center"/>
              <w:textAlignment w:val="baseline"/>
              <w:rPr>
                <w:szCs w:val="24"/>
              </w:rPr>
            </w:pPr>
            <w:r w:rsidRPr="0087722E">
              <w:rPr>
                <w:szCs w:val="24"/>
              </w:rPr>
              <w:t>37 (1)</w:t>
            </w:r>
          </w:p>
        </w:tc>
        <w:tc>
          <w:tcPr>
            <w:tcW w:w="1276" w:type="dxa"/>
            <w:vAlign w:val="center"/>
          </w:tcPr>
          <w:p w14:paraId="1D2AB62A" w14:textId="4F93BC18" w:rsidR="00640B63" w:rsidRPr="0087722E" w:rsidRDefault="003871DA" w:rsidP="00A60381">
            <w:pPr>
              <w:overflowPunct w:val="0"/>
              <w:jc w:val="center"/>
              <w:textAlignment w:val="baseline"/>
              <w:rPr>
                <w:szCs w:val="24"/>
              </w:rPr>
            </w:pPr>
            <w:r w:rsidRPr="0087722E">
              <w:rPr>
                <w:szCs w:val="24"/>
              </w:rPr>
              <w:t>111 (3)</w:t>
            </w:r>
          </w:p>
        </w:tc>
        <w:tc>
          <w:tcPr>
            <w:tcW w:w="1276" w:type="dxa"/>
            <w:vAlign w:val="center"/>
          </w:tcPr>
          <w:p w14:paraId="0A9B2C06" w14:textId="222CF29A" w:rsidR="00640B63" w:rsidRPr="0087722E" w:rsidRDefault="00D7052B" w:rsidP="00640B63">
            <w:pPr>
              <w:overflowPunct w:val="0"/>
              <w:jc w:val="center"/>
              <w:textAlignment w:val="baseline"/>
              <w:rPr>
                <w:szCs w:val="24"/>
              </w:rPr>
            </w:pPr>
            <w:r w:rsidRPr="0087722E">
              <w:rPr>
                <w:szCs w:val="24"/>
              </w:rPr>
              <w:t>37 (1)</w:t>
            </w:r>
          </w:p>
        </w:tc>
        <w:tc>
          <w:tcPr>
            <w:tcW w:w="1423" w:type="dxa"/>
            <w:vAlign w:val="center"/>
          </w:tcPr>
          <w:p w14:paraId="7DF48F95" w14:textId="563E8A0C" w:rsidR="00640B63" w:rsidRPr="0087722E" w:rsidRDefault="00D7052B" w:rsidP="00A60381">
            <w:pPr>
              <w:overflowPunct w:val="0"/>
              <w:jc w:val="center"/>
              <w:textAlignment w:val="baseline"/>
              <w:rPr>
                <w:szCs w:val="24"/>
              </w:rPr>
            </w:pPr>
            <w:r w:rsidRPr="0087722E">
              <w:rPr>
                <w:szCs w:val="24"/>
              </w:rPr>
              <w:t>37 (1</w:t>
            </w:r>
            <w:r w:rsidR="003871DA" w:rsidRPr="0087722E">
              <w:rPr>
                <w:szCs w:val="24"/>
              </w:rPr>
              <w:t>)</w:t>
            </w:r>
          </w:p>
        </w:tc>
      </w:tr>
      <w:tr w:rsidR="003871DA" w:rsidRPr="0087722E" w14:paraId="688243E4" w14:textId="77777777" w:rsidTr="005F501A">
        <w:trPr>
          <w:cantSplit/>
          <w:trHeight w:val="481"/>
          <w:jc w:val="center"/>
        </w:trPr>
        <w:tc>
          <w:tcPr>
            <w:tcW w:w="2689" w:type="dxa"/>
          </w:tcPr>
          <w:p w14:paraId="3A74A309" w14:textId="2FF7A695" w:rsidR="003871DA" w:rsidRPr="0087722E" w:rsidRDefault="003871DA" w:rsidP="00A60381">
            <w:pPr>
              <w:overflowPunct w:val="0"/>
              <w:textAlignment w:val="baseline"/>
              <w:rPr>
                <w:szCs w:val="24"/>
              </w:rPr>
            </w:pPr>
            <w:r w:rsidRPr="0087722E">
              <w:rPr>
                <w:szCs w:val="24"/>
              </w:rPr>
              <w:t>Fizinis ugdymas</w:t>
            </w:r>
          </w:p>
        </w:tc>
        <w:tc>
          <w:tcPr>
            <w:tcW w:w="1175" w:type="dxa"/>
            <w:vAlign w:val="center"/>
          </w:tcPr>
          <w:p w14:paraId="279F6889" w14:textId="397A24F9" w:rsidR="003871DA" w:rsidRPr="0087722E" w:rsidRDefault="003871DA" w:rsidP="00A60381">
            <w:pPr>
              <w:overflowPunct w:val="0"/>
              <w:jc w:val="center"/>
              <w:textAlignment w:val="baseline"/>
              <w:rPr>
                <w:szCs w:val="24"/>
              </w:rPr>
            </w:pPr>
            <w:r w:rsidRPr="0087722E">
              <w:rPr>
                <w:szCs w:val="24"/>
              </w:rPr>
              <w:t>111 (3)</w:t>
            </w:r>
          </w:p>
        </w:tc>
        <w:tc>
          <w:tcPr>
            <w:tcW w:w="1234" w:type="dxa"/>
            <w:vAlign w:val="center"/>
          </w:tcPr>
          <w:p w14:paraId="297A2890" w14:textId="02FF756E" w:rsidR="003871DA" w:rsidRPr="0087722E" w:rsidRDefault="003871DA" w:rsidP="00A60381">
            <w:pPr>
              <w:overflowPunct w:val="0"/>
              <w:jc w:val="center"/>
              <w:textAlignment w:val="baseline"/>
              <w:rPr>
                <w:szCs w:val="24"/>
              </w:rPr>
            </w:pPr>
            <w:r w:rsidRPr="0087722E">
              <w:rPr>
                <w:szCs w:val="24"/>
              </w:rPr>
              <w:t>111 (3)</w:t>
            </w:r>
          </w:p>
        </w:tc>
        <w:tc>
          <w:tcPr>
            <w:tcW w:w="1276" w:type="dxa"/>
            <w:vAlign w:val="center"/>
          </w:tcPr>
          <w:p w14:paraId="4E72D927" w14:textId="50E9A480" w:rsidR="003871DA" w:rsidRPr="0087722E" w:rsidRDefault="003871DA" w:rsidP="00A60381">
            <w:pPr>
              <w:overflowPunct w:val="0"/>
              <w:jc w:val="center"/>
              <w:textAlignment w:val="baseline"/>
              <w:rPr>
                <w:szCs w:val="24"/>
              </w:rPr>
            </w:pPr>
            <w:r w:rsidRPr="0087722E">
              <w:rPr>
                <w:szCs w:val="24"/>
              </w:rPr>
              <w:t>222 (6)</w:t>
            </w:r>
          </w:p>
        </w:tc>
        <w:tc>
          <w:tcPr>
            <w:tcW w:w="1276" w:type="dxa"/>
            <w:vAlign w:val="center"/>
          </w:tcPr>
          <w:p w14:paraId="270199E4" w14:textId="2877158A" w:rsidR="003871DA" w:rsidRPr="0087722E" w:rsidRDefault="003871DA" w:rsidP="00640B63">
            <w:pPr>
              <w:overflowPunct w:val="0"/>
              <w:jc w:val="center"/>
              <w:textAlignment w:val="baseline"/>
              <w:rPr>
                <w:szCs w:val="24"/>
              </w:rPr>
            </w:pPr>
            <w:r w:rsidRPr="0087722E">
              <w:rPr>
                <w:szCs w:val="24"/>
              </w:rPr>
              <w:t>74 (2)</w:t>
            </w:r>
          </w:p>
        </w:tc>
        <w:tc>
          <w:tcPr>
            <w:tcW w:w="1423" w:type="dxa"/>
            <w:vAlign w:val="center"/>
          </w:tcPr>
          <w:p w14:paraId="037988D0" w14:textId="37A09A28" w:rsidR="003871DA" w:rsidRPr="0087722E" w:rsidRDefault="003871DA" w:rsidP="00A60381">
            <w:pPr>
              <w:overflowPunct w:val="0"/>
              <w:jc w:val="center"/>
              <w:textAlignment w:val="baseline"/>
              <w:rPr>
                <w:szCs w:val="24"/>
              </w:rPr>
            </w:pPr>
            <w:r w:rsidRPr="0087722E">
              <w:rPr>
                <w:szCs w:val="24"/>
              </w:rPr>
              <w:t>296 (8)</w:t>
            </w:r>
          </w:p>
        </w:tc>
      </w:tr>
      <w:tr w:rsidR="003871DA" w:rsidRPr="0087722E" w14:paraId="58E01A04" w14:textId="77777777" w:rsidTr="005F501A">
        <w:trPr>
          <w:cantSplit/>
          <w:trHeight w:val="481"/>
          <w:jc w:val="center"/>
        </w:trPr>
        <w:tc>
          <w:tcPr>
            <w:tcW w:w="2689" w:type="dxa"/>
          </w:tcPr>
          <w:p w14:paraId="5A87B9BF" w14:textId="233454E7" w:rsidR="003871DA" w:rsidRPr="0087722E" w:rsidRDefault="003871DA" w:rsidP="00A60381">
            <w:pPr>
              <w:overflowPunct w:val="0"/>
              <w:textAlignment w:val="baseline"/>
              <w:rPr>
                <w:szCs w:val="24"/>
              </w:rPr>
            </w:pPr>
            <w:r w:rsidRPr="0087722E">
              <w:rPr>
                <w:szCs w:val="24"/>
              </w:rPr>
              <w:t>Žmogaus sauga</w:t>
            </w:r>
          </w:p>
        </w:tc>
        <w:tc>
          <w:tcPr>
            <w:tcW w:w="1175" w:type="dxa"/>
            <w:vAlign w:val="center"/>
          </w:tcPr>
          <w:p w14:paraId="23EDA9E2" w14:textId="29A9EFEC" w:rsidR="003871DA" w:rsidRPr="0087722E" w:rsidRDefault="003871DA" w:rsidP="00A60381">
            <w:pPr>
              <w:overflowPunct w:val="0"/>
              <w:jc w:val="center"/>
              <w:textAlignment w:val="baseline"/>
              <w:rPr>
                <w:szCs w:val="24"/>
              </w:rPr>
            </w:pPr>
            <w:r w:rsidRPr="0087722E">
              <w:rPr>
                <w:szCs w:val="24"/>
              </w:rPr>
              <w:t>-</w:t>
            </w:r>
          </w:p>
        </w:tc>
        <w:tc>
          <w:tcPr>
            <w:tcW w:w="1234" w:type="dxa"/>
            <w:vAlign w:val="center"/>
          </w:tcPr>
          <w:p w14:paraId="6F9B003E" w14:textId="34A760B6" w:rsidR="003871DA" w:rsidRPr="0087722E" w:rsidRDefault="003871DA" w:rsidP="00A60381">
            <w:pPr>
              <w:overflowPunct w:val="0"/>
              <w:jc w:val="center"/>
              <w:textAlignment w:val="baseline"/>
              <w:rPr>
                <w:szCs w:val="24"/>
              </w:rPr>
            </w:pPr>
            <w:r w:rsidRPr="0087722E">
              <w:rPr>
                <w:szCs w:val="24"/>
              </w:rPr>
              <w:t>37 (1)</w:t>
            </w:r>
          </w:p>
        </w:tc>
        <w:tc>
          <w:tcPr>
            <w:tcW w:w="1276" w:type="dxa"/>
            <w:vAlign w:val="center"/>
          </w:tcPr>
          <w:p w14:paraId="28652CC2" w14:textId="37F98982" w:rsidR="003871DA" w:rsidRPr="0087722E" w:rsidRDefault="003871DA" w:rsidP="00A60381">
            <w:pPr>
              <w:overflowPunct w:val="0"/>
              <w:jc w:val="center"/>
              <w:textAlignment w:val="baseline"/>
              <w:rPr>
                <w:szCs w:val="24"/>
              </w:rPr>
            </w:pPr>
            <w:r w:rsidRPr="0087722E">
              <w:rPr>
                <w:szCs w:val="24"/>
              </w:rPr>
              <w:t>37 (1)</w:t>
            </w:r>
          </w:p>
        </w:tc>
        <w:tc>
          <w:tcPr>
            <w:tcW w:w="1276" w:type="dxa"/>
            <w:vAlign w:val="center"/>
          </w:tcPr>
          <w:p w14:paraId="4C72C70C" w14:textId="62A80896" w:rsidR="003871DA" w:rsidRPr="0087722E" w:rsidRDefault="003871DA" w:rsidP="00640B63">
            <w:pPr>
              <w:overflowPunct w:val="0"/>
              <w:jc w:val="center"/>
              <w:textAlignment w:val="baseline"/>
              <w:rPr>
                <w:szCs w:val="24"/>
              </w:rPr>
            </w:pPr>
            <w:r w:rsidRPr="0087722E">
              <w:rPr>
                <w:szCs w:val="24"/>
              </w:rPr>
              <w:t>18,5 (0,5)</w:t>
            </w:r>
          </w:p>
        </w:tc>
        <w:tc>
          <w:tcPr>
            <w:tcW w:w="1423" w:type="dxa"/>
            <w:vAlign w:val="center"/>
          </w:tcPr>
          <w:p w14:paraId="6A4AF684" w14:textId="159D30DC" w:rsidR="003871DA" w:rsidRPr="0087722E" w:rsidRDefault="003871DA" w:rsidP="00A60381">
            <w:pPr>
              <w:overflowPunct w:val="0"/>
              <w:jc w:val="center"/>
              <w:textAlignment w:val="baseline"/>
              <w:rPr>
                <w:szCs w:val="24"/>
              </w:rPr>
            </w:pPr>
            <w:r w:rsidRPr="0087722E">
              <w:rPr>
                <w:szCs w:val="24"/>
              </w:rPr>
              <w:t>55,5 (1,5)</w:t>
            </w:r>
          </w:p>
        </w:tc>
      </w:tr>
      <w:tr w:rsidR="003871DA" w:rsidRPr="0087722E" w14:paraId="266A26A0" w14:textId="77777777" w:rsidTr="005F501A">
        <w:trPr>
          <w:cantSplit/>
          <w:trHeight w:val="481"/>
          <w:jc w:val="center"/>
        </w:trPr>
        <w:tc>
          <w:tcPr>
            <w:tcW w:w="2689" w:type="dxa"/>
            <w:shd w:val="clear" w:color="auto" w:fill="FFFFFF" w:themeFill="background1"/>
            <w:vAlign w:val="center"/>
          </w:tcPr>
          <w:p w14:paraId="3A8886FF" w14:textId="40389949" w:rsidR="003871DA" w:rsidRPr="0087722E" w:rsidRDefault="003871DA" w:rsidP="00A60381">
            <w:pPr>
              <w:overflowPunct w:val="0"/>
              <w:textAlignment w:val="baseline"/>
              <w:rPr>
                <w:szCs w:val="24"/>
              </w:rPr>
            </w:pPr>
            <w:r w:rsidRPr="0087722E">
              <w:rPr>
                <w:szCs w:val="24"/>
              </w:rPr>
              <w:t>Minimalus pamokų skaičius mokiniui per savaitę ir metus</w:t>
            </w:r>
          </w:p>
        </w:tc>
        <w:tc>
          <w:tcPr>
            <w:tcW w:w="1175" w:type="dxa"/>
            <w:shd w:val="clear" w:color="auto" w:fill="FFFFFF" w:themeFill="background1"/>
            <w:vAlign w:val="center"/>
          </w:tcPr>
          <w:p w14:paraId="22AFC525" w14:textId="637D0A6E" w:rsidR="003871DA" w:rsidRPr="0087722E" w:rsidRDefault="00631A02" w:rsidP="00A60381">
            <w:pPr>
              <w:overflowPunct w:val="0"/>
              <w:jc w:val="center"/>
              <w:textAlignment w:val="baseline"/>
              <w:rPr>
                <w:szCs w:val="24"/>
              </w:rPr>
            </w:pPr>
            <w:r w:rsidRPr="0087722E">
              <w:rPr>
                <w:szCs w:val="24"/>
              </w:rPr>
              <w:t>1073 (</w:t>
            </w:r>
            <w:r w:rsidR="003871DA" w:rsidRPr="0087722E">
              <w:rPr>
                <w:szCs w:val="24"/>
              </w:rPr>
              <w:t>29</w:t>
            </w:r>
            <w:r w:rsidRPr="0087722E">
              <w:rPr>
                <w:szCs w:val="24"/>
              </w:rPr>
              <w:t>)</w:t>
            </w:r>
          </w:p>
        </w:tc>
        <w:tc>
          <w:tcPr>
            <w:tcW w:w="1234" w:type="dxa"/>
            <w:shd w:val="clear" w:color="auto" w:fill="FFFFFF" w:themeFill="background1"/>
            <w:vAlign w:val="center"/>
          </w:tcPr>
          <w:p w14:paraId="4C2AF47B" w14:textId="3811086E" w:rsidR="003871DA" w:rsidRPr="0087722E" w:rsidRDefault="00631A02" w:rsidP="00A60381">
            <w:pPr>
              <w:overflowPunct w:val="0"/>
              <w:jc w:val="center"/>
              <w:textAlignment w:val="baseline"/>
              <w:rPr>
                <w:szCs w:val="24"/>
              </w:rPr>
            </w:pPr>
            <w:r w:rsidRPr="0087722E">
              <w:rPr>
                <w:szCs w:val="24"/>
              </w:rPr>
              <w:t>1147 (</w:t>
            </w:r>
            <w:r w:rsidR="003871DA" w:rsidRPr="0087722E">
              <w:rPr>
                <w:szCs w:val="24"/>
              </w:rPr>
              <w:t>31</w:t>
            </w:r>
            <w:r w:rsidRPr="0087722E">
              <w:rPr>
                <w:szCs w:val="24"/>
              </w:rPr>
              <w:t>)</w:t>
            </w:r>
          </w:p>
        </w:tc>
        <w:tc>
          <w:tcPr>
            <w:tcW w:w="1276" w:type="dxa"/>
            <w:shd w:val="clear" w:color="auto" w:fill="FFFFFF" w:themeFill="background1"/>
            <w:vAlign w:val="center"/>
          </w:tcPr>
          <w:p w14:paraId="26F1FCEF" w14:textId="2F386404" w:rsidR="003871DA" w:rsidRPr="0087722E" w:rsidRDefault="00631A02" w:rsidP="00A60381">
            <w:pPr>
              <w:overflowPunct w:val="0"/>
              <w:jc w:val="center"/>
              <w:textAlignment w:val="baseline"/>
              <w:rPr>
                <w:szCs w:val="24"/>
              </w:rPr>
            </w:pPr>
            <w:r w:rsidRPr="0087722E">
              <w:rPr>
                <w:szCs w:val="24"/>
              </w:rPr>
              <w:t>2220 (60)</w:t>
            </w:r>
          </w:p>
        </w:tc>
        <w:tc>
          <w:tcPr>
            <w:tcW w:w="1276" w:type="dxa"/>
            <w:shd w:val="clear" w:color="auto" w:fill="FFFFFF" w:themeFill="background1"/>
            <w:vAlign w:val="center"/>
          </w:tcPr>
          <w:p w14:paraId="2C812608" w14:textId="782BABAE" w:rsidR="003871DA" w:rsidRPr="0087722E" w:rsidRDefault="00631A02" w:rsidP="00640B63">
            <w:pPr>
              <w:overflowPunct w:val="0"/>
              <w:jc w:val="center"/>
              <w:textAlignment w:val="baseline"/>
              <w:rPr>
                <w:szCs w:val="24"/>
              </w:rPr>
            </w:pPr>
            <w:r w:rsidRPr="0087722E">
              <w:rPr>
                <w:szCs w:val="24"/>
              </w:rPr>
              <w:t>1147 (</w:t>
            </w:r>
            <w:r w:rsidR="003871DA" w:rsidRPr="0087722E">
              <w:rPr>
                <w:szCs w:val="24"/>
              </w:rPr>
              <w:t>31</w:t>
            </w:r>
            <w:r w:rsidRPr="0087722E">
              <w:rPr>
                <w:szCs w:val="24"/>
              </w:rPr>
              <w:t>)</w:t>
            </w:r>
          </w:p>
        </w:tc>
        <w:tc>
          <w:tcPr>
            <w:tcW w:w="1423" w:type="dxa"/>
            <w:shd w:val="clear" w:color="auto" w:fill="FFFFFF" w:themeFill="background1"/>
            <w:vAlign w:val="center"/>
          </w:tcPr>
          <w:p w14:paraId="719CC623" w14:textId="40382DD9" w:rsidR="003871DA" w:rsidRPr="0087722E" w:rsidRDefault="00631A02" w:rsidP="00A60381">
            <w:pPr>
              <w:overflowPunct w:val="0"/>
              <w:jc w:val="center"/>
              <w:textAlignment w:val="baseline"/>
              <w:rPr>
                <w:szCs w:val="24"/>
              </w:rPr>
            </w:pPr>
            <w:r w:rsidRPr="0087722E">
              <w:rPr>
                <w:szCs w:val="24"/>
              </w:rPr>
              <w:t>3367 (91)</w:t>
            </w:r>
          </w:p>
        </w:tc>
      </w:tr>
      <w:tr w:rsidR="003871DA" w:rsidRPr="0087722E" w14:paraId="48198976" w14:textId="77777777" w:rsidTr="005F501A">
        <w:trPr>
          <w:cantSplit/>
          <w:trHeight w:val="481"/>
          <w:jc w:val="center"/>
        </w:trPr>
        <w:tc>
          <w:tcPr>
            <w:tcW w:w="2689" w:type="dxa"/>
            <w:shd w:val="clear" w:color="auto" w:fill="auto"/>
            <w:vAlign w:val="center"/>
          </w:tcPr>
          <w:p w14:paraId="6EBA4DD3" w14:textId="427A20DF" w:rsidR="003871DA" w:rsidRPr="0087722E" w:rsidRDefault="003871DA" w:rsidP="00A60381">
            <w:pPr>
              <w:overflowPunct w:val="0"/>
              <w:textAlignment w:val="baseline"/>
              <w:rPr>
                <w:szCs w:val="24"/>
              </w:rPr>
            </w:pPr>
            <w:r w:rsidRPr="0087722E">
              <w:rPr>
                <w:szCs w:val="24"/>
              </w:rPr>
              <w:t>Pamokų, skirtų mokinio ugdymo poreikiams tenkinti, mokymosi pagalbai teikti, skaičius per mokslo metus</w:t>
            </w:r>
          </w:p>
        </w:tc>
        <w:tc>
          <w:tcPr>
            <w:tcW w:w="1175" w:type="dxa"/>
            <w:shd w:val="clear" w:color="auto" w:fill="auto"/>
            <w:vAlign w:val="center"/>
          </w:tcPr>
          <w:p w14:paraId="7C488EA3" w14:textId="2C0EE745" w:rsidR="003871DA" w:rsidRPr="0087722E" w:rsidRDefault="0057008A" w:rsidP="00A60381">
            <w:pPr>
              <w:overflowPunct w:val="0"/>
              <w:jc w:val="center"/>
              <w:textAlignment w:val="baseline"/>
              <w:rPr>
                <w:szCs w:val="24"/>
              </w:rPr>
            </w:pPr>
            <w:r w:rsidRPr="0087722E">
              <w:rPr>
                <w:szCs w:val="24"/>
              </w:rPr>
              <w:t>37 (1</w:t>
            </w:r>
            <w:r w:rsidR="00FC27FC" w:rsidRPr="0087722E">
              <w:rPr>
                <w:szCs w:val="24"/>
              </w:rPr>
              <w:t>)</w:t>
            </w:r>
            <w:r w:rsidRPr="0087722E">
              <w:rPr>
                <w:szCs w:val="24"/>
              </w:rPr>
              <w:t>**</w:t>
            </w:r>
          </w:p>
        </w:tc>
        <w:tc>
          <w:tcPr>
            <w:tcW w:w="1234" w:type="dxa"/>
            <w:shd w:val="clear" w:color="auto" w:fill="auto"/>
            <w:vAlign w:val="center"/>
          </w:tcPr>
          <w:p w14:paraId="0694EE24" w14:textId="52CB12EA" w:rsidR="003871DA" w:rsidRPr="0087722E" w:rsidRDefault="0057008A" w:rsidP="00A60381">
            <w:pPr>
              <w:overflowPunct w:val="0"/>
              <w:jc w:val="center"/>
              <w:textAlignment w:val="baseline"/>
              <w:rPr>
                <w:szCs w:val="24"/>
              </w:rPr>
            </w:pPr>
            <w:r w:rsidRPr="0087722E">
              <w:rPr>
                <w:szCs w:val="24"/>
              </w:rPr>
              <w:t>37 (1)**</w:t>
            </w:r>
          </w:p>
        </w:tc>
        <w:tc>
          <w:tcPr>
            <w:tcW w:w="1276" w:type="dxa"/>
            <w:shd w:val="clear" w:color="auto" w:fill="auto"/>
            <w:vAlign w:val="center"/>
          </w:tcPr>
          <w:p w14:paraId="1A809659" w14:textId="53A17FF9" w:rsidR="003871DA" w:rsidRPr="0087722E" w:rsidRDefault="0057008A" w:rsidP="00A60381">
            <w:pPr>
              <w:overflowPunct w:val="0"/>
              <w:jc w:val="center"/>
              <w:textAlignment w:val="baseline"/>
              <w:rPr>
                <w:szCs w:val="24"/>
              </w:rPr>
            </w:pPr>
            <w:r w:rsidRPr="0087722E">
              <w:rPr>
                <w:szCs w:val="24"/>
              </w:rPr>
              <w:t>74 (2</w:t>
            </w:r>
            <w:r w:rsidR="00FC27FC" w:rsidRPr="0087722E">
              <w:rPr>
                <w:szCs w:val="24"/>
              </w:rPr>
              <w:t>)</w:t>
            </w:r>
            <w:r w:rsidRPr="0087722E">
              <w:rPr>
                <w:szCs w:val="24"/>
              </w:rPr>
              <w:t>**</w:t>
            </w:r>
          </w:p>
        </w:tc>
        <w:tc>
          <w:tcPr>
            <w:tcW w:w="1276" w:type="dxa"/>
            <w:shd w:val="clear" w:color="auto" w:fill="auto"/>
            <w:vAlign w:val="center"/>
          </w:tcPr>
          <w:p w14:paraId="5214A1CF" w14:textId="75B75742" w:rsidR="003871DA" w:rsidRPr="0087722E" w:rsidRDefault="0057008A" w:rsidP="00640B63">
            <w:pPr>
              <w:overflowPunct w:val="0"/>
              <w:jc w:val="center"/>
              <w:textAlignment w:val="baseline"/>
              <w:rPr>
                <w:szCs w:val="24"/>
              </w:rPr>
            </w:pPr>
            <w:r w:rsidRPr="0087722E">
              <w:rPr>
                <w:szCs w:val="24"/>
              </w:rPr>
              <w:t>37 (1</w:t>
            </w:r>
            <w:r w:rsidR="00FC27FC" w:rsidRPr="0087722E">
              <w:rPr>
                <w:szCs w:val="24"/>
              </w:rPr>
              <w:t>)</w:t>
            </w:r>
            <w:r w:rsidRPr="0087722E">
              <w:rPr>
                <w:szCs w:val="24"/>
              </w:rPr>
              <w:t>**</w:t>
            </w:r>
          </w:p>
        </w:tc>
        <w:tc>
          <w:tcPr>
            <w:tcW w:w="1423" w:type="dxa"/>
            <w:shd w:val="clear" w:color="auto" w:fill="auto"/>
            <w:vAlign w:val="center"/>
          </w:tcPr>
          <w:p w14:paraId="7C9054FE" w14:textId="159B7D15" w:rsidR="003871DA" w:rsidRPr="0087722E" w:rsidRDefault="0057008A" w:rsidP="00A60381">
            <w:pPr>
              <w:overflowPunct w:val="0"/>
              <w:jc w:val="center"/>
              <w:textAlignment w:val="baseline"/>
              <w:rPr>
                <w:szCs w:val="24"/>
              </w:rPr>
            </w:pPr>
            <w:r w:rsidRPr="0087722E">
              <w:rPr>
                <w:szCs w:val="24"/>
              </w:rPr>
              <w:t>111 (3)**</w:t>
            </w:r>
          </w:p>
        </w:tc>
      </w:tr>
      <w:tr w:rsidR="00FC27FC" w:rsidRPr="0087722E" w14:paraId="50CC32F6" w14:textId="77777777" w:rsidTr="005F501A">
        <w:trPr>
          <w:cantSplit/>
          <w:trHeight w:val="481"/>
          <w:jc w:val="center"/>
        </w:trPr>
        <w:tc>
          <w:tcPr>
            <w:tcW w:w="2689" w:type="dxa"/>
            <w:shd w:val="clear" w:color="auto" w:fill="FFFFFF" w:themeFill="background1"/>
            <w:vAlign w:val="center"/>
          </w:tcPr>
          <w:p w14:paraId="246275E1" w14:textId="7963A7D6" w:rsidR="00FC27FC" w:rsidRPr="0087722E" w:rsidRDefault="00FC27FC" w:rsidP="00A60381">
            <w:pPr>
              <w:overflowPunct w:val="0"/>
              <w:textAlignment w:val="baseline"/>
              <w:rPr>
                <w:szCs w:val="24"/>
              </w:rPr>
            </w:pPr>
            <w:r w:rsidRPr="0087722E">
              <w:rPr>
                <w:szCs w:val="24"/>
              </w:rPr>
              <w:lastRenderedPageBreak/>
              <w:t>Neformalusis vaikų švietimas (valandų skaičius per mokslo metus)</w:t>
            </w:r>
          </w:p>
        </w:tc>
        <w:tc>
          <w:tcPr>
            <w:tcW w:w="1175" w:type="dxa"/>
            <w:shd w:val="clear" w:color="auto" w:fill="FFFFFF" w:themeFill="background1"/>
            <w:vAlign w:val="center"/>
          </w:tcPr>
          <w:p w14:paraId="7050FAAC" w14:textId="7EADBABB" w:rsidR="00FC27FC" w:rsidRPr="0087722E" w:rsidRDefault="00FC27FC" w:rsidP="00A60381">
            <w:pPr>
              <w:overflowPunct w:val="0"/>
              <w:jc w:val="center"/>
              <w:textAlignment w:val="baseline"/>
              <w:rPr>
                <w:szCs w:val="24"/>
              </w:rPr>
            </w:pPr>
            <w:r w:rsidRPr="0087722E">
              <w:rPr>
                <w:szCs w:val="24"/>
              </w:rPr>
              <w:t>74 (2)</w:t>
            </w:r>
          </w:p>
        </w:tc>
        <w:tc>
          <w:tcPr>
            <w:tcW w:w="1234" w:type="dxa"/>
            <w:shd w:val="clear" w:color="auto" w:fill="FFFFFF" w:themeFill="background1"/>
            <w:vAlign w:val="center"/>
          </w:tcPr>
          <w:p w14:paraId="6DAD92B1" w14:textId="7A13F483" w:rsidR="00FC27FC" w:rsidRPr="0087722E" w:rsidRDefault="00FC27FC" w:rsidP="00A60381">
            <w:pPr>
              <w:overflowPunct w:val="0"/>
              <w:jc w:val="center"/>
              <w:textAlignment w:val="baseline"/>
              <w:rPr>
                <w:szCs w:val="24"/>
              </w:rPr>
            </w:pPr>
            <w:r w:rsidRPr="0087722E">
              <w:rPr>
                <w:szCs w:val="24"/>
              </w:rPr>
              <w:t>37 (1)</w:t>
            </w:r>
          </w:p>
        </w:tc>
        <w:tc>
          <w:tcPr>
            <w:tcW w:w="1276" w:type="dxa"/>
            <w:shd w:val="clear" w:color="auto" w:fill="FFFFFF" w:themeFill="background1"/>
            <w:vAlign w:val="center"/>
          </w:tcPr>
          <w:p w14:paraId="36E17408" w14:textId="57A73270" w:rsidR="00FC27FC" w:rsidRPr="0087722E" w:rsidRDefault="00FC27FC" w:rsidP="00A60381">
            <w:pPr>
              <w:overflowPunct w:val="0"/>
              <w:jc w:val="center"/>
              <w:textAlignment w:val="baseline"/>
              <w:rPr>
                <w:szCs w:val="24"/>
              </w:rPr>
            </w:pPr>
            <w:r w:rsidRPr="0087722E">
              <w:rPr>
                <w:szCs w:val="24"/>
              </w:rPr>
              <w:t>111 (3)</w:t>
            </w:r>
          </w:p>
        </w:tc>
        <w:tc>
          <w:tcPr>
            <w:tcW w:w="1276" w:type="dxa"/>
            <w:shd w:val="clear" w:color="auto" w:fill="FFFFFF" w:themeFill="background1"/>
            <w:vAlign w:val="center"/>
          </w:tcPr>
          <w:p w14:paraId="022D27C2" w14:textId="1E705522" w:rsidR="00FC27FC" w:rsidRPr="0087722E" w:rsidRDefault="00FC27FC" w:rsidP="00640B63">
            <w:pPr>
              <w:overflowPunct w:val="0"/>
              <w:jc w:val="center"/>
              <w:textAlignment w:val="baseline"/>
              <w:rPr>
                <w:szCs w:val="24"/>
              </w:rPr>
            </w:pPr>
            <w:r w:rsidRPr="0087722E">
              <w:rPr>
                <w:szCs w:val="24"/>
              </w:rPr>
              <w:t>74 (2)</w:t>
            </w:r>
          </w:p>
        </w:tc>
        <w:tc>
          <w:tcPr>
            <w:tcW w:w="1423" w:type="dxa"/>
            <w:shd w:val="clear" w:color="auto" w:fill="FFFFFF" w:themeFill="background1"/>
            <w:vAlign w:val="center"/>
          </w:tcPr>
          <w:p w14:paraId="195AF095" w14:textId="72279C94" w:rsidR="00FC27FC" w:rsidRPr="0087722E" w:rsidRDefault="00FC27FC" w:rsidP="00A60381">
            <w:pPr>
              <w:overflowPunct w:val="0"/>
              <w:jc w:val="center"/>
              <w:textAlignment w:val="baseline"/>
              <w:rPr>
                <w:szCs w:val="24"/>
              </w:rPr>
            </w:pPr>
            <w:r w:rsidRPr="0087722E">
              <w:rPr>
                <w:szCs w:val="24"/>
              </w:rPr>
              <w:t>185 (5)</w:t>
            </w:r>
          </w:p>
        </w:tc>
      </w:tr>
    </w:tbl>
    <w:p w14:paraId="10B22705" w14:textId="77777777" w:rsidR="0057008A" w:rsidRPr="0087722E" w:rsidRDefault="0057008A" w:rsidP="0057008A">
      <w:pPr>
        <w:overflowPunct w:val="0"/>
        <w:textAlignment w:val="baseline"/>
        <w:rPr>
          <w:sz w:val="20"/>
        </w:rPr>
      </w:pPr>
      <w:r w:rsidRPr="0087722E">
        <w:rPr>
          <w:sz w:val="20"/>
        </w:rPr>
        <w:t>** 6 klasėje - ,,Skaitome suprasdami“ (0,5 pamokos), ,,Trupmeniniai skaičiai“ (0,5 pamokos);</w:t>
      </w:r>
    </w:p>
    <w:p w14:paraId="2AC988A2" w14:textId="783B1AF6" w:rsidR="0057008A" w:rsidRPr="0087722E" w:rsidRDefault="0057008A" w:rsidP="0057008A">
      <w:pPr>
        <w:overflowPunct w:val="0"/>
        <w:textAlignment w:val="baseline"/>
        <w:rPr>
          <w:sz w:val="20"/>
        </w:rPr>
      </w:pPr>
      <w:r w:rsidRPr="0087722E">
        <w:rPr>
          <w:sz w:val="20"/>
        </w:rPr>
        <w:t>** 8 klasėje - ,,Skaitome suprasdami“ (0,5 pamokos), ,,Reiškinių pertvarkymas“ (0,5 pamokos)</w:t>
      </w:r>
    </w:p>
    <w:p w14:paraId="52C8AE54" w14:textId="77777777" w:rsidR="0057008A" w:rsidRPr="0087722E" w:rsidRDefault="0057008A" w:rsidP="0057008A">
      <w:pPr>
        <w:spacing w:line="259" w:lineRule="auto"/>
        <w:jc w:val="both"/>
        <w:rPr>
          <w:sz w:val="20"/>
        </w:rPr>
      </w:pPr>
      <w:r w:rsidRPr="0087722E">
        <w:rPr>
          <w:sz w:val="20"/>
        </w:rPr>
        <w:t>** 10 klasėje - ,,Žodis ir ženklas: aiškinamojo ir argumentacinio pobūdžio tekstų rašymas“ (0,5 pamokos), ,,Matematika tau“ (0,5 pamokos).</w:t>
      </w:r>
    </w:p>
    <w:p w14:paraId="633F713F" w14:textId="77777777" w:rsidR="00A60381" w:rsidRPr="0087722E" w:rsidRDefault="00A60381" w:rsidP="00A60381">
      <w:pPr>
        <w:jc w:val="both"/>
        <w:rPr>
          <w:rFonts w:eastAsia="Calibri"/>
          <w:szCs w:val="24"/>
        </w:rPr>
      </w:pPr>
    </w:p>
    <w:p w14:paraId="5A36BF3E" w14:textId="77777777" w:rsidR="005F501A" w:rsidRPr="0087722E" w:rsidRDefault="003B70A8" w:rsidP="00D7052B">
      <w:pPr>
        <w:ind w:firstLine="1247"/>
        <w:jc w:val="both"/>
        <w:rPr>
          <w:szCs w:val="24"/>
        </w:rPr>
      </w:pPr>
      <w:r w:rsidRPr="0087722E">
        <w:rPr>
          <w:rFonts w:eastAsia="Calibri"/>
          <w:szCs w:val="24"/>
        </w:rPr>
        <w:t>73</w:t>
      </w:r>
      <w:r w:rsidR="00A60381" w:rsidRPr="0087722E">
        <w:rPr>
          <w:rFonts w:eastAsia="Calibri"/>
          <w:szCs w:val="24"/>
        </w:rPr>
        <w:t xml:space="preserve">. </w:t>
      </w:r>
      <w:r w:rsidR="00A60381" w:rsidRPr="0087722E">
        <w:rPr>
          <w:szCs w:val="24"/>
        </w:rPr>
        <w:t xml:space="preserve">Pamokų skaičius </w:t>
      </w:r>
      <w:r w:rsidR="00A60381" w:rsidRPr="0087722E">
        <w:rPr>
          <w:rFonts w:eastAsia="Calibri"/>
          <w:szCs w:val="24"/>
        </w:rPr>
        <w:t>2022 m. Pradinio, pagrindinio ir vidurinio ugdymo bendrosioms programoms įgyvendinti 5, 7, 9 klasėse skirtas įgyvendinti grupinio mokymosi forma kasdieniu ir nuotoliniu mokymo proceso organizavimo būdu</w:t>
      </w:r>
      <w:r w:rsidR="00A60381" w:rsidRPr="0087722E">
        <w:rPr>
          <w:szCs w:val="24"/>
        </w:rPr>
        <w:t>:</w:t>
      </w:r>
    </w:p>
    <w:p w14:paraId="13E86DC2" w14:textId="19B54578" w:rsidR="00A60381" w:rsidRPr="0087722E" w:rsidRDefault="00A60381" w:rsidP="00D7052B">
      <w:pPr>
        <w:ind w:firstLine="1247"/>
        <w:jc w:val="both"/>
        <w:rPr>
          <w:szCs w:val="24"/>
        </w:rPr>
      </w:pPr>
      <w:r w:rsidRPr="0087722E">
        <w:rPr>
          <w:szCs w:val="24"/>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134"/>
        <w:gridCol w:w="1276"/>
        <w:gridCol w:w="1701"/>
        <w:gridCol w:w="992"/>
        <w:gridCol w:w="1701"/>
      </w:tblGrid>
      <w:tr w:rsidR="00631A02" w:rsidRPr="0087722E" w14:paraId="29CA8A25" w14:textId="77777777" w:rsidTr="005F501A">
        <w:trPr>
          <w:cantSplit/>
          <w:trHeight w:val="1981"/>
          <w:jc w:val="center"/>
        </w:trPr>
        <w:tc>
          <w:tcPr>
            <w:tcW w:w="2263" w:type="dxa"/>
            <w:tcBorders>
              <w:tl2br w:val="single" w:sz="4" w:space="0" w:color="auto"/>
            </w:tcBorders>
          </w:tcPr>
          <w:p w14:paraId="47BF4C35" w14:textId="77777777" w:rsidR="00631A02" w:rsidRPr="0087722E" w:rsidRDefault="00631A02" w:rsidP="00C92215">
            <w:pPr>
              <w:overflowPunct w:val="0"/>
              <w:textAlignment w:val="baseline"/>
              <w:rPr>
                <w:szCs w:val="24"/>
              </w:rPr>
            </w:pPr>
            <w:r w:rsidRPr="0087722E">
              <w:rPr>
                <w:szCs w:val="24"/>
              </w:rPr>
              <w:t xml:space="preserve">                     Klasė</w:t>
            </w:r>
          </w:p>
          <w:p w14:paraId="10DB6A18" w14:textId="77777777" w:rsidR="00631A02" w:rsidRPr="0087722E" w:rsidRDefault="00631A02" w:rsidP="00C92215">
            <w:pPr>
              <w:overflowPunct w:val="0"/>
              <w:ind w:firstLine="615"/>
              <w:jc w:val="both"/>
              <w:textAlignment w:val="baseline"/>
              <w:rPr>
                <w:szCs w:val="24"/>
              </w:rPr>
            </w:pPr>
          </w:p>
          <w:p w14:paraId="4C81D038" w14:textId="77777777" w:rsidR="00631A02" w:rsidRPr="0087722E" w:rsidRDefault="00631A02" w:rsidP="00C92215">
            <w:pPr>
              <w:overflowPunct w:val="0"/>
              <w:ind w:firstLine="567"/>
              <w:jc w:val="both"/>
              <w:textAlignment w:val="baseline"/>
              <w:rPr>
                <w:szCs w:val="24"/>
              </w:rPr>
            </w:pPr>
          </w:p>
          <w:p w14:paraId="2B1DC259" w14:textId="77777777" w:rsidR="00631A02" w:rsidRPr="0087722E" w:rsidRDefault="00631A02" w:rsidP="00C92215">
            <w:pPr>
              <w:overflowPunct w:val="0"/>
              <w:ind w:firstLine="567"/>
              <w:jc w:val="both"/>
              <w:textAlignment w:val="baseline"/>
              <w:rPr>
                <w:szCs w:val="24"/>
              </w:rPr>
            </w:pPr>
          </w:p>
          <w:p w14:paraId="2FB5872E" w14:textId="77777777" w:rsidR="00631A02" w:rsidRPr="0087722E" w:rsidRDefault="00631A02" w:rsidP="00C92215">
            <w:pPr>
              <w:overflowPunct w:val="0"/>
              <w:ind w:firstLine="567"/>
              <w:jc w:val="both"/>
              <w:textAlignment w:val="baseline"/>
              <w:rPr>
                <w:szCs w:val="24"/>
              </w:rPr>
            </w:pPr>
          </w:p>
          <w:p w14:paraId="620FC80D" w14:textId="77777777" w:rsidR="00631A02" w:rsidRPr="0087722E" w:rsidRDefault="00631A02" w:rsidP="00C92215">
            <w:pPr>
              <w:overflowPunct w:val="0"/>
              <w:jc w:val="both"/>
              <w:textAlignment w:val="baseline"/>
              <w:rPr>
                <w:szCs w:val="24"/>
              </w:rPr>
            </w:pPr>
            <w:r w:rsidRPr="0087722E">
              <w:rPr>
                <w:szCs w:val="24"/>
              </w:rPr>
              <w:t>Ugdymo</w:t>
            </w:r>
          </w:p>
          <w:p w14:paraId="127A7A7C" w14:textId="77777777" w:rsidR="00631A02" w:rsidRPr="0087722E" w:rsidRDefault="00631A02" w:rsidP="00C92215">
            <w:pPr>
              <w:overflowPunct w:val="0"/>
              <w:jc w:val="both"/>
              <w:textAlignment w:val="baseline"/>
              <w:rPr>
                <w:szCs w:val="24"/>
              </w:rPr>
            </w:pPr>
            <w:r w:rsidRPr="0087722E">
              <w:rPr>
                <w:szCs w:val="24"/>
              </w:rPr>
              <w:t xml:space="preserve">sritys </w:t>
            </w:r>
          </w:p>
          <w:p w14:paraId="7FB99FC4" w14:textId="77777777" w:rsidR="00631A02" w:rsidRPr="0087722E" w:rsidRDefault="00631A02" w:rsidP="00C92215">
            <w:pPr>
              <w:overflowPunct w:val="0"/>
              <w:jc w:val="both"/>
              <w:textAlignment w:val="baseline"/>
              <w:rPr>
                <w:szCs w:val="24"/>
              </w:rPr>
            </w:pPr>
            <w:r w:rsidRPr="0087722E">
              <w:rPr>
                <w:szCs w:val="24"/>
              </w:rPr>
              <w:t xml:space="preserve">ir dalykai </w:t>
            </w:r>
          </w:p>
        </w:tc>
        <w:tc>
          <w:tcPr>
            <w:tcW w:w="1134" w:type="dxa"/>
            <w:vAlign w:val="center"/>
          </w:tcPr>
          <w:p w14:paraId="0F330F4D" w14:textId="66903DD4" w:rsidR="00631A02" w:rsidRPr="0087722E" w:rsidRDefault="00631A02" w:rsidP="00C92215">
            <w:pPr>
              <w:overflowPunct w:val="0"/>
              <w:jc w:val="center"/>
              <w:textAlignment w:val="baseline"/>
              <w:rPr>
                <w:szCs w:val="24"/>
              </w:rPr>
            </w:pPr>
            <w:r w:rsidRPr="0087722E">
              <w:rPr>
                <w:szCs w:val="24"/>
              </w:rPr>
              <w:t>5 klasė</w:t>
            </w:r>
          </w:p>
        </w:tc>
        <w:tc>
          <w:tcPr>
            <w:tcW w:w="1276" w:type="dxa"/>
            <w:vAlign w:val="center"/>
          </w:tcPr>
          <w:p w14:paraId="34DEC26F" w14:textId="24E2E2E9" w:rsidR="00631A02" w:rsidRPr="0087722E" w:rsidRDefault="00631A02" w:rsidP="00C92215">
            <w:pPr>
              <w:overflowPunct w:val="0"/>
              <w:jc w:val="center"/>
              <w:textAlignment w:val="baseline"/>
              <w:rPr>
                <w:szCs w:val="24"/>
              </w:rPr>
            </w:pPr>
            <w:r w:rsidRPr="0087722E">
              <w:rPr>
                <w:szCs w:val="24"/>
              </w:rPr>
              <w:t>7 klasė</w:t>
            </w:r>
          </w:p>
        </w:tc>
        <w:tc>
          <w:tcPr>
            <w:tcW w:w="1701" w:type="dxa"/>
            <w:vAlign w:val="center"/>
          </w:tcPr>
          <w:p w14:paraId="60D5DE69" w14:textId="77777777" w:rsidR="00631A02" w:rsidRPr="0087722E" w:rsidRDefault="00631A02" w:rsidP="00C92215">
            <w:pPr>
              <w:overflowPunct w:val="0"/>
              <w:jc w:val="center"/>
              <w:textAlignment w:val="baseline"/>
              <w:rPr>
                <w:szCs w:val="24"/>
              </w:rPr>
            </w:pPr>
            <w:r w:rsidRPr="0087722E">
              <w:rPr>
                <w:szCs w:val="24"/>
              </w:rPr>
              <w:t>Pagrindinio ugdymo programos pirmoje dalyje(5–8 klasės)</w:t>
            </w:r>
          </w:p>
        </w:tc>
        <w:tc>
          <w:tcPr>
            <w:tcW w:w="992" w:type="dxa"/>
            <w:vAlign w:val="center"/>
          </w:tcPr>
          <w:p w14:paraId="07C243EE" w14:textId="02A55C6A" w:rsidR="00631A02" w:rsidRPr="0087722E" w:rsidRDefault="00631A02" w:rsidP="00631A02">
            <w:pPr>
              <w:overflowPunct w:val="0"/>
              <w:jc w:val="center"/>
              <w:textAlignment w:val="baseline"/>
              <w:rPr>
                <w:szCs w:val="24"/>
              </w:rPr>
            </w:pPr>
            <w:r w:rsidRPr="0087722E">
              <w:rPr>
                <w:szCs w:val="24"/>
              </w:rPr>
              <w:t>9  klasė</w:t>
            </w:r>
          </w:p>
        </w:tc>
        <w:tc>
          <w:tcPr>
            <w:tcW w:w="1701" w:type="dxa"/>
            <w:vAlign w:val="center"/>
          </w:tcPr>
          <w:p w14:paraId="42B4B683" w14:textId="77777777" w:rsidR="00631A02" w:rsidRPr="0087722E" w:rsidRDefault="00631A02" w:rsidP="00C92215">
            <w:pPr>
              <w:overflowPunct w:val="0"/>
              <w:jc w:val="center"/>
              <w:textAlignment w:val="baseline"/>
              <w:rPr>
                <w:szCs w:val="24"/>
              </w:rPr>
            </w:pPr>
            <w:r w:rsidRPr="0087722E">
              <w:rPr>
                <w:szCs w:val="24"/>
              </w:rPr>
              <w:t>Pagrindinio ugdymo programoje (iš viso)</w:t>
            </w:r>
          </w:p>
        </w:tc>
      </w:tr>
      <w:tr w:rsidR="00631A02" w:rsidRPr="0087722E" w14:paraId="7822D88B" w14:textId="77777777" w:rsidTr="005F501A">
        <w:trPr>
          <w:cantSplit/>
          <w:trHeight w:val="340"/>
          <w:jc w:val="center"/>
        </w:trPr>
        <w:tc>
          <w:tcPr>
            <w:tcW w:w="9067" w:type="dxa"/>
            <w:gridSpan w:val="6"/>
          </w:tcPr>
          <w:p w14:paraId="5A227D04" w14:textId="77777777" w:rsidR="00631A02" w:rsidRPr="0087722E" w:rsidRDefault="00631A02" w:rsidP="00C92215">
            <w:pPr>
              <w:overflowPunct w:val="0"/>
              <w:jc w:val="center"/>
              <w:textAlignment w:val="baseline"/>
              <w:rPr>
                <w:szCs w:val="24"/>
              </w:rPr>
            </w:pPr>
            <w:r w:rsidRPr="0087722E">
              <w:rPr>
                <w:szCs w:val="24"/>
              </w:rPr>
              <w:t>Dorinis ugdymas</w:t>
            </w:r>
          </w:p>
        </w:tc>
      </w:tr>
      <w:tr w:rsidR="00631A02" w:rsidRPr="0087722E" w14:paraId="7CD875C5" w14:textId="77777777" w:rsidTr="005F501A">
        <w:trPr>
          <w:cantSplit/>
          <w:trHeight w:val="481"/>
          <w:jc w:val="center"/>
        </w:trPr>
        <w:tc>
          <w:tcPr>
            <w:tcW w:w="2263" w:type="dxa"/>
          </w:tcPr>
          <w:p w14:paraId="6BDA4162" w14:textId="77777777" w:rsidR="00631A02" w:rsidRPr="0087722E" w:rsidRDefault="00631A02" w:rsidP="00C92215">
            <w:pPr>
              <w:overflowPunct w:val="0"/>
              <w:textAlignment w:val="baseline"/>
              <w:rPr>
                <w:szCs w:val="24"/>
              </w:rPr>
            </w:pPr>
            <w:r w:rsidRPr="0087722E">
              <w:rPr>
                <w:szCs w:val="24"/>
              </w:rPr>
              <w:t>Dorinis ugdymas (tikyba arba etika)</w:t>
            </w:r>
          </w:p>
        </w:tc>
        <w:tc>
          <w:tcPr>
            <w:tcW w:w="1134" w:type="dxa"/>
            <w:vAlign w:val="center"/>
          </w:tcPr>
          <w:p w14:paraId="2F0B343B" w14:textId="77777777" w:rsidR="00631A02" w:rsidRPr="0087722E" w:rsidRDefault="00631A02" w:rsidP="00C92215">
            <w:pPr>
              <w:overflowPunct w:val="0"/>
              <w:jc w:val="center"/>
              <w:textAlignment w:val="baseline"/>
              <w:rPr>
                <w:szCs w:val="24"/>
              </w:rPr>
            </w:pPr>
            <w:r w:rsidRPr="0087722E">
              <w:rPr>
                <w:szCs w:val="24"/>
              </w:rPr>
              <w:t>37 (1)</w:t>
            </w:r>
          </w:p>
        </w:tc>
        <w:tc>
          <w:tcPr>
            <w:tcW w:w="1276" w:type="dxa"/>
            <w:vAlign w:val="center"/>
          </w:tcPr>
          <w:p w14:paraId="5BDF7700" w14:textId="77777777" w:rsidR="00631A02" w:rsidRPr="0087722E" w:rsidRDefault="00631A02" w:rsidP="00C92215">
            <w:pPr>
              <w:overflowPunct w:val="0"/>
              <w:jc w:val="center"/>
              <w:textAlignment w:val="baseline"/>
              <w:rPr>
                <w:szCs w:val="24"/>
              </w:rPr>
            </w:pPr>
            <w:r w:rsidRPr="0087722E">
              <w:rPr>
                <w:szCs w:val="24"/>
              </w:rPr>
              <w:t>37 (1)</w:t>
            </w:r>
          </w:p>
        </w:tc>
        <w:tc>
          <w:tcPr>
            <w:tcW w:w="1701" w:type="dxa"/>
            <w:vAlign w:val="center"/>
          </w:tcPr>
          <w:p w14:paraId="26E5245A" w14:textId="77777777" w:rsidR="00631A02" w:rsidRPr="0087722E" w:rsidRDefault="00631A02" w:rsidP="00C92215">
            <w:pPr>
              <w:overflowPunct w:val="0"/>
              <w:jc w:val="center"/>
              <w:textAlignment w:val="baseline"/>
              <w:rPr>
                <w:szCs w:val="24"/>
              </w:rPr>
            </w:pPr>
            <w:r w:rsidRPr="0087722E">
              <w:rPr>
                <w:szCs w:val="24"/>
              </w:rPr>
              <w:t>74 (2)</w:t>
            </w:r>
          </w:p>
        </w:tc>
        <w:tc>
          <w:tcPr>
            <w:tcW w:w="992" w:type="dxa"/>
            <w:vAlign w:val="center"/>
          </w:tcPr>
          <w:p w14:paraId="3FB05302" w14:textId="77777777" w:rsidR="00631A02" w:rsidRPr="0087722E" w:rsidRDefault="00631A02" w:rsidP="00C92215">
            <w:pPr>
              <w:overflowPunct w:val="0"/>
              <w:jc w:val="center"/>
              <w:textAlignment w:val="baseline"/>
              <w:rPr>
                <w:szCs w:val="24"/>
              </w:rPr>
            </w:pPr>
            <w:r w:rsidRPr="0087722E">
              <w:rPr>
                <w:szCs w:val="24"/>
              </w:rPr>
              <w:t>37 (1)</w:t>
            </w:r>
          </w:p>
        </w:tc>
        <w:tc>
          <w:tcPr>
            <w:tcW w:w="1701" w:type="dxa"/>
            <w:vAlign w:val="center"/>
          </w:tcPr>
          <w:p w14:paraId="6A6D440C" w14:textId="77777777" w:rsidR="00631A02" w:rsidRPr="0087722E" w:rsidRDefault="00631A02" w:rsidP="00C92215">
            <w:pPr>
              <w:overflowPunct w:val="0"/>
              <w:jc w:val="center"/>
              <w:textAlignment w:val="baseline"/>
              <w:rPr>
                <w:szCs w:val="24"/>
              </w:rPr>
            </w:pPr>
            <w:r w:rsidRPr="0087722E">
              <w:rPr>
                <w:szCs w:val="24"/>
              </w:rPr>
              <w:t>111 (3)</w:t>
            </w:r>
          </w:p>
        </w:tc>
      </w:tr>
      <w:tr w:rsidR="00631A02" w:rsidRPr="0087722E" w14:paraId="054EECAC" w14:textId="77777777" w:rsidTr="005F501A">
        <w:trPr>
          <w:cantSplit/>
          <w:trHeight w:val="481"/>
          <w:jc w:val="center"/>
        </w:trPr>
        <w:tc>
          <w:tcPr>
            <w:tcW w:w="9067" w:type="dxa"/>
            <w:gridSpan w:val="6"/>
          </w:tcPr>
          <w:p w14:paraId="1E357ED1" w14:textId="30E75DE4" w:rsidR="00631A02" w:rsidRPr="0087722E" w:rsidRDefault="00631A02" w:rsidP="00C92215">
            <w:pPr>
              <w:overflowPunct w:val="0"/>
              <w:jc w:val="center"/>
              <w:textAlignment w:val="baseline"/>
              <w:rPr>
                <w:szCs w:val="24"/>
              </w:rPr>
            </w:pPr>
            <w:r w:rsidRPr="0087722E">
              <w:rPr>
                <w:rFonts w:eastAsia="Calibri"/>
                <w:szCs w:val="24"/>
              </w:rPr>
              <w:t>Kalbinis ugdymas</w:t>
            </w:r>
          </w:p>
        </w:tc>
      </w:tr>
      <w:tr w:rsidR="00631A02" w:rsidRPr="0087722E" w14:paraId="6D8569B7" w14:textId="77777777" w:rsidTr="005F501A">
        <w:trPr>
          <w:cantSplit/>
          <w:trHeight w:val="481"/>
          <w:jc w:val="center"/>
        </w:trPr>
        <w:tc>
          <w:tcPr>
            <w:tcW w:w="2263" w:type="dxa"/>
          </w:tcPr>
          <w:p w14:paraId="25995E32" w14:textId="1223CC19" w:rsidR="00631A02" w:rsidRPr="0087722E" w:rsidRDefault="00631A02" w:rsidP="00C92215">
            <w:pPr>
              <w:overflowPunct w:val="0"/>
              <w:textAlignment w:val="baseline"/>
              <w:rPr>
                <w:szCs w:val="24"/>
              </w:rPr>
            </w:pPr>
            <w:r w:rsidRPr="0087722E">
              <w:rPr>
                <w:rFonts w:eastAsia="Calibri"/>
                <w:szCs w:val="24"/>
              </w:rPr>
              <w:t>Lietuvių kalba ir literatūra</w:t>
            </w:r>
          </w:p>
        </w:tc>
        <w:tc>
          <w:tcPr>
            <w:tcW w:w="1134" w:type="dxa"/>
            <w:vAlign w:val="center"/>
          </w:tcPr>
          <w:p w14:paraId="07BF7491" w14:textId="409B5CDD" w:rsidR="00631A02" w:rsidRPr="0087722E" w:rsidRDefault="00631A02" w:rsidP="00C92215">
            <w:pPr>
              <w:overflowPunct w:val="0"/>
              <w:jc w:val="center"/>
              <w:textAlignment w:val="baseline"/>
              <w:rPr>
                <w:szCs w:val="24"/>
              </w:rPr>
            </w:pPr>
            <w:r w:rsidRPr="0087722E">
              <w:rPr>
                <w:szCs w:val="24"/>
              </w:rPr>
              <w:t>185 (5)</w:t>
            </w:r>
          </w:p>
        </w:tc>
        <w:tc>
          <w:tcPr>
            <w:tcW w:w="1276" w:type="dxa"/>
            <w:vAlign w:val="center"/>
          </w:tcPr>
          <w:p w14:paraId="56E78E54" w14:textId="234667DF" w:rsidR="00631A02" w:rsidRPr="0087722E" w:rsidRDefault="00631A02" w:rsidP="00C92215">
            <w:pPr>
              <w:overflowPunct w:val="0"/>
              <w:jc w:val="center"/>
              <w:textAlignment w:val="baseline"/>
              <w:rPr>
                <w:szCs w:val="24"/>
              </w:rPr>
            </w:pPr>
            <w:r w:rsidRPr="0087722E">
              <w:rPr>
                <w:szCs w:val="24"/>
              </w:rPr>
              <w:t>185 (5)</w:t>
            </w:r>
          </w:p>
        </w:tc>
        <w:tc>
          <w:tcPr>
            <w:tcW w:w="1701" w:type="dxa"/>
            <w:vAlign w:val="center"/>
          </w:tcPr>
          <w:p w14:paraId="0C4C1A70" w14:textId="5F0BAAD4" w:rsidR="00631A02" w:rsidRPr="0087722E" w:rsidRDefault="00631A02" w:rsidP="00C92215">
            <w:pPr>
              <w:overflowPunct w:val="0"/>
              <w:jc w:val="center"/>
              <w:textAlignment w:val="baseline"/>
              <w:rPr>
                <w:szCs w:val="24"/>
              </w:rPr>
            </w:pPr>
            <w:r w:rsidRPr="0087722E">
              <w:rPr>
                <w:szCs w:val="24"/>
              </w:rPr>
              <w:t>370 (10)</w:t>
            </w:r>
          </w:p>
        </w:tc>
        <w:tc>
          <w:tcPr>
            <w:tcW w:w="992" w:type="dxa"/>
            <w:vAlign w:val="center"/>
          </w:tcPr>
          <w:p w14:paraId="5E9F0012" w14:textId="20941E45" w:rsidR="00631A02" w:rsidRPr="0087722E" w:rsidRDefault="00631A02" w:rsidP="00C92215">
            <w:pPr>
              <w:overflowPunct w:val="0"/>
              <w:jc w:val="center"/>
              <w:textAlignment w:val="baseline"/>
              <w:rPr>
                <w:szCs w:val="24"/>
              </w:rPr>
            </w:pPr>
            <w:r w:rsidRPr="0087722E">
              <w:rPr>
                <w:szCs w:val="24"/>
              </w:rPr>
              <w:t>148 (4)</w:t>
            </w:r>
          </w:p>
        </w:tc>
        <w:tc>
          <w:tcPr>
            <w:tcW w:w="1701" w:type="dxa"/>
            <w:vAlign w:val="center"/>
          </w:tcPr>
          <w:p w14:paraId="14D29406" w14:textId="3AD94B5B" w:rsidR="00631A02" w:rsidRPr="0087722E" w:rsidRDefault="00631A02" w:rsidP="00C92215">
            <w:pPr>
              <w:overflowPunct w:val="0"/>
              <w:jc w:val="center"/>
              <w:textAlignment w:val="baseline"/>
              <w:rPr>
                <w:szCs w:val="24"/>
              </w:rPr>
            </w:pPr>
            <w:r w:rsidRPr="0087722E">
              <w:rPr>
                <w:szCs w:val="24"/>
              </w:rPr>
              <w:t>518 (14)</w:t>
            </w:r>
          </w:p>
        </w:tc>
      </w:tr>
      <w:tr w:rsidR="00631A02" w:rsidRPr="0087722E" w14:paraId="39ADD782" w14:textId="77777777" w:rsidTr="005F501A">
        <w:trPr>
          <w:cantSplit/>
          <w:trHeight w:val="481"/>
          <w:jc w:val="center"/>
        </w:trPr>
        <w:tc>
          <w:tcPr>
            <w:tcW w:w="2263" w:type="dxa"/>
          </w:tcPr>
          <w:p w14:paraId="7D6AA37A" w14:textId="278939C6" w:rsidR="00631A02" w:rsidRPr="0087722E" w:rsidRDefault="00834D0F" w:rsidP="00C92215">
            <w:pPr>
              <w:overflowPunct w:val="0"/>
              <w:textAlignment w:val="baseline"/>
              <w:rPr>
                <w:szCs w:val="24"/>
              </w:rPr>
            </w:pPr>
            <w:r w:rsidRPr="0087722E">
              <w:rPr>
                <w:szCs w:val="24"/>
              </w:rPr>
              <w:t>Užsienio kalba (pirmoji)</w:t>
            </w:r>
          </w:p>
        </w:tc>
        <w:tc>
          <w:tcPr>
            <w:tcW w:w="1134" w:type="dxa"/>
            <w:vAlign w:val="center"/>
          </w:tcPr>
          <w:p w14:paraId="7F0E87D6" w14:textId="3A74737A" w:rsidR="00631A02" w:rsidRPr="0087722E" w:rsidRDefault="00834D0F" w:rsidP="00C92215">
            <w:pPr>
              <w:overflowPunct w:val="0"/>
              <w:jc w:val="center"/>
              <w:textAlignment w:val="baseline"/>
              <w:rPr>
                <w:szCs w:val="24"/>
              </w:rPr>
            </w:pPr>
            <w:r w:rsidRPr="0087722E">
              <w:rPr>
                <w:szCs w:val="24"/>
              </w:rPr>
              <w:t>111 (3)</w:t>
            </w:r>
          </w:p>
        </w:tc>
        <w:tc>
          <w:tcPr>
            <w:tcW w:w="1276" w:type="dxa"/>
            <w:vAlign w:val="center"/>
          </w:tcPr>
          <w:p w14:paraId="6B7E1B25" w14:textId="47A3632C" w:rsidR="00631A02" w:rsidRPr="0087722E" w:rsidRDefault="00834D0F" w:rsidP="00C92215">
            <w:pPr>
              <w:overflowPunct w:val="0"/>
              <w:jc w:val="center"/>
              <w:textAlignment w:val="baseline"/>
              <w:rPr>
                <w:szCs w:val="24"/>
              </w:rPr>
            </w:pPr>
            <w:r w:rsidRPr="0087722E">
              <w:rPr>
                <w:szCs w:val="24"/>
              </w:rPr>
              <w:t>111 (3)</w:t>
            </w:r>
          </w:p>
        </w:tc>
        <w:tc>
          <w:tcPr>
            <w:tcW w:w="1701" w:type="dxa"/>
            <w:vAlign w:val="center"/>
          </w:tcPr>
          <w:p w14:paraId="5FE444C3" w14:textId="7B476960" w:rsidR="00631A02" w:rsidRPr="0087722E" w:rsidRDefault="00834D0F" w:rsidP="00C92215">
            <w:pPr>
              <w:overflowPunct w:val="0"/>
              <w:jc w:val="center"/>
              <w:textAlignment w:val="baseline"/>
              <w:rPr>
                <w:szCs w:val="24"/>
              </w:rPr>
            </w:pPr>
            <w:r w:rsidRPr="0087722E">
              <w:rPr>
                <w:szCs w:val="24"/>
              </w:rPr>
              <w:t>222 (6)</w:t>
            </w:r>
          </w:p>
        </w:tc>
        <w:tc>
          <w:tcPr>
            <w:tcW w:w="992" w:type="dxa"/>
            <w:vAlign w:val="center"/>
          </w:tcPr>
          <w:p w14:paraId="532EE373" w14:textId="735D6C3B" w:rsidR="00631A02" w:rsidRPr="0087722E" w:rsidRDefault="00834D0F" w:rsidP="00C92215">
            <w:pPr>
              <w:overflowPunct w:val="0"/>
              <w:jc w:val="center"/>
              <w:textAlignment w:val="baseline"/>
              <w:rPr>
                <w:szCs w:val="24"/>
              </w:rPr>
            </w:pPr>
            <w:r w:rsidRPr="0087722E">
              <w:rPr>
                <w:szCs w:val="24"/>
              </w:rPr>
              <w:t>111 (3)</w:t>
            </w:r>
          </w:p>
        </w:tc>
        <w:tc>
          <w:tcPr>
            <w:tcW w:w="1701" w:type="dxa"/>
            <w:vAlign w:val="center"/>
          </w:tcPr>
          <w:p w14:paraId="48D8A139" w14:textId="5228C5AF" w:rsidR="00631A02" w:rsidRPr="0087722E" w:rsidRDefault="00834D0F" w:rsidP="00C92215">
            <w:pPr>
              <w:overflowPunct w:val="0"/>
              <w:jc w:val="center"/>
              <w:textAlignment w:val="baseline"/>
              <w:rPr>
                <w:szCs w:val="24"/>
              </w:rPr>
            </w:pPr>
            <w:r w:rsidRPr="0087722E">
              <w:rPr>
                <w:szCs w:val="24"/>
              </w:rPr>
              <w:t>333 (9)</w:t>
            </w:r>
          </w:p>
        </w:tc>
      </w:tr>
      <w:tr w:rsidR="00631A02" w:rsidRPr="0087722E" w14:paraId="4015EC4E" w14:textId="77777777" w:rsidTr="005F501A">
        <w:trPr>
          <w:cantSplit/>
          <w:trHeight w:val="481"/>
          <w:jc w:val="center"/>
        </w:trPr>
        <w:tc>
          <w:tcPr>
            <w:tcW w:w="2263" w:type="dxa"/>
          </w:tcPr>
          <w:p w14:paraId="7BE14F73" w14:textId="1F2064E5" w:rsidR="00631A02" w:rsidRPr="0087722E" w:rsidRDefault="00834D0F" w:rsidP="00C92215">
            <w:pPr>
              <w:overflowPunct w:val="0"/>
              <w:textAlignment w:val="baseline"/>
              <w:rPr>
                <w:szCs w:val="24"/>
              </w:rPr>
            </w:pPr>
            <w:r w:rsidRPr="0087722E">
              <w:rPr>
                <w:szCs w:val="24"/>
              </w:rPr>
              <w:t>Užsienio kalba (antroji)</w:t>
            </w:r>
          </w:p>
        </w:tc>
        <w:tc>
          <w:tcPr>
            <w:tcW w:w="1134" w:type="dxa"/>
            <w:vAlign w:val="center"/>
          </w:tcPr>
          <w:p w14:paraId="0DB1FA5F" w14:textId="36328F33" w:rsidR="00631A02" w:rsidRPr="0087722E" w:rsidRDefault="00CC6CEA" w:rsidP="00C92215">
            <w:pPr>
              <w:overflowPunct w:val="0"/>
              <w:jc w:val="center"/>
              <w:textAlignment w:val="baseline"/>
              <w:rPr>
                <w:szCs w:val="24"/>
              </w:rPr>
            </w:pPr>
            <w:r w:rsidRPr="0087722E">
              <w:rPr>
                <w:szCs w:val="24"/>
              </w:rPr>
              <w:t>37 (1</w:t>
            </w:r>
            <w:r w:rsidR="00834D0F" w:rsidRPr="0087722E">
              <w:rPr>
                <w:szCs w:val="24"/>
              </w:rPr>
              <w:t>)</w:t>
            </w:r>
            <w:r w:rsidRPr="0087722E">
              <w:rPr>
                <w:szCs w:val="24"/>
              </w:rPr>
              <w:t>*</w:t>
            </w:r>
          </w:p>
        </w:tc>
        <w:tc>
          <w:tcPr>
            <w:tcW w:w="1276" w:type="dxa"/>
            <w:vAlign w:val="center"/>
          </w:tcPr>
          <w:p w14:paraId="7FDED145" w14:textId="0D7BE910" w:rsidR="00631A02" w:rsidRPr="0087722E" w:rsidRDefault="00834D0F" w:rsidP="00C92215">
            <w:pPr>
              <w:overflowPunct w:val="0"/>
              <w:jc w:val="center"/>
              <w:textAlignment w:val="baseline"/>
              <w:rPr>
                <w:szCs w:val="24"/>
              </w:rPr>
            </w:pPr>
            <w:r w:rsidRPr="0087722E">
              <w:rPr>
                <w:szCs w:val="24"/>
              </w:rPr>
              <w:t>74 (2)</w:t>
            </w:r>
          </w:p>
        </w:tc>
        <w:tc>
          <w:tcPr>
            <w:tcW w:w="1701" w:type="dxa"/>
            <w:vAlign w:val="center"/>
          </w:tcPr>
          <w:p w14:paraId="220F3E34" w14:textId="4CAC58E3" w:rsidR="00631A02" w:rsidRPr="0087722E" w:rsidRDefault="00834D0F" w:rsidP="00C92215">
            <w:pPr>
              <w:overflowPunct w:val="0"/>
              <w:jc w:val="center"/>
              <w:textAlignment w:val="baseline"/>
              <w:rPr>
                <w:szCs w:val="24"/>
              </w:rPr>
            </w:pPr>
            <w:r w:rsidRPr="0087722E">
              <w:rPr>
                <w:szCs w:val="24"/>
              </w:rPr>
              <w:t>148 (4)</w:t>
            </w:r>
          </w:p>
        </w:tc>
        <w:tc>
          <w:tcPr>
            <w:tcW w:w="992" w:type="dxa"/>
            <w:vAlign w:val="center"/>
          </w:tcPr>
          <w:p w14:paraId="3DD2075D" w14:textId="5FFF1390" w:rsidR="00631A02" w:rsidRPr="0087722E" w:rsidRDefault="00834D0F" w:rsidP="00C92215">
            <w:pPr>
              <w:overflowPunct w:val="0"/>
              <w:jc w:val="center"/>
              <w:textAlignment w:val="baseline"/>
              <w:rPr>
                <w:szCs w:val="24"/>
              </w:rPr>
            </w:pPr>
            <w:r w:rsidRPr="0087722E">
              <w:rPr>
                <w:szCs w:val="24"/>
              </w:rPr>
              <w:t>74 (2)</w:t>
            </w:r>
          </w:p>
        </w:tc>
        <w:tc>
          <w:tcPr>
            <w:tcW w:w="1701" w:type="dxa"/>
            <w:vAlign w:val="center"/>
          </w:tcPr>
          <w:p w14:paraId="3D7156A6" w14:textId="5AE73694" w:rsidR="00631A02" w:rsidRPr="0087722E" w:rsidRDefault="00834D0F" w:rsidP="00C92215">
            <w:pPr>
              <w:overflowPunct w:val="0"/>
              <w:jc w:val="center"/>
              <w:textAlignment w:val="baseline"/>
              <w:rPr>
                <w:szCs w:val="24"/>
              </w:rPr>
            </w:pPr>
            <w:r w:rsidRPr="0087722E">
              <w:rPr>
                <w:szCs w:val="24"/>
              </w:rPr>
              <w:t>222 (6)</w:t>
            </w:r>
          </w:p>
        </w:tc>
      </w:tr>
      <w:tr w:rsidR="00834D0F" w:rsidRPr="0087722E" w14:paraId="6C558450" w14:textId="77777777" w:rsidTr="005F501A">
        <w:trPr>
          <w:cantSplit/>
          <w:trHeight w:val="481"/>
          <w:jc w:val="center"/>
        </w:trPr>
        <w:tc>
          <w:tcPr>
            <w:tcW w:w="9067" w:type="dxa"/>
            <w:gridSpan w:val="6"/>
          </w:tcPr>
          <w:p w14:paraId="297AEFFD" w14:textId="4C0514BF" w:rsidR="00834D0F" w:rsidRPr="0087722E" w:rsidRDefault="00834D0F" w:rsidP="00C92215">
            <w:pPr>
              <w:overflowPunct w:val="0"/>
              <w:jc w:val="center"/>
              <w:textAlignment w:val="baseline"/>
              <w:rPr>
                <w:szCs w:val="24"/>
              </w:rPr>
            </w:pPr>
            <w:r w:rsidRPr="0087722E">
              <w:rPr>
                <w:rFonts w:eastAsia="Calibri"/>
                <w:szCs w:val="24"/>
              </w:rPr>
              <w:t>Matematinis ugdymas, gamtamokslinis ir technologinis ugdymas</w:t>
            </w:r>
          </w:p>
        </w:tc>
      </w:tr>
      <w:tr w:rsidR="00834D0F" w:rsidRPr="0087722E" w14:paraId="58ECBA8C" w14:textId="77777777" w:rsidTr="005F501A">
        <w:trPr>
          <w:cantSplit/>
          <w:trHeight w:val="481"/>
          <w:jc w:val="center"/>
        </w:trPr>
        <w:tc>
          <w:tcPr>
            <w:tcW w:w="2263" w:type="dxa"/>
          </w:tcPr>
          <w:p w14:paraId="561FDDE3" w14:textId="7A95A5FE" w:rsidR="00834D0F" w:rsidRPr="0087722E" w:rsidRDefault="00834D0F" w:rsidP="00C92215">
            <w:pPr>
              <w:overflowPunct w:val="0"/>
              <w:textAlignment w:val="baseline"/>
              <w:rPr>
                <w:szCs w:val="24"/>
              </w:rPr>
            </w:pPr>
            <w:r w:rsidRPr="0087722E">
              <w:rPr>
                <w:szCs w:val="24"/>
              </w:rPr>
              <w:t>Matematika</w:t>
            </w:r>
          </w:p>
        </w:tc>
        <w:tc>
          <w:tcPr>
            <w:tcW w:w="1134" w:type="dxa"/>
            <w:vAlign w:val="center"/>
          </w:tcPr>
          <w:p w14:paraId="1F902309" w14:textId="106E67CA" w:rsidR="00834D0F" w:rsidRPr="0087722E" w:rsidRDefault="00834D0F" w:rsidP="00C92215">
            <w:pPr>
              <w:overflowPunct w:val="0"/>
              <w:jc w:val="center"/>
              <w:textAlignment w:val="baseline"/>
              <w:rPr>
                <w:szCs w:val="24"/>
              </w:rPr>
            </w:pPr>
            <w:r w:rsidRPr="0087722E">
              <w:rPr>
                <w:szCs w:val="24"/>
              </w:rPr>
              <w:t>148 (4)</w:t>
            </w:r>
          </w:p>
        </w:tc>
        <w:tc>
          <w:tcPr>
            <w:tcW w:w="1276" w:type="dxa"/>
            <w:vAlign w:val="center"/>
          </w:tcPr>
          <w:p w14:paraId="779CD460" w14:textId="5344526F" w:rsidR="00834D0F" w:rsidRPr="0087722E" w:rsidRDefault="00834D0F" w:rsidP="00C92215">
            <w:pPr>
              <w:overflowPunct w:val="0"/>
              <w:jc w:val="center"/>
              <w:textAlignment w:val="baseline"/>
              <w:rPr>
                <w:szCs w:val="24"/>
              </w:rPr>
            </w:pPr>
            <w:r w:rsidRPr="0087722E">
              <w:rPr>
                <w:szCs w:val="24"/>
              </w:rPr>
              <w:t>148 (4)</w:t>
            </w:r>
          </w:p>
        </w:tc>
        <w:tc>
          <w:tcPr>
            <w:tcW w:w="1701" w:type="dxa"/>
            <w:vAlign w:val="center"/>
          </w:tcPr>
          <w:p w14:paraId="568C6B59" w14:textId="093B0C2E" w:rsidR="00834D0F" w:rsidRPr="0087722E" w:rsidRDefault="00834D0F" w:rsidP="00834D0F">
            <w:pPr>
              <w:overflowPunct w:val="0"/>
              <w:jc w:val="center"/>
              <w:textAlignment w:val="baseline"/>
              <w:rPr>
                <w:szCs w:val="24"/>
              </w:rPr>
            </w:pPr>
            <w:r w:rsidRPr="0087722E">
              <w:rPr>
                <w:szCs w:val="24"/>
              </w:rPr>
              <w:t>296 (8)</w:t>
            </w:r>
          </w:p>
        </w:tc>
        <w:tc>
          <w:tcPr>
            <w:tcW w:w="992" w:type="dxa"/>
            <w:vAlign w:val="center"/>
          </w:tcPr>
          <w:p w14:paraId="63FF1490" w14:textId="44E552CE" w:rsidR="00834D0F" w:rsidRPr="0087722E" w:rsidRDefault="00834D0F" w:rsidP="00C92215">
            <w:pPr>
              <w:overflowPunct w:val="0"/>
              <w:jc w:val="center"/>
              <w:textAlignment w:val="baseline"/>
              <w:rPr>
                <w:szCs w:val="24"/>
              </w:rPr>
            </w:pPr>
            <w:r w:rsidRPr="0087722E">
              <w:rPr>
                <w:szCs w:val="24"/>
              </w:rPr>
              <w:t>148 (4)</w:t>
            </w:r>
          </w:p>
        </w:tc>
        <w:tc>
          <w:tcPr>
            <w:tcW w:w="1701" w:type="dxa"/>
            <w:vAlign w:val="center"/>
          </w:tcPr>
          <w:p w14:paraId="4BC4D358" w14:textId="601D9C49" w:rsidR="00834D0F" w:rsidRPr="0087722E" w:rsidRDefault="00834D0F" w:rsidP="00C92215">
            <w:pPr>
              <w:overflowPunct w:val="0"/>
              <w:jc w:val="center"/>
              <w:textAlignment w:val="baseline"/>
              <w:rPr>
                <w:szCs w:val="24"/>
              </w:rPr>
            </w:pPr>
            <w:r w:rsidRPr="0087722E">
              <w:rPr>
                <w:szCs w:val="24"/>
              </w:rPr>
              <w:t>444 (12)</w:t>
            </w:r>
          </w:p>
        </w:tc>
      </w:tr>
      <w:tr w:rsidR="00834D0F" w:rsidRPr="0087722E" w14:paraId="2A4B03EC" w14:textId="77777777" w:rsidTr="005F501A">
        <w:trPr>
          <w:cantSplit/>
          <w:trHeight w:val="481"/>
          <w:jc w:val="center"/>
        </w:trPr>
        <w:tc>
          <w:tcPr>
            <w:tcW w:w="2263" w:type="dxa"/>
          </w:tcPr>
          <w:p w14:paraId="6BD08094" w14:textId="32B072E3" w:rsidR="00834D0F" w:rsidRPr="0087722E" w:rsidRDefault="00834D0F" w:rsidP="00C92215">
            <w:pPr>
              <w:overflowPunct w:val="0"/>
              <w:textAlignment w:val="baseline"/>
              <w:rPr>
                <w:szCs w:val="24"/>
              </w:rPr>
            </w:pPr>
            <w:r w:rsidRPr="0087722E">
              <w:rPr>
                <w:szCs w:val="24"/>
              </w:rPr>
              <w:t>Informatika</w:t>
            </w:r>
          </w:p>
        </w:tc>
        <w:tc>
          <w:tcPr>
            <w:tcW w:w="1134" w:type="dxa"/>
            <w:vAlign w:val="center"/>
          </w:tcPr>
          <w:p w14:paraId="38E1AA4C" w14:textId="68EF4417" w:rsidR="00834D0F" w:rsidRPr="0087722E" w:rsidRDefault="00834D0F" w:rsidP="00C92215">
            <w:pPr>
              <w:overflowPunct w:val="0"/>
              <w:jc w:val="center"/>
              <w:textAlignment w:val="baseline"/>
              <w:rPr>
                <w:szCs w:val="24"/>
              </w:rPr>
            </w:pPr>
            <w:r w:rsidRPr="0087722E">
              <w:rPr>
                <w:szCs w:val="24"/>
              </w:rPr>
              <w:t>37 (1)</w:t>
            </w:r>
          </w:p>
        </w:tc>
        <w:tc>
          <w:tcPr>
            <w:tcW w:w="1276" w:type="dxa"/>
            <w:vAlign w:val="center"/>
          </w:tcPr>
          <w:p w14:paraId="444EFB41" w14:textId="72657043" w:rsidR="00834D0F" w:rsidRPr="0087722E" w:rsidRDefault="00834D0F" w:rsidP="00C92215">
            <w:pPr>
              <w:overflowPunct w:val="0"/>
              <w:jc w:val="center"/>
              <w:textAlignment w:val="baseline"/>
              <w:rPr>
                <w:szCs w:val="24"/>
              </w:rPr>
            </w:pPr>
            <w:r w:rsidRPr="0087722E">
              <w:rPr>
                <w:szCs w:val="24"/>
              </w:rPr>
              <w:t>37 (1)</w:t>
            </w:r>
          </w:p>
        </w:tc>
        <w:tc>
          <w:tcPr>
            <w:tcW w:w="1701" w:type="dxa"/>
            <w:vAlign w:val="center"/>
          </w:tcPr>
          <w:p w14:paraId="2509B7B2" w14:textId="41B0EBDD" w:rsidR="00834D0F" w:rsidRPr="0087722E" w:rsidRDefault="00834D0F" w:rsidP="00C92215">
            <w:pPr>
              <w:overflowPunct w:val="0"/>
              <w:jc w:val="center"/>
              <w:textAlignment w:val="baseline"/>
              <w:rPr>
                <w:szCs w:val="24"/>
              </w:rPr>
            </w:pPr>
            <w:r w:rsidRPr="0087722E">
              <w:rPr>
                <w:szCs w:val="24"/>
              </w:rPr>
              <w:t>74 (2)</w:t>
            </w:r>
          </w:p>
        </w:tc>
        <w:tc>
          <w:tcPr>
            <w:tcW w:w="992" w:type="dxa"/>
            <w:vAlign w:val="center"/>
          </w:tcPr>
          <w:p w14:paraId="00D8DB4B" w14:textId="168C1893" w:rsidR="00834D0F" w:rsidRPr="0087722E" w:rsidRDefault="00834D0F" w:rsidP="00C92215">
            <w:pPr>
              <w:overflowPunct w:val="0"/>
              <w:jc w:val="center"/>
              <w:textAlignment w:val="baseline"/>
              <w:rPr>
                <w:szCs w:val="24"/>
              </w:rPr>
            </w:pPr>
            <w:r w:rsidRPr="0087722E">
              <w:rPr>
                <w:szCs w:val="24"/>
              </w:rPr>
              <w:t>37 (1)</w:t>
            </w:r>
          </w:p>
        </w:tc>
        <w:tc>
          <w:tcPr>
            <w:tcW w:w="1701" w:type="dxa"/>
            <w:vAlign w:val="center"/>
          </w:tcPr>
          <w:p w14:paraId="1A61857E" w14:textId="647AA26B" w:rsidR="00834D0F" w:rsidRPr="0087722E" w:rsidRDefault="00834D0F" w:rsidP="00C92215">
            <w:pPr>
              <w:overflowPunct w:val="0"/>
              <w:jc w:val="center"/>
              <w:textAlignment w:val="baseline"/>
              <w:rPr>
                <w:szCs w:val="24"/>
              </w:rPr>
            </w:pPr>
            <w:r w:rsidRPr="0087722E">
              <w:rPr>
                <w:szCs w:val="24"/>
              </w:rPr>
              <w:t>111 (3)</w:t>
            </w:r>
          </w:p>
        </w:tc>
      </w:tr>
      <w:tr w:rsidR="00CC6CEA" w:rsidRPr="0087722E" w14:paraId="77B8F739" w14:textId="77777777" w:rsidTr="005F501A">
        <w:trPr>
          <w:cantSplit/>
          <w:trHeight w:val="481"/>
          <w:jc w:val="center"/>
        </w:trPr>
        <w:tc>
          <w:tcPr>
            <w:tcW w:w="2263" w:type="dxa"/>
          </w:tcPr>
          <w:p w14:paraId="3E6DDEE7" w14:textId="790310C5" w:rsidR="00CC6CEA" w:rsidRPr="0087722E" w:rsidRDefault="00CC6CEA" w:rsidP="00C92215">
            <w:pPr>
              <w:overflowPunct w:val="0"/>
              <w:textAlignment w:val="baseline"/>
              <w:rPr>
                <w:szCs w:val="24"/>
              </w:rPr>
            </w:pPr>
            <w:r w:rsidRPr="0087722E">
              <w:rPr>
                <w:szCs w:val="24"/>
              </w:rPr>
              <w:t>Gamtos mokslai</w:t>
            </w:r>
          </w:p>
        </w:tc>
        <w:tc>
          <w:tcPr>
            <w:tcW w:w="1134" w:type="dxa"/>
            <w:vAlign w:val="center"/>
          </w:tcPr>
          <w:p w14:paraId="180D0ED9" w14:textId="1427D556" w:rsidR="00CC6CEA" w:rsidRPr="0087722E" w:rsidRDefault="00CC6CEA" w:rsidP="00C92215">
            <w:pPr>
              <w:overflowPunct w:val="0"/>
              <w:jc w:val="center"/>
              <w:textAlignment w:val="baseline"/>
              <w:rPr>
                <w:szCs w:val="24"/>
              </w:rPr>
            </w:pPr>
            <w:r w:rsidRPr="0087722E">
              <w:rPr>
                <w:szCs w:val="24"/>
              </w:rPr>
              <w:t>74 (2)</w:t>
            </w:r>
          </w:p>
        </w:tc>
        <w:tc>
          <w:tcPr>
            <w:tcW w:w="1276" w:type="dxa"/>
            <w:vAlign w:val="center"/>
          </w:tcPr>
          <w:p w14:paraId="47FF66E2" w14:textId="77777777" w:rsidR="00CC6CEA" w:rsidRPr="0087722E" w:rsidRDefault="00CC6CEA" w:rsidP="00C92215">
            <w:pPr>
              <w:overflowPunct w:val="0"/>
              <w:jc w:val="center"/>
              <w:textAlignment w:val="baseline"/>
              <w:rPr>
                <w:szCs w:val="24"/>
              </w:rPr>
            </w:pPr>
          </w:p>
        </w:tc>
        <w:tc>
          <w:tcPr>
            <w:tcW w:w="1701" w:type="dxa"/>
            <w:vAlign w:val="center"/>
          </w:tcPr>
          <w:p w14:paraId="2C1AD3F4" w14:textId="77777777" w:rsidR="00CC6CEA" w:rsidRPr="0087722E" w:rsidRDefault="00CC6CEA" w:rsidP="00C92215">
            <w:pPr>
              <w:overflowPunct w:val="0"/>
              <w:jc w:val="center"/>
              <w:textAlignment w:val="baseline"/>
              <w:rPr>
                <w:szCs w:val="24"/>
              </w:rPr>
            </w:pPr>
          </w:p>
        </w:tc>
        <w:tc>
          <w:tcPr>
            <w:tcW w:w="992" w:type="dxa"/>
            <w:vAlign w:val="center"/>
          </w:tcPr>
          <w:p w14:paraId="1C42080B" w14:textId="77777777" w:rsidR="00CC6CEA" w:rsidRPr="0087722E" w:rsidRDefault="00CC6CEA" w:rsidP="00C92215">
            <w:pPr>
              <w:overflowPunct w:val="0"/>
              <w:jc w:val="center"/>
              <w:textAlignment w:val="baseline"/>
              <w:rPr>
                <w:szCs w:val="24"/>
              </w:rPr>
            </w:pPr>
          </w:p>
        </w:tc>
        <w:tc>
          <w:tcPr>
            <w:tcW w:w="1701" w:type="dxa"/>
            <w:vAlign w:val="center"/>
          </w:tcPr>
          <w:p w14:paraId="2C3B3DA7" w14:textId="77777777" w:rsidR="00CC6CEA" w:rsidRPr="0087722E" w:rsidRDefault="00CC6CEA" w:rsidP="00C92215">
            <w:pPr>
              <w:overflowPunct w:val="0"/>
              <w:jc w:val="center"/>
              <w:textAlignment w:val="baseline"/>
              <w:rPr>
                <w:szCs w:val="24"/>
              </w:rPr>
            </w:pPr>
          </w:p>
        </w:tc>
      </w:tr>
      <w:tr w:rsidR="00834D0F" w:rsidRPr="0087722E" w14:paraId="4D21BE09" w14:textId="77777777" w:rsidTr="005F501A">
        <w:trPr>
          <w:cantSplit/>
          <w:trHeight w:val="481"/>
          <w:jc w:val="center"/>
        </w:trPr>
        <w:tc>
          <w:tcPr>
            <w:tcW w:w="2263" w:type="dxa"/>
          </w:tcPr>
          <w:p w14:paraId="5C605F64" w14:textId="6C9DFC93" w:rsidR="00834D0F" w:rsidRPr="0087722E" w:rsidRDefault="00834D0F" w:rsidP="00C92215">
            <w:pPr>
              <w:overflowPunct w:val="0"/>
              <w:textAlignment w:val="baseline"/>
              <w:rPr>
                <w:szCs w:val="24"/>
              </w:rPr>
            </w:pPr>
            <w:r w:rsidRPr="0087722E">
              <w:rPr>
                <w:szCs w:val="24"/>
              </w:rPr>
              <w:t>Biologija</w:t>
            </w:r>
          </w:p>
        </w:tc>
        <w:tc>
          <w:tcPr>
            <w:tcW w:w="1134" w:type="dxa"/>
            <w:vAlign w:val="center"/>
          </w:tcPr>
          <w:p w14:paraId="78386767" w14:textId="77777777" w:rsidR="00834D0F" w:rsidRPr="0087722E" w:rsidRDefault="00834D0F" w:rsidP="00C92215">
            <w:pPr>
              <w:overflowPunct w:val="0"/>
              <w:jc w:val="center"/>
              <w:textAlignment w:val="baseline"/>
              <w:rPr>
                <w:szCs w:val="24"/>
              </w:rPr>
            </w:pPr>
          </w:p>
        </w:tc>
        <w:tc>
          <w:tcPr>
            <w:tcW w:w="1276" w:type="dxa"/>
            <w:vAlign w:val="center"/>
          </w:tcPr>
          <w:p w14:paraId="26E3BFB9" w14:textId="42327558" w:rsidR="00834D0F" w:rsidRPr="0087722E" w:rsidRDefault="00834D0F" w:rsidP="00C92215">
            <w:pPr>
              <w:overflowPunct w:val="0"/>
              <w:jc w:val="center"/>
              <w:textAlignment w:val="baseline"/>
              <w:rPr>
                <w:szCs w:val="24"/>
              </w:rPr>
            </w:pPr>
            <w:r w:rsidRPr="0087722E">
              <w:rPr>
                <w:szCs w:val="24"/>
              </w:rPr>
              <w:t>74 (2)</w:t>
            </w:r>
          </w:p>
        </w:tc>
        <w:tc>
          <w:tcPr>
            <w:tcW w:w="1701" w:type="dxa"/>
            <w:vAlign w:val="center"/>
          </w:tcPr>
          <w:p w14:paraId="0A3EE5DD" w14:textId="39FC5E45" w:rsidR="00834D0F" w:rsidRPr="0087722E" w:rsidRDefault="00834D0F" w:rsidP="00C92215">
            <w:pPr>
              <w:overflowPunct w:val="0"/>
              <w:jc w:val="center"/>
              <w:textAlignment w:val="baseline"/>
              <w:rPr>
                <w:szCs w:val="24"/>
              </w:rPr>
            </w:pPr>
            <w:r w:rsidRPr="0087722E">
              <w:rPr>
                <w:szCs w:val="24"/>
              </w:rPr>
              <w:t>74 (2)</w:t>
            </w:r>
          </w:p>
        </w:tc>
        <w:tc>
          <w:tcPr>
            <w:tcW w:w="992" w:type="dxa"/>
            <w:vAlign w:val="center"/>
          </w:tcPr>
          <w:p w14:paraId="2A0517F8" w14:textId="76C940C4" w:rsidR="00834D0F" w:rsidRPr="0087722E" w:rsidRDefault="00834D0F" w:rsidP="00C92215">
            <w:pPr>
              <w:overflowPunct w:val="0"/>
              <w:jc w:val="center"/>
              <w:textAlignment w:val="baseline"/>
              <w:rPr>
                <w:szCs w:val="24"/>
              </w:rPr>
            </w:pPr>
            <w:r w:rsidRPr="0087722E">
              <w:rPr>
                <w:szCs w:val="24"/>
              </w:rPr>
              <w:t>74 (2)</w:t>
            </w:r>
          </w:p>
        </w:tc>
        <w:tc>
          <w:tcPr>
            <w:tcW w:w="1701" w:type="dxa"/>
            <w:vAlign w:val="center"/>
          </w:tcPr>
          <w:p w14:paraId="20753FEA" w14:textId="3BC1AE70" w:rsidR="00834D0F" w:rsidRPr="0087722E" w:rsidRDefault="00834D0F" w:rsidP="00C92215">
            <w:pPr>
              <w:overflowPunct w:val="0"/>
              <w:jc w:val="center"/>
              <w:textAlignment w:val="baseline"/>
              <w:rPr>
                <w:szCs w:val="24"/>
              </w:rPr>
            </w:pPr>
            <w:r w:rsidRPr="0087722E">
              <w:rPr>
                <w:szCs w:val="24"/>
              </w:rPr>
              <w:t>148 (4)</w:t>
            </w:r>
          </w:p>
        </w:tc>
      </w:tr>
      <w:tr w:rsidR="00834D0F" w:rsidRPr="0087722E" w14:paraId="1777E524" w14:textId="77777777" w:rsidTr="005F501A">
        <w:trPr>
          <w:cantSplit/>
          <w:trHeight w:val="481"/>
          <w:jc w:val="center"/>
        </w:trPr>
        <w:tc>
          <w:tcPr>
            <w:tcW w:w="2263" w:type="dxa"/>
          </w:tcPr>
          <w:p w14:paraId="2DEA8F83" w14:textId="3A5C5DA6" w:rsidR="00834D0F" w:rsidRPr="0087722E" w:rsidRDefault="00834D0F" w:rsidP="00C92215">
            <w:pPr>
              <w:overflowPunct w:val="0"/>
              <w:textAlignment w:val="baseline"/>
              <w:rPr>
                <w:szCs w:val="24"/>
              </w:rPr>
            </w:pPr>
            <w:r w:rsidRPr="0087722E">
              <w:rPr>
                <w:szCs w:val="24"/>
              </w:rPr>
              <w:t>Chemija</w:t>
            </w:r>
          </w:p>
        </w:tc>
        <w:tc>
          <w:tcPr>
            <w:tcW w:w="1134" w:type="dxa"/>
            <w:vAlign w:val="center"/>
          </w:tcPr>
          <w:p w14:paraId="1A905BC6" w14:textId="77777777" w:rsidR="00834D0F" w:rsidRPr="0087722E" w:rsidRDefault="00834D0F" w:rsidP="00C92215">
            <w:pPr>
              <w:overflowPunct w:val="0"/>
              <w:jc w:val="center"/>
              <w:textAlignment w:val="baseline"/>
              <w:rPr>
                <w:szCs w:val="24"/>
              </w:rPr>
            </w:pPr>
          </w:p>
        </w:tc>
        <w:tc>
          <w:tcPr>
            <w:tcW w:w="1276" w:type="dxa"/>
            <w:vAlign w:val="center"/>
          </w:tcPr>
          <w:p w14:paraId="2F1D83D6" w14:textId="77777777" w:rsidR="00834D0F" w:rsidRPr="0087722E" w:rsidRDefault="00834D0F" w:rsidP="00C92215">
            <w:pPr>
              <w:overflowPunct w:val="0"/>
              <w:jc w:val="center"/>
              <w:textAlignment w:val="baseline"/>
              <w:rPr>
                <w:szCs w:val="24"/>
              </w:rPr>
            </w:pPr>
          </w:p>
        </w:tc>
        <w:tc>
          <w:tcPr>
            <w:tcW w:w="1701" w:type="dxa"/>
            <w:vAlign w:val="center"/>
          </w:tcPr>
          <w:p w14:paraId="1A577878" w14:textId="77777777" w:rsidR="00834D0F" w:rsidRPr="0087722E" w:rsidRDefault="00834D0F" w:rsidP="00C92215">
            <w:pPr>
              <w:overflowPunct w:val="0"/>
              <w:jc w:val="center"/>
              <w:textAlignment w:val="baseline"/>
              <w:rPr>
                <w:szCs w:val="24"/>
              </w:rPr>
            </w:pPr>
          </w:p>
        </w:tc>
        <w:tc>
          <w:tcPr>
            <w:tcW w:w="992" w:type="dxa"/>
            <w:vAlign w:val="center"/>
          </w:tcPr>
          <w:p w14:paraId="28B55143" w14:textId="697BBB78" w:rsidR="00834D0F" w:rsidRPr="0087722E" w:rsidRDefault="00834D0F" w:rsidP="00C92215">
            <w:pPr>
              <w:overflowPunct w:val="0"/>
              <w:jc w:val="center"/>
              <w:textAlignment w:val="baseline"/>
              <w:rPr>
                <w:szCs w:val="24"/>
              </w:rPr>
            </w:pPr>
            <w:r w:rsidRPr="0087722E">
              <w:rPr>
                <w:szCs w:val="24"/>
              </w:rPr>
              <w:t>74 (2)</w:t>
            </w:r>
          </w:p>
        </w:tc>
        <w:tc>
          <w:tcPr>
            <w:tcW w:w="1701" w:type="dxa"/>
            <w:vAlign w:val="center"/>
          </w:tcPr>
          <w:p w14:paraId="4EFB3D9F" w14:textId="1CEF7CE3" w:rsidR="00834D0F" w:rsidRPr="0087722E" w:rsidRDefault="00834D0F" w:rsidP="00C92215">
            <w:pPr>
              <w:overflowPunct w:val="0"/>
              <w:jc w:val="center"/>
              <w:textAlignment w:val="baseline"/>
              <w:rPr>
                <w:szCs w:val="24"/>
              </w:rPr>
            </w:pPr>
            <w:r w:rsidRPr="0087722E">
              <w:rPr>
                <w:szCs w:val="24"/>
              </w:rPr>
              <w:t>74 (2)</w:t>
            </w:r>
          </w:p>
        </w:tc>
      </w:tr>
      <w:tr w:rsidR="00834D0F" w:rsidRPr="0087722E" w14:paraId="5D27A7AC" w14:textId="77777777" w:rsidTr="005F501A">
        <w:trPr>
          <w:cantSplit/>
          <w:trHeight w:val="481"/>
          <w:jc w:val="center"/>
        </w:trPr>
        <w:tc>
          <w:tcPr>
            <w:tcW w:w="2263" w:type="dxa"/>
          </w:tcPr>
          <w:p w14:paraId="4B999BCE" w14:textId="7654D5CC" w:rsidR="00834D0F" w:rsidRPr="0087722E" w:rsidRDefault="00834D0F" w:rsidP="00C92215">
            <w:pPr>
              <w:overflowPunct w:val="0"/>
              <w:textAlignment w:val="baseline"/>
              <w:rPr>
                <w:szCs w:val="24"/>
              </w:rPr>
            </w:pPr>
            <w:r w:rsidRPr="0087722E">
              <w:rPr>
                <w:szCs w:val="24"/>
              </w:rPr>
              <w:t>Fizika</w:t>
            </w:r>
          </w:p>
        </w:tc>
        <w:tc>
          <w:tcPr>
            <w:tcW w:w="1134" w:type="dxa"/>
            <w:vAlign w:val="center"/>
          </w:tcPr>
          <w:p w14:paraId="5EFB0B45" w14:textId="77777777" w:rsidR="00834D0F" w:rsidRPr="0087722E" w:rsidRDefault="00834D0F" w:rsidP="00C92215">
            <w:pPr>
              <w:overflowPunct w:val="0"/>
              <w:jc w:val="center"/>
              <w:textAlignment w:val="baseline"/>
              <w:rPr>
                <w:szCs w:val="24"/>
              </w:rPr>
            </w:pPr>
          </w:p>
        </w:tc>
        <w:tc>
          <w:tcPr>
            <w:tcW w:w="1276" w:type="dxa"/>
            <w:vAlign w:val="center"/>
          </w:tcPr>
          <w:p w14:paraId="5FEC434F" w14:textId="4C5D883C" w:rsidR="00834D0F" w:rsidRPr="0087722E" w:rsidRDefault="00834D0F" w:rsidP="00C92215">
            <w:pPr>
              <w:overflowPunct w:val="0"/>
              <w:jc w:val="center"/>
              <w:textAlignment w:val="baseline"/>
              <w:rPr>
                <w:szCs w:val="24"/>
              </w:rPr>
            </w:pPr>
            <w:r w:rsidRPr="0087722E">
              <w:rPr>
                <w:szCs w:val="24"/>
              </w:rPr>
              <w:t>37 (1)</w:t>
            </w:r>
          </w:p>
        </w:tc>
        <w:tc>
          <w:tcPr>
            <w:tcW w:w="1701" w:type="dxa"/>
            <w:vAlign w:val="center"/>
          </w:tcPr>
          <w:p w14:paraId="05DF2776" w14:textId="513889BA" w:rsidR="00834D0F" w:rsidRPr="0087722E" w:rsidRDefault="00834D0F" w:rsidP="00C92215">
            <w:pPr>
              <w:overflowPunct w:val="0"/>
              <w:jc w:val="center"/>
              <w:textAlignment w:val="baseline"/>
              <w:rPr>
                <w:szCs w:val="24"/>
              </w:rPr>
            </w:pPr>
            <w:r w:rsidRPr="0087722E">
              <w:rPr>
                <w:szCs w:val="24"/>
              </w:rPr>
              <w:t>37 (1)</w:t>
            </w:r>
          </w:p>
        </w:tc>
        <w:tc>
          <w:tcPr>
            <w:tcW w:w="992" w:type="dxa"/>
            <w:vAlign w:val="center"/>
          </w:tcPr>
          <w:p w14:paraId="5CF993B6" w14:textId="3968D018" w:rsidR="00834D0F" w:rsidRPr="0087722E" w:rsidRDefault="00834D0F" w:rsidP="00C92215">
            <w:pPr>
              <w:overflowPunct w:val="0"/>
              <w:jc w:val="center"/>
              <w:textAlignment w:val="baseline"/>
              <w:rPr>
                <w:szCs w:val="24"/>
              </w:rPr>
            </w:pPr>
            <w:r w:rsidRPr="0087722E">
              <w:rPr>
                <w:szCs w:val="24"/>
              </w:rPr>
              <w:t>74 (2)</w:t>
            </w:r>
          </w:p>
        </w:tc>
        <w:tc>
          <w:tcPr>
            <w:tcW w:w="1701" w:type="dxa"/>
            <w:vAlign w:val="center"/>
          </w:tcPr>
          <w:p w14:paraId="6DA48FA5" w14:textId="6E7A79DD" w:rsidR="00834D0F" w:rsidRPr="0087722E" w:rsidRDefault="00834D0F" w:rsidP="00C92215">
            <w:pPr>
              <w:overflowPunct w:val="0"/>
              <w:jc w:val="center"/>
              <w:textAlignment w:val="baseline"/>
              <w:rPr>
                <w:szCs w:val="24"/>
              </w:rPr>
            </w:pPr>
            <w:r w:rsidRPr="0087722E">
              <w:rPr>
                <w:szCs w:val="24"/>
              </w:rPr>
              <w:t>111 (3)</w:t>
            </w:r>
          </w:p>
        </w:tc>
      </w:tr>
      <w:tr w:rsidR="00834D0F" w:rsidRPr="0087722E" w14:paraId="64F2A522" w14:textId="77777777" w:rsidTr="005F501A">
        <w:trPr>
          <w:cantSplit/>
          <w:trHeight w:val="481"/>
          <w:jc w:val="center"/>
        </w:trPr>
        <w:tc>
          <w:tcPr>
            <w:tcW w:w="2263" w:type="dxa"/>
          </w:tcPr>
          <w:p w14:paraId="2E891F99" w14:textId="0CBE27FB" w:rsidR="00834D0F" w:rsidRPr="0087722E" w:rsidRDefault="00834D0F" w:rsidP="00C92215">
            <w:pPr>
              <w:overflowPunct w:val="0"/>
              <w:textAlignment w:val="baseline"/>
              <w:rPr>
                <w:szCs w:val="24"/>
              </w:rPr>
            </w:pPr>
            <w:r w:rsidRPr="0087722E">
              <w:rPr>
                <w:szCs w:val="24"/>
              </w:rPr>
              <w:t>Technologijos</w:t>
            </w:r>
          </w:p>
        </w:tc>
        <w:tc>
          <w:tcPr>
            <w:tcW w:w="1134" w:type="dxa"/>
            <w:vAlign w:val="center"/>
          </w:tcPr>
          <w:p w14:paraId="5D8E07CC" w14:textId="4ECF846D" w:rsidR="00834D0F" w:rsidRPr="0087722E" w:rsidRDefault="00834D0F" w:rsidP="00C92215">
            <w:pPr>
              <w:overflowPunct w:val="0"/>
              <w:jc w:val="center"/>
              <w:textAlignment w:val="baseline"/>
              <w:rPr>
                <w:szCs w:val="24"/>
              </w:rPr>
            </w:pPr>
            <w:r w:rsidRPr="0087722E">
              <w:rPr>
                <w:szCs w:val="24"/>
              </w:rPr>
              <w:t>74 (2)</w:t>
            </w:r>
          </w:p>
        </w:tc>
        <w:tc>
          <w:tcPr>
            <w:tcW w:w="1276" w:type="dxa"/>
            <w:vAlign w:val="center"/>
          </w:tcPr>
          <w:p w14:paraId="2CCE076F" w14:textId="006D55CA" w:rsidR="00834D0F" w:rsidRPr="0087722E" w:rsidRDefault="00C92215" w:rsidP="00C92215">
            <w:pPr>
              <w:overflowPunct w:val="0"/>
              <w:jc w:val="center"/>
              <w:textAlignment w:val="baseline"/>
              <w:rPr>
                <w:szCs w:val="24"/>
              </w:rPr>
            </w:pPr>
            <w:r w:rsidRPr="0087722E">
              <w:rPr>
                <w:szCs w:val="24"/>
              </w:rPr>
              <w:t>74 (2)</w:t>
            </w:r>
          </w:p>
        </w:tc>
        <w:tc>
          <w:tcPr>
            <w:tcW w:w="1701" w:type="dxa"/>
            <w:vAlign w:val="center"/>
          </w:tcPr>
          <w:p w14:paraId="76FFFD7F" w14:textId="5F38C1AE" w:rsidR="00834D0F" w:rsidRPr="0087722E" w:rsidRDefault="00C92215" w:rsidP="00C92215">
            <w:pPr>
              <w:overflowPunct w:val="0"/>
              <w:jc w:val="center"/>
              <w:textAlignment w:val="baseline"/>
              <w:rPr>
                <w:szCs w:val="24"/>
              </w:rPr>
            </w:pPr>
            <w:r w:rsidRPr="0087722E">
              <w:rPr>
                <w:szCs w:val="24"/>
              </w:rPr>
              <w:t>148 (4)</w:t>
            </w:r>
          </w:p>
        </w:tc>
        <w:tc>
          <w:tcPr>
            <w:tcW w:w="992" w:type="dxa"/>
            <w:vAlign w:val="center"/>
          </w:tcPr>
          <w:p w14:paraId="55ACD89D" w14:textId="120CDED1" w:rsidR="00834D0F" w:rsidRPr="0087722E" w:rsidRDefault="00C92215" w:rsidP="00C92215">
            <w:pPr>
              <w:overflowPunct w:val="0"/>
              <w:jc w:val="center"/>
              <w:textAlignment w:val="baseline"/>
              <w:rPr>
                <w:szCs w:val="24"/>
              </w:rPr>
            </w:pPr>
            <w:r w:rsidRPr="0087722E">
              <w:rPr>
                <w:szCs w:val="24"/>
              </w:rPr>
              <w:t>37 (1)</w:t>
            </w:r>
          </w:p>
        </w:tc>
        <w:tc>
          <w:tcPr>
            <w:tcW w:w="1701" w:type="dxa"/>
            <w:vAlign w:val="center"/>
          </w:tcPr>
          <w:p w14:paraId="62FED307" w14:textId="4BB075F0" w:rsidR="00834D0F" w:rsidRPr="0087722E" w:rsidRDefault="00C92215" w:rsidP="00C92215">
            <w:pPr>
              <w:overflowPunct w:val="0"/>
              <w:jc w:val="center"/>
              <w:textAlignment w:val="baseline"/>
              <w:rPr>
                <w:szCs w:val="24"/>
              </w:rPr>
            </w:pPr>
            <w:r w:rsidRPr="0087722E">
              <w:rPr>
                <w:szCs w:val="24"/>
              </w:rPr>
              <w:t>185 (5)</w:t>
            </w:r>
          </w:p>
        </w:tc>
      </w:tr>
      <w:tr w:rsidR="00C92215" w:rsidRPr="0087722E" w14:paraId="0517B6AF" w14:textId="77777777" w:rsidTr="005F501A">
        <w:trPr>
          <w:cantSplit/>
          <w:trHeight w:val="481"/>
          <w:jc w:val="center"/>
        </w:trPr>
        <w:tc>
          <w:tcPr>
            <w:tcW w:w="9067" w:type="dxa"/>
            <w:gridSpan w:val="6"/>
          </w:tcPr>
          <w:p w14:paraId="4299106B" w14:textId="4AAA5B5D" w:rsidR="00C92215" w:rsidRPr="0087722E" w:rsidRDefault="00C92215" w:rsidP="00C92215">
            <w:pPr>
              <w:overflowPunct w:val="0"/>
              <w:jc w:val="center"/>
              <w:textAlignment w:val="baseline"/>
              <w:rPr>
                <w:szCs w:val="24"/>
              </w:rPr>
            </w:pPr>
            <w:r w:rsidRPr="0087722E">
              <w:rPr>
                <w:rFonts w:eastAsia="Calibri"/>
                <w:szCs w:val="24"/>
              </w:rPr>
              <w:t>Visuomeninis ugdymas</w:t>
            </w:r>
          </w:p>
        </w:tc>
      </w:tr>
      <w:tr w:rsidR="00834D0F" w:rsidRPr="0087722E" w14:paraId="1A230FD5" w14:textId="77777777" w:rsidTr="005F501A">
        <w:trPr>
          <w:cantSplit/>
          <w:trHeight w:val="481"/>
          <w:jc w:val="center"/>
        </w:trPr>
        <w:tc>
          <w:tcPr>
            <w:tcW w:w="2263" w:type="dxa"/>
          </w:tcPr>
          <w:p w14:paraId="54529D5D" w14:textId="4DDFC0CD" w:rsidR="00834D0F" w:rsidRPr="0087722E" w:rsidRDefault="00C92215" w:rsidP="00C92215">
            <w:pPr>
              <w:overflowPunct w:val="0"/>
              <w:textAlignment w:val="baseline"/>
              <w:rPr>
                <w:szCs w:val="24"/>
              </w:rPr>
            </w:pPr>
            <w:r w:rsidRPr="0087722E">
              <w:rPr>
                <w:rFonts w:eastAsia="Calibri"/>
                <w:szCs w:val="24"/>
              </w:rPr>
              <w:t>Etninė kultūra *</w:t>
            </w:r>
          </w:p>
        </w:tc>
        <w:tc>
          <w:tcPr>
            <w:tcW w:w="1134" w:type="dxa"/>
            <w:vAlign w:val="center"/>
          </w:tcPr>
          <w:p w14:paraId="006BE968" w14:textId="77777777" w:rsidR="00834D0F" w:rsidRPr="0087722E" w:rsidRDefault="00834D0F" w:rsidP="00C92215">
            <w:pPr>
              <w:overflowPunct w:val="0"/>
              <w:jc w:val="center"/>
              <w:textAlignment w:val="baseline"/>
              <w:rPr>
                <w:szCs w:val="24"/>
              </w:rPr>
            </w:pPr>
          </w:p>
        </w:tc>
        <w:tc>
          <w:tcPr>
            <w:tcW w:w="1276" w:type="dxa"/>
            <w:vAlign w:val="center"/>
          </w:tcPr>
          <w:p w14:paraId="46E5EE7B" w14:textId="77777777" w:rsidR="00834D0F" w:rsidRPr="0087722E" w:rsidRDefault="00834D0F" w:rsidP="00C92215">
            <w:pPr>
              <w:overflowPunct w:val="0"/>
              <w:jc w:val="center"/>
              <w:textAlignment w:val="baseline"/>
              <w:rPr>
                <w:szCs w:val="24"/>
              </w:rPr>
            </w:pPr>
          </w:p>
        </w:tc>
        <w:tc>
          <w:tcPr>
            <w:tcW w:w="1701" w:type="dxa"/>
            <w:vAlign w:val="center"/>
          </w:tcPr>
          <w:p w14:paraId="7DFACB42" w14:textId="77777777" w:rsidR="00834D0F" w:rsidRPr="0087722E" w:rsidRDefault="00834D0F" w:rsidP="00C92215">
            <w:pPr>
              <w:overflowPunct w:val="0"/>
              <w:jc w:val="center"/>
              <w:textAlignment w:val="baseline"/>
              <w:rPr>
                <w:szCs w:val="24"/>
              </w:rPr>
            </w:pPr>
          </w:p>
        </w:tc>
        <w:tc>
          <w:tcPr>
            <w:tcW w:w="992" w:type="dxa"/>
            <w:vAlign w:val="center"/>
          </w:tcPr>
          <w:p w14:paraId="1954A1D5" w14:textId="77777777" w:rsidR="00834D0F" w:rsidRPr="0087722E" w:rsidRDefault="00834D0F" w:rsidP="00C92215">
            <w:pPr>
              <w:overflowPunct w:val="0"/>
              <w:jc w:val="center"/>
              <w:textAlignment w:val="baseline"/>
              <w:rPr>
                <w:szCs w:val="24"/>
              </w:rPr>
            </w:pPr>
          </w:p>
        </w:tc>
        <w:tc>
          <w:tcPr>
            <w:tcW w:w="1701" w:type="dxa"/>
            <w:vAlign w:val="center"/>
          </w:tcPr>
          <w:p w14:paraId="5ED12FC9" w14:textId="77777777" w:rsidR="00834D0F" w:rsidRPr="0087722E" w:rsidRDefault="00834D0F" w:rsidP="00C92215">
            <w:pPr>
              <w:overflowPunct w:val="0"/>
              <w:jc w:val="center"/>
              <w:textAlignment w:val="baseline"/>
              <w:rPr>
                <w:szCs w:val="24"/>
              </w:rPr>
            </w:pPr>
          </w:p>
        </w:tc>
      </w:tr>
      <w:tr w:rsidR="00C92215" w:rsidRPr="0087722E" w14:paraId="3E56DB54" w14:textId="77777777" w:rsidTr="005F501A">
        <w:trPr>
          <w:cantSplit/>
          <w:trHeight w:val="481"/>
          <w:jc w:val="center"/>
        </w:trPr>
        <w:tc>
          <w:tcPr>
            <w:tcW w:w="2263" w:type="dxa"/>
          </w:tcPr>
          <w:p w14:paraId="3EF03039" w14:textId="3004614D" w:rsidR="00C92215" w:rsidRPr="0087722E" w:rsidRDefault="00C92215" w:rsidP="00C92215">
            <w:pPr>
              <w:overflowPunct w:val="0"/>
              <w:textAlignment w:val="baseline"/>
              <w:rPr>
                <w:rFonts w:eastAsia="Calibri"/>
                <w:szCs w:val="24"/>
              </w:rPr>
            </w:pPr>
            <w:r w:rsidRPr="0087722E">
              <w:rPr>
                <w:rFonts w:eastAsia="Calibri"/>
                <w:szCs w:val="24"/>
              </w:rPr>
              <w:t>Istorija</w:t>
            </w:r>
          </w:p>
        </w:tc>
        <w:tc>
          <w:tcPr>
            <w:tcW w:w="1134" w:type="dxa"/>
            <w:vAlign w:val="center"/>
          </w:tcPr>
          <w:p w14:paraId="1F76E22F" w14:textId="1D21D92D" w:rsidR="00C92215" w:rsidRPr="0087722E" w:rsidRDefault="00C92215" w:rsidP="00C92215">
            <w:pPr>
              <w:overflowPunct w:val="0"/>
              <w:jc w:val="center"/>
              <w:textAlignment w:val="baseline"/>
              <w:rPr>
                <w:szCs w:val="24"/>
              </w:rPr>
            </w:pPr>
            <w:r w:rsidRPr="0087722E">
              <w:rPr>
                <w:szCs w:val="24"/>
              </w:rPr>
              <w:t>74 (2)</w:t>
            </w:r>
          </w:p>
        </w:tc>
        <w:tc>
          <w:tcPr>
            <w:tcW w:w="1276" w:type="dxa"/>
            <w:vAlign w:val="center"/>
          </w:tcPr>
          <w:p w14:paraId="2ECFF8FF" w14:textId="0D60F0EF" w:rsidR="00C92215" w:rsidRPr="0087722E" w:rsidRDefault="00C92215" w:rsidP="00C92215">
            <w:pPr>
              <w:overflowPunct w:val="0"/>
              <w:jc w:val="center"/>
              <w:textAlignment w:val="baseline"/>
              <w:rPr>
                <w:szCs w:val="24"/>
              </w:rPr>
            </w:pPr>
            <w:r w:rsidRPr="0087722E">
              <w:rPr>
                <w:szCs w:val="24"/>
              </w:rPr>
              <w:t>74 (2)</w:t>
            </w:r>
          </w:p>
        </w:tc>
        <w:tc>
          <w:tcPr>
            <w:tcW w:w="1701" w:type="dxa"/>
            <w:vAlign w:val="center"/>
          </w:tcPr>
          <w:p w14:paraId="7B9012E5" w14:textId="376B5743" w:rsidR="00C92215" w:rsidRPr="0087722E" w:rsidRDefault="00C92215" w:rsidP="00C92215">
            <w:pPr>
              <w:overflowPunct w:val="0"/>
              <w:jc w:val="center"/>
              <w:textAlignment w:val="baseline"/>
              <w:rPr>
                <w:szCs w:val="24"/>
              </w:rPr>
            </w:pPr>
            <w:r w:rsidRPr="0087722E">
              <w:rPr>
                <w:szCs w:val="24"/>
              </w:rPr>
              <w:t>148 (4)</w:t>
            </w:r>
          </w:p>
        </w:tc>
        <w:tc>
          <w:tcPr>
            <w:tcW w:w="992" w:type="dxa"/>
            <w:vAlign w:val="center"/>
          </w:tcPr>
          <w:p w14:paraId="6131C73C" w14:textId="6052497D" w:rsidR="00C92215" w:rsidRPr="0087722E" w:rsidRDefault="00C92215" w:rsidP="00C92215">
            <w:pPr>
              <w:overflowPunct w:val="0"/>
              <w:jc w:val="center"/>
              <w:textAlignment w:val="baseline"/>
              <w:rPr>
                <w:szCs w:val="24"/>
              </w:rPr>
            </w:pPr>
            <w:r w:rsidRPr="0087722E">
              <w:rPr>
                <w:szCs w:val="24"/>
              </w:rPr>
              <w:t>74 (2)</w:t>
            </w:r>
          </w:p>
        </w:tc>
        <w:tc>
          <w:tcPr>
            <w:tcW w:w="1701" w:type="dxa"/>
            <w:vAlign w:val="center"/>
          </w:tcPr>
          <w:p w14:paraId="4DB5464D" w14:textId="58D51213" w:rsidR="00C92215" w:rsidRPr="0087722E" w:rsidRDefault="00C92215" w:rsidP="00C92215">
            <w:pPr>
              <w:overflowPunct w:val="0"/>
              <w:jc w:val="center"/>
              <w:textAlignment w:val="baseline"/>
              <w:rPr>
                <w:szCs w:val="24"/>
              </w:rPr>
            </w:pPr>
            <w:r w:rsidRPr="0087722E">
              <w:rPr>
                <w:szCs w:val="24"/>
              </w:rPr>
              <w:t>222 (6)</w:t>
            </w:r>
          </w:p>
        </w:tc>
      </w:tr>
      <w:tr w:rsidR="00C92215" w:rsidRPr="0087722E" w14:paraId="5D3A23F2" w14:textId="77777777" w:rsidTr="005F501A">
        <w:trPr>
          <w:cantSplit/>
          <w:trHeight w:val="481"/>
          <w:jc w:val="center"/>
        </w:trPr>
        <w:tc>
          <w:tcPr>
            <w:tcW w:w="2263" w:type="dxa"/>
          </w:tcPr>
          <w:p w14:paraId="50238853" w14:textId="44562339" w:rsidR="00C92215" w:rsidRPr="0087722E" w:rsidRDefault="00C92215" w:rsidP="00C92215">
            <w:pPr>
              <w:overflowPunct w:val="0"/>
              <w:textAlignment w:val="baseline"/>
              <w:rPr>
                <w:rFonts w:eastAsia="Calibri"/>
                <w:szCs w:val="24"/>
              </w:rPr>
            </w:pPr>
            <w:r w:rsidRPr="0087722E">
              <w:rPr>
                <w:rFonts w:eastAsia="Calibri"/>
                <w:szCs w:val="24"/>
              </w:rPr>
              <w:lastRenderedPageBreak/>
              <w:t>Geografija</w:t>
            </w:r>
          </w:p>
        </w:tc>
        <w:tc>
          <w:tcPr>
            <w:tcW w:w="1134" w:type="dxa"/>
            <w:vAlign w:val="center"/>
          </w:tcPr>
          <w:p w14:paraId="7E31B0B7" w14:textId="77777777" w:rsidR="00C92215" w:rsidRPr="0087722E" w:rsidRDefault="00C92215" w:rsidP="00C92215">
            <w:pPr>
              <w:overflowPunct w:val="0"/>
              <w:jc w:val="center"/>
              <w:textAlignment w:val="baseline"/>
              <w:rPr>
                <w:szCs w:val="24"/>
              </w:rPr>
            </w:pPr>
          </w:p>
        </w:tc>
        <w:tc>
          <w:tcPr>
            <w:tcW w:w="1276" w:type="dxa"/>
            <w:vAlign w:val="center"/>
          </w:tcPr>
          <w:p w14:paraId="53555125" w14:textId="49CC0716" w:rsidR="00C92215" w:rsidRPr="0087722E" w:rsidRDefault="00C92215" w:rsidP="00C92215">
            <w:pPr>
              <w:overflowPunct w:val="0"/>
              <w:jc w:val="center"/>
              <w:textAlignment w:val="baseline"/>
              <w:rPr>
                <w:szCs w:val="24"/>
              </w:rPr>
            </w:pPr>
            <w:r w:rsidRPr="0087722E">
              <w:rPr>
                <w:szCs w:val="24"/>
              </w:rPr>
              <w:t>74 (2)</w:t>
            </w:r>
          </w:p>
        </w:tc>
        <w:tc>
          <w:tcPr>
            <w:tcW w:w="1701" w:type="dxa"/>
            <w:vAlign w:val="center"/>
          </w:tcPr>
          <w:p w14:paraId="0B16CB3E" w14:textId="7D6E3907" w:rsidR="00C92215" w:rsidRPr="0087722E" w:rsidRDefault="00C92215" w:rsidP="00C92215">
            <w:pPr>
              <w:overflowPunct w:val="0"/>
              <w:jc w:val="center"/>
              <w:textAlignment w:val="baseline"/>
              <w:rPr>
                <w:szCs w:val="24"/>
              </w:rPr>
            </w:pPr>
            <w:r w:rsidRPr="0087722E">
              <w:rPr>
                <w:szCs w:val="24"/>
              </w:rPr>
              <w:t>74 (2)</w:t>
            </w:r>
          </w:p>
        </w:tc>
        <w:tc>
          <w:tcPr>
            <w:tcW w:w="992" w:type="dxa"/>
            <w:vAlign w:val="center"/>
          </w:tcPr>
          <w:p w14:paraId="047FB1FD" w14:textId="301661FA" w:rsidR="00C92215" w:rsidRPr="0087722E" w:rsidRDefault="00C92215" w:rsidP="00C92215">
            <w:pPr>
              <w:overflowPunct w:val="0"/>
              <w:jc w:val="center"/>
              <w:textAlignment w:val="baseline"/>
              <w:rPr>
                <w:szCs w:val="24"/>
              </w:rPr>
            </w:pPr>
            <w:r w:rsidRPr="0087722E">
              <w:rPr>
                <w:szCs w:val="24"/>
              </w:rPr>
              <w:t>74 (2)</w:t>
            </w:r>
          </w:p>
        </w:tc>
        <w:tc>
          <w:tcPr>
            <w:tcW w:w="1701" w:type="dxa"/>
            <w:vAlign w:val="center"/>
          </w:tcPr>
          <w:p w14:paraId="31DBEDAF" w14:textId="7F53518A" w:rsidR="00C92215" w:rsidRPr="0087722E" w:rsidRDefault="00C92215" w:rsidP="00C92215">
            <w:pPr>
              <w:overflowPunct w:val="0"/>
              <w:jc w:val="center"/>
              <w:textAlignment w:val="baseline"/>
              <w:rPr>
                <w:szCs w:val="24"/>
              </w:rPr>
            </w:pPr>
            <w:r w:rsidRPr="0087722E">
              <w:rPr>
                <w:szCs w:val="24"/>
              </w:rPr>
              <w:t>148 (4)</w:t>
            </w:r>
          </w:p>
        </w:tc>
      </w:tr>
      <w:tr w:rsidR="00C92215" w:rsidRPr="0087722E" w14:paraId="017C698F" w14:textId="77777777" w:rsidTr="005F501A">
        <w:trPr>
          <w:cantSplit/>
          <w:trHeight w:val="481"/>
          <w:jc w:val="center"/>
        </w:trPr>
        <w:tc>
          <w:tcPr>
            <w:tcW w:w="2263" w:type="dxa"/>
          </w:tcPr>
          <w:p w14:paraId="43F32768" w14:textId="5D6D85ED" w:rsidR="00C92215" w:rsidRPr="0087722E" w:rsidRDefault="00C92215" w:rsidP="00C92215">
            <w:pPr>
              <w:overflowPunct w:val="0"/>
              <w:textAlignment w:val="baseline"/>
              <w:rPr>
                <w:rFonts w:eastAsia="Calibri"/>
                <w:szCs w:val="24"/>
              </w:rPr>
            </w:pPr>
            <w:r w:rsidRPr="0087722E">
              <w:rPr>
                <w:rFonts w:eastAsia="Calibri"/>
                <w:szCs w:val="24"/>
              </w:rPr>
              <w:t>Pilietiškumo pagrindai</w:t>
            </w:r>
          </w:p>
        </w:tc>
        <w:tc>
          <w:tcPr>
            <w:tcW w:w="1134" w:type="dxa"/>
            <w:vAlign w:val="center"/>
          </w:tcPr>
          <w:p w14:paraId="623BA4CF" w14:textId="77777777" w:rsidR="00C92215" w:rsidRPr="0087722E" w:rsidRDefault="00C92215" w:rsidP="00C92215">
            <w:pPr>
              <w:overflowPunct w:val="0"/>
              <w:jc w:val="center"/>
              <w:textAlignment w:val="baseline"/>
              <w:rPr>
                <w:szCs w:val="24"/>
              </w:rPr>
            </w:pPr>
          </w:p>
        </w:tc>
        <w:tc>
          <w:tcPr>
            <w:tcW w:w="1276" w:type="dxa"/>
            <w:vAlign w:val="center"/>
          </w:tcPr>
          <w:p w14:paraId="252E85D9" w14:textId="77777777" w:rsidR="00C92215" w:rsidRPr="0087722E" w:rsidRDefault="00C92215" w:rsidP="00C92215">
            <w:pPr>
              <w:overflowPunct w:val="0"/>
              <w:jc w:val="center"/>
              <w:textAlignment w:val="baseline"/>
              <w:rPr>
                <w:szCs w:val="24"/>
              </w:rPr>
            </w:pPr>
          </w:p>
        </w:tc>
        <w:tc>
          <w:tcPr>
            <w:tcW w:w="1701" w:type="dxa"/>
            <w:vAlign w:val="center"/>
          </w:tcPr>
          <w:p w14:paraId="04D197D9" w14:textId="77777777" w:rsidR="00C92215" w:rsidRPr="0087722E" w:rsidRDefault="00C92215" w:rsidP="00C92215">
            <w:pPr>
              <w:overflowPunct w:val="0"/>
              <w:jc w:val="center"/>
              <w:textAlignment w:val="baseline"/>
              <w:rPr>
                <w:szCs w:val="24"/>
              </w:rPr>
            </w:pPr>
          </w:p>
        </w:tc>
        <w:tc>
          <w:tcPr>
            <w:tcW w:w="992" w:type="dxa"/>
            <w:vAlign w:val="center"/>
          </w:tcPr>
          <w:p w14:paraId="77BB1447" w14:textId="60E9AF3A" w:rsidR="00C92215" w:rsidRPr="0087722E" w:rsidRDefault="00C92215" w:rsidP="00C92215">
            <w:pPr>
              <w:overflowPunct w:val="0"/>
              <w:jc w:val="center"/>
              <w:textAlignment w:val="baseline"/>
              <w:rPr>
                <w:szCs w:val="24"/>
              </w:rPr>
            </w:pPr>
            <w:r w:rsidRPr="0087722E">
              <w:rPr>
                <w:szCs w:val="24"/>
              </w:rPr>
              <w:t>37 (1)</w:t>
            </w:r>
          </w:p>
        </w:tc>
        <w:tc>
          <w:tcPr>
            <w:tcW w:w="1701" w:type="dxa"/>
            <w:vAlign w:val="center"/>
          </w:tcPr>
          <w:p w14:paraId="5F05EDB0" w14:textId="61888C81" w:rsidR="00C92215" w:rsidRPr="0087722E" w:rsidRDefault="00C92215" w:rsidP="00C92215">
            <w:pPr>
              <w:overflowPunct w:val="0"/>
              <w:jc w:val="center"/>
              <w:textAlignment w:val="baseline"/>
              <w:rPr>
                <w:szCs w:val="24"/>
              </w:rPr>
            </w:pPr>
            <w:r w:rsidRPr="0087722E">
              <w:rPr>
                <w:szCs w:val="24"/>
              </w:rPr>
              <w:t>37 (1)</w:t>
            </w:r>
          </w:p>
        </w:tc>
      </w:tr>
      <w:tr w:rsidR="00C92215" w:rsidRPr="0087722E" w14:paraId="2753002B" w14:textId="77777777" w:rsidTr="005F501A">
        <w:trPr>
          <w:cantSplit/>
          <w:trHeight w:val="481"/>
          <w:jc w:val="center"/>
        </w:trPr>
        <w:tc>
          <w:tcPr>
            <w:tcW w:w="9067" w:type="dxa"/>
            <w:gridSpan w:val="6"/>
          </w:tcPr>
          <w:p w14:paraId="1F91616B" w14:textId="1E6CB17F" w:rsidR="00C92215" w:rsidRPr="0087722E" w:rsidRDefault="00C92215" w:rsidP="00C92215">
            <w:pPr>
              <w:overflowPunct w:val="0"/>
              <w:jc w:val="center"/>
              <w:textAlignment w:val="baseline"/>
              <w:rPr>
                <w:szCs w:val="24"/>
              </w:rPr>
            </w:pPr>
            <w:r w:rsidRPr="0087722E">
              <w:rPr>
                <w:rFonts w:eastAsia="Calibri"/>
                <w:szCs w:val="24"/>
              </w:rPr>
              <w:t>Meninis ugdymas</w:t>
            </w:r>
          </w:p>
        </w:tc>
      </w:tr>
      <w:tr w:rsidR="00C92215" w:rsidRPr="0087722E" w14:paraId="7F6433F7" w14:textId="77777777" w:rsidTr="005F501A">
        <w:trPr>
          <w:cantSplit/>
          <w:trHeight w:val="481"/>
          <w:jc w:val="center"/>
        </w:trPr>
        <w:tc>
          <w:tcPr>
            <w:tcW w:w="2263" w:type="dxa"/>
          </w:tcPr>
          <w:p w14:paraId="4E0FE0E9" w14:textId="4423F550" w:rsidR="00C92215" w:rsidRPr="0087722E" w:rsidRDefault="00C92215" w:rsidP="00C92215">
            <w:pPr>
              <w:overflowPunct w:val="0"/>
              <w:textAlignment w:val="baseline"/>
              <w:rPr>
                <w:rFonts w:eastAsia="Calibri"/>
                <w:szCs w:val="24"/>
              </w:rPr>
            </w:pPr>
            <w:r w:rsidRPr="0087722E">
              <w:rPr>
                <w:szCs w:val="24"/>
              </w:rPr>
              <w:t xml:space="preserve">Dailė </w:t>
            </w:r>
          </w:p>
        </w:tc>
        <w:tc>
          <w:tcPr>
            <w:tcW w:w="1134" w:type="dxa"/>
            <w:vAlign w:val="center"/>
          </w:tcPr>
          <w:p w14:paraId="5234345E" w14:textId="3286C47F" w:rsidR="00C92215" w:rsidRPr="0087722E" w:rsidRDefault="00C92215" w:rsidP="00C92215">
            <w:pPr>
              <w:overflowPunct w:val="0"/>
              <w:jc w:val="center"/>
              <w:textAlignment w:val="baseline"/>
              <w:rPr>
                <w:szCs w:val="24"/>
              </w:rPr>
            </w:pPr>
            <w:r w:rsidRPr="0087722E">
              <w:rPr>
                <w:szCs w:val="24"/>
              </w:rPr>
              <w:t>37 (1)</w:t>
            </w:r>
          </w:p>
        </w:tc>
        <w:tc>
          <w:tcPr>
            <w:tcW w:w="1276" w:type="dxa"/>
            <w:vAlign w:val="center"/>
          </w:tcPr>
          <w:p w14:paraId="37C9DF4D" w14:textId="772D0C15" w:rsidR="00C92215" w:rsidRPr="0087722E" w:rsidRDefault="00C92215" w:rsidP="00C92215">
            <w:pPr>
              <w:overflowPunct w:val="0"/>
              <w:jc w:val="center"/>
              <w:textAlignment w:val="baseline"/>
              <w:rPr>
                <w:szCs w:val="24"/>
              </w:rPr>
            </w:pPr>
            <w:r w:rsidRPr="0087722E">
              <w:rPr>
                <w:szCs w:val="24"/>
              </w:rPr>
              <w:t>37 (1)</w:t>
            </w:r>
          </w:p>
        </w:tc>
        <w:tc>
          <w:tcPr>
            <w:tcW w:w="1701" w:type="dxa"/>
            <w:vAlign w:val="center"/>
          </w:tcPr>
          <w:p w14:paraId="56886F0E" w14:textId="16357A91" w:rsidR="00C92215" w:rsidRPr="0087722E" w:rsidRDefault="00C92215" w:rsidP="00C92215">
            <w:pPr>
              <w:overflowPunct w:val="0"/>
              <w:jc w:val="center"/>
              <w:textAlignment w:val="baseline"/>
              <w:rPr>
                <w:szCs w:val="24"/>
              </w:rPr>
            </w:pPr>
            <w:r w:rsidRPr="0087722E">
              <w:rPr>
                <w:szCs w:val="24"/>
              </w:rPr>
              <w:t>74 (2)</w:t>
            </w:r>
          </w:p>
        </w:tc>
        <w:tc>
          <w:tcPr>
            <w:tcW w:w="992" w:type="dxa"/>
            <w:vAlign w:val="center"/>
          </w:tcPr>
          <w:p w14:paraId="4B193D02" w14:textId="1CABC6BF" w:rsidR="00C92215" w:rsidRPr="0087722E" w:rsidRDefault="00C92215" w:rsidP="00C92215">
            <w:pPr>
              <w:overflowPunct w:val="0"/>
              <w:jc w:val="center"/>
              <w:textAlignment w:val="baseline"/>
              <w:rPr>
                <w:szCs w:val="24"/>
              </w:rPr>
            </w:pPr>
            <w:r w:rsidRPr="0087722E">
              <w:rPr>
                <w:szCs w:val="24"/>
              </w:rPr>
              <w:t>37 (1)</w:t>
            </w:r>
          </w:p>
        </w:tc>
        <w:tc>
          <w:tcPr>
            <w:tcW w:w="1701" w:type="dxa"/>
            <w:vAlign w:val="center"/>
          </w:tcPr>
          <w:p w14:paraId="22465629" w14:textId="04F45E77" w:rsidR="00C92215" w:rsidRPr="0087722E" w:rsidRDefault="00C92215" w:rsidP="00C92215">
            <w:pPr>
              <w:overflowPunct w:val="0"/>
              <w:jc w:val="center"/>
              <w:textAlignment w:val="baseline"/>
              <w:rPr>
                <w:szCs w:val="24"/>
              </w:rPr>
            </w:pPr>
            <w:r w:rsidRPr="0087722E">
              <w:rPr>
                <w:szCs w:val="24"/>
              </w:rPr>
              <w:t>111 (3)</w:t>
            </w:r>
          </w:p>
        </w:tc>
      </w:tr>
      <w:tr w:rsidR="00C92215" w:rsidRPr="0087722E" w14:paraId="52BA2381" w14:textId="77777777" w:rsidTr="005F501A">
        <w:trPr>
          <w:cantSplit/>
          <w:trHeight w:val="481"/>
          <w:jc w:val="center"/>
        </w:trPr>
        <w:tc>
          <w:tcPr>
            <w:tcW w:w="2263" w:type="dxa"/>
          </w:tcPr>
          <w:p w14:paraId="3891F398" w14:textId="2DD89CE0" w:rsidR="00C92215" w:rsidRPr="0087722E" w:rsidRDefault="00C92215" w:rsidP="00C92215">
            <w:pPr>
              <w:overflowPunct w:val="0"/>
              <w:textAlignment w:val="baseline"/>
              <w:rPr>
                <w:rFonts w:eastAsia="Calibri"/>
                <w:szCs w:val="24"/>
              </w:rPr>
            </w:pPr>
            <w:r w:rsidRPr="0087722E">
              <w:rPr>
                <w:szCs w:val="24"/>
              </w:rPr>
              <w:t>Muzika</w:t>
            </w:r>
          </w:p>
        </w:tc>
        <w:tc>
          <w:tcPr>
            <w:tcW w:w="1134" w:type="dxa"/>
            <w:vAlign w:val="center"/>
          </w:tcPr>
          <w:p w14:paraId="523AE549" w14:textId="6A070634" w:rsidR="00C92215" w:rsidRPr="0087722E" w:rsidRDefault="00C92215" w:rsidP="00C92215">
            <w:pPr>
              <w:overflowPunct w:val="0"/>
              <w:jc w:val="center"/>
              <w:textAlignment w:val="baseline"/>
              <w:rPr>
                <w:szCs w:val="24"/>
              </w:rPr>
            </w:pPr>
            <w:r w:rsidRPr="0087722E">
              <w:rPr>
                <w:szCs w:val="24"/>
              </w:rPr>
              <w:t>37 (1)</w:t>
            </w:r>
          </w:p>
        </w:tc>
        <w:tc>
          <w:tcPr>
            <w:tcW w:w="1276" w:type="dxa"/>
            <w:vAlign w:val="center"/>
          </w:tcPr>
          <w:p w14:paraId="387AFDE8" w14:textId="2A85E803" w:rsidR="00C92215" w:rsidRPr="0087722E" w:rsidRDefault="00C92215" w:rsidP="00C92215">
            <w:pPr>
              <w:overflowPunct w:val="0"/>
              <w:jc w:val="center"/>
              <w:textAlignment w:val="baseline"/>
              <w:rPr>
                <w:szCs w:val="24"/>
              </w:rPr>
            </w:pPr>
            <w:r w:rsidRPr="0087722E">
              <w:rPr>
                <w:szCs w:val="24"/>
              </w:rPr>
              <w:t>37 (1)</w:t>
            </w:r>
          </w:p>
        </w:tc>
        <w:tc>
          <w:tcPr>
            <w:tcW w:w="1701" w:type="dxa"/>
            <w:vAlign w:val="center"/>
          </w:tcPr>
          <w:p w14:paraId="616B85B2" w14:textId="6E227CE0" w:rsidR="00C92215" w:rsidRPr="0087722E" w:rsidRDefault="00C92215" w:rsidP="00C92215">
            <w:pPr>
              <w:overflowPunct w:val="0"/>
              <w:jc w:val="center"/>
              <w:textAlignment w:val="baseline"/>
              <w:rPr>
                <w:szCs w:val="24"/>
              </w:rPr>
            </w:pPr>
            <w:r w:rsidRPr="0087722E">
              <w:rPr>
                <w:szCs w:val="24"/>
              </w:rPr>
              <w:t>74 (2)</w:t>
            </w:r>
          </w:p>
        </w:tc>
        <w:tc>
          <w:tcPr>
            <w:tcW w:w="992" w:type="dxa"/>
            <w:vAlign w:val="center"/>
          </w:tcPr>
          <w:p w14:paraId="74F4E463" w14:textId="3C1D89A6" w:rsidR="00C92215" w:rsidRPr="0087722E" w:rsidRDefault="00C92215" w:rsidP="00C92215">
            <w:pPr>
              <w:overflowPunct w:val="0"/>
              <w:jc w:val="center"/>
              <w:textAlignment w:val="baseline"/>
              <w:rPr>
                <w:szCs w:val="24"/>
              </w:rPr>
            </w:pPr>
            <w:r w:rsidRPr="0087722E">
              <w:rPr>
                <w:szCs w:val="24"/>
              </w:rPr>
              <w:t>37 (1)</w:t>
            </w:r>
          </w:p>
        </w:tc>
        <w:tc>
          <w:tcPr>
            <w:tcW w:w="1701" w:type="dxa"/>
            <w:vAlign w:val="center"/>
          </w:tcPr>
          <w:p w14:paraId="71EAAB4A" w14:textId="54366AEA" w:rsidR="00C92215" w:rsidRPr="0087722E" w:rsidRDefault="00C92215" w:rsidP="00C92215">
            <w:pPr>
              <w:overflowPunct w:val="0"/>
              <w:jc w:val="center"/>
              <w:textAlignment w:val="baseline"/>
              <w:rPr>
                <w:szCs w:val="24"/>
              </w:rPr>
            </w:pPr>
            <w:r w:rsidRPr="0087722E">
              <w:rPr>
                <w:szCs w:val="24"/>
              </w:rPr>
              <w:t>111 (3)</w:t>
            </w:r>
          </w:p>
        </w:tc>
      </w:tr>
      <w:tr w:rsidR="00C92215" w:rsidRPr="0087722E" w14:paraId="396799CA" w14:textId="77777777" w:rsidTr="005F501A">
        <w:trPr>
          <w:cantSplit/>
          <w:trHeight w:val="481"/>
          <w:jc w:val="center"/>
        </w:trPr>
        <w:tc>
          <w:tcPr>
            <w:tcW w:w="9067" w:type="dxa"/>
            <w:gridSpan w:val="6"/>
          </w:tcPr>
          <w:p w14:paraId="1BCD98B2" w14:textId="2347A434" w:rsidR="00C92215" w:rsidRPr="0087722E" w:rsidRDefault="00C92215" w:rsidP="00C92215">
            <w:pPr>
              <w:overflowPunct w:val="0"/>
              <w:jc w:val="center"/>
              <w:textAlignment w:val="baseline"/>
              <w:rPr>
                <w:szCs w:val="24"/>
              </w:rPr>
            </w:pPr>
            <w:r w:rsidRPr="0087722E">
              <w:rPr>
                <w:rFonts w:eastAsia="Calibri"/>
                <w:szCs w:val="24"/>
              </w:rPr>
              <w:t>Fizinis ir sveikatos ugdymas</w:t>
            </w:r>
          </w:p>
        </w:tc>
      </w:tr>
      <w:tr w:rsidR="00C92215" w:rsidRPr="0087722E" w14:paraId="5EB74FC6" w14:textId="77777777" w:rsidTr="005F501A">
        <w:trPr>
          <w:cantSplit/>
          <w:trHeight w:val="481"/>
          <w:jc w:val="center"/>
        </w:trPr>
        <w:tc>
          <w:tcPr>
            <w:tcW w:w="2263" w:type="dxa"/>
          </w:tcPr>
          <w:p w14:paraId="47D25B6C" w14:textId="71325F32" w:rsidR="00C92215" w:rsidRPr="0087722E" w:rsidRDefault="00C92215" w:rsidP="00C92215">
            <w:pPr>
              <w:overflowPunct w:val="0"/>
              <w:textAlignment w:val="baseline"/>
              <w:rPr>
                <w:szCs w:val="24"/>
              </w:rPr>
            </w:pPr>
            <w:r w:rsidRPr="0087722E">
              <w:rPr>
                <w:szCs w:val="24"/>
              </w:rPr>
              <w:t>Fizinis ugdymas</w:t>
            </w:r>
          </w:p>
        </w:tc>
        <w:tc>
          <w:tcPr>
            <w:tcW w:w="1134" w:type="dxa"/>
            <w:vAlign w:val="center"/>
          </w:tcPr>
          <w:p w14:paraId="6C0A1586" w14:textId="41110A72" w:rsidR="00C92215" w:rsidRPr="0087722E" w:rsidRDefault="00C92215" w:rsidP="00C92215">
            <w:pPr>
              <w:overflowPunct w:val="0"/>
              <w:jc w:val="center"/>
              <w:textAlignment w:val="baseline"/>
              <w:rPr>
                <w:szCs w:val="24"/>
              </w:rPr>
            </w:pPr>
            <w:r w:rsidRPr="0087722E">
              <w:rPr>
                <w:szCs w:val="24"/>
              </w:rPr>
              <w:t>111 (3)</w:t>
            </w:r>
          </w:p>
        </w:tc>
        <w:tc>
          <w:tcPr>
            <w:tcW w:w="1276" w:type="dxa"/>
            <w:vAlign w:val="center"/>
          </w:tcPr>
          <w:p w14:paraId="59E8A6F8" w14:textId="3477E130" w:rsidR="00C92215" w:rsidRPr="0087722E" w:rsidRDefault="00C92215" w:rsidP="00C92215">
            <w:pPr>
              <w:overflowPunct w:val="0"/>
              <w:jc w:val="center"/>
              <w:textAlignment w:val="baseline"/>
              <w:rPr>
                <w:szCs w:val="24"/>
              </w:rPr>
            </w:pPr>
            <w:r w:rsidRPr="0087722E">
              <w:rPr>
                <w:szCs w:val="24"/>
              </w:rPr>
              <w:t>111 (3)</w:t>
            </w:r>
          </w:p>
        </w:tc>
        <w:tc>
          <w:tcPr>
            <w:tcW w:w="1701" w:type="dxa"/>
            <w:vAlign w:val="center"/>
          </w:tcPr>
          <w:p w14:paraId="4D5A6A82" w14:textId="57EEB4D7" w:rsidR="00C92215" w:rsidRPr="0087722E" w:rsidRDefault="00C92215" w:rsidP="00C92215">
            <w:pPr>
              <w:overflowPunct w:val="0"/>
              <w:jc w:val="center"/>
              <w:textAlignment w:val="baseline"/>
              <w:rPr>
                <w:szCs w:val="24"/>
              </w:rPr>
            </w:pPr>
            <w:r w:rsidRPr="0087722E">
              <w:rPr>
                <w:szCs w:val="24"/>
              </w:rPr>
              <w:t>222 (6)</w:t>
            </w:r>
          </w:p>
        </w:tc>
        <w:tc>
          <w:tcPr>
            <w:tcW w:w="992" w:type="dxa"/>
            <w:vAlign w:val="center"/>
          </w:tcPr>
          <w:p w14:paraId="20B4E514" w14:textId="6139D660" w:rsidR="00C92215" w:rsidRPr="0087722E" w:rsidRDefault="00C92215" w:rsidP="00C92215">
            <w:pPr>
              <w:overflowPunct w:val="0"/>
              <w:jc w:val="center"/>
              <w:textAlignment w:val="baseline"/>
              <w:rPr>
                <w:szCs w:val="24"/>
              </w:rPr>
            </w:pPr>
            <w:r w:rsidRPr="0087722E">
              <w:rPr>
                <w:szCs w:val="24"/>
              </w:rPr>
              <w:t>74 (2)</w:t>
            </w:r>
          </w:p>
        </w:tc>
        <w:tc>
          <w:tcPr>
            <w:tcW w:w="1701" w:type="dxa"/>
            <w:vAlign w:val="center"/>
          </w:tcPr>
          <w:p w14:paraId="56C500AA" w14:textId="588CCA2B" w:rsidR="00C92215" w:rsidRPr="0087722E" w:rsidRDefault="00C92215" w:rsidP="00C92215">
            <w:pPr>
              <w:overflowPunct w:val="0"/>
              <w:jc w:val="center"/>
              <w:textAlignment w:val="baseline"/>
              <w:rPr>
                <w:szCs w:val="24"/>
              </w:rPr>
            </w:pPr>
            <w:r w:rsidRPr="0087722E">
              <w:rPr>
                <w:szCs w:val="24"/>
              </w:rPr>
              <w:t>296 (8)</w:t>
            </w:r>
          </w:p>
        </w:tc>
      </w:tr>
      <w:tr w:rsidR="00C92215" w:rsidRPr="0087722E" w14:paraId="4832F2CE" w14:textId="77777777" w:rsidTr="005F501A">
        <w:trPr>
          <w:cantSplit/>
          <w:trHeight w:val="481"/>
          <w:jc w:val="center"/>
        </w:trPr>
        <w:tc>
          <w:tcPr>
            <w:tcW w:w="2263" w:type="dxa"/>
          </w:tcPr>
          <w:p w14:paraId="50BBA0AB" w14:textId="7CC13018" w:rsidR="00C92215" w:rsidRPr="0087722E" w:rsidRDefault="00C92215" w:rsidP="00C92215">
            <w:pPr>
              <w:overflowPunct w:val="0"/>
              <w:textAlignment w:val="baseline"/>
              <w:rPr>
                <w:szCs w:val="24"/>
              </w:rPr>
            </w:pPr>
            <w:r w:rsidRPr="0087722E">
              <w:rPr>
                <w:szCs w:val="24"/>
              </w:rPr>
              <w:t>Gyvenimo įgūdžiai</w:t>
            </w:r>
          </w:p>
        </w:tc>
        <w:tc>
          <w:tcPr>
            <w:tcW w:w="1134" w:type="dxa"/>
            <w:vAlign w:val="center"/>
          </w:tcPr>
          <w:p w14:paraId="490F929E" w14:textId="576D1B32" w:rsidR="00C92215" w:rsidRPr="0087722E" w:rsidRDefault="00C92215" w:rsidP="00C92215">
            <w:pPr>
              <w:overflowPunct w:val="0"/>
              <w:jc w:val="center"/>
              <w:textAlignment w:val="baseline"/>
              <w:rPr>
                <w:szCs w:val="24"/>
              </w:rPr>
            </w:pPr>
            <w:r w:rsidRPr="0087722E">
              <w:rPr>
                <w:szCs w:val="24"/>
              </w:rPr>
              <w:t>37 (1)</w:t>
            </w:r>
          </w:p>
        </w:tc>
        <w:tc>
          <w:tcPr>
            <w:tcW w:w="1276" w:type="dxa"/>
            <w:vAlign w:val="center"/>
          </w:tcPr>
          <w:p w14:paraId="757890B6" w14:textId="0D3DE64F" w:rsidR="00C92215" w:rsidRPr="0087722E" w:rsidRDefault="00C92215" w:rsidP="00C92215">
            <w:pPr>
              <w:overflowPunct w:val="0"/>
              <w:jc w:val="center"/>
              <w:textAlignment w:val="baseline"/>
              <w:rPr>
                <w:szCs w:val="24"/>
              </w:rPr>
            </w:pPr>
            <w:r w:rsidRPr="0087722E">
              <w:rPr>
                <w:szCs w:val="24"/>
              </w:rPr>
              <w:t>37 (1)</w:t>
            </w:r>
          </w:p>
        </w:tc>
        <w:tc>
          <w:tcPr>
            <w:tcW w:w="1701" w:type="dxa"/>
            <w:vAlign w:val="center"/>
          </w:tcPr>
          <w:p w14:paraId="2D5483BD" w14:textId="2BBA2645" w:rsidR="00C92215" w:rsidRPr="0087722E" w:rsidRDefault="00C92215" w:rsidP="00C92215">
            <w:pPr>
              <w:overflowPunct w:val="0"/>
              <w:jc w:val="center"/>
              <w:textAlignment w:val="baseline"/>
              <w:rPr>
                <w:szCs w:val="24"/>
              </w:rPr>
            </w:pPr>
            <w:r w:rsidRPr="0087722E">
              <w:rPr>
                <w:szCs w:val="24"/>
              </w:rPr>
              <w:t>74 (2)</w:t>
            </w:r>
          </w:p>
        </w:tc>
        <w:tc>
          <w:tcPr>
            <w:tcW w:w="992" w:type="dxa"/>
            <w:vAlign w:val="center"/>
          </w:tcPr>
          <w:p w14:paraId="1E4EB99C" w14:textId="05888F56" w:rsidR="00C92215" w:rsidRPr="0087722E" w:rsidRDefault="00C92215" w:rsidP="00C92215">
            <w:pPr>
              <w:overflowPunct w:val="0"/>
              <w:jc w:val="center"/>
              <w:textAlignment w:val="baseline"/>
              <w:rPr>
                <w:szCs w:val="24"/>
              </w:rPr>
            </w:pPr>
            <w:r w:rsidRPr="0087722E">
              <w:rPr>
                <w:szCs w:val="24"/>
              </w:rPr>
              <w:t>18,5 (0,5)</w:t>
            </w:r>
          </w:p>
        </w:tc>
        <w:tc>
          <w:tcPr>
            <w:tcW w:w="1701" w:type="dxa"/>
            <w:vAlign w:val="center"/>
          </w:tcPr>
          <w:p w14:paraId="4D33683E" w14:textId="34BA4F04" w:rsidR="00C92215" w:rsidRPr="0087722E" w:rsidRDefault="00C92215" w:rsidP="00C92215">
            <w:pPr>
              <w:overflowPunct w:val="0"/>
              <w:jc w:val="center"/>
              <w:textAlignment w:val="baseline"/>
              <w:rPr>
                <w:szCs w:val="24"/>
              </w:rPr>
            </w:pPr>
            <w:r w:rsidRPr="0087722E">
              <w:rPr>
                <w:szCs w:val="24"/>
              </w:rPr>
              <w:t>92,5 (2,5)</w:t>
            </w:r>
          </w:p>
        </w:tc>
      </w:tr>
      <w:tr w:rsidR="00C92215" w:rsidRPr="0087722E" w14:paraId="089C4D2B" w14:textId="77777777" w:rsidTr="005F501A">
        <w:trPr>
          <w:cantSplit/>
          <w:trHeight w:val="481"/>
          <w:jc w:val="center"/>
        </w:trPr>
        <w:tc>
          <w:tcPr>
            <w:tcW w:w="2263" w:type="dxa"/>
          </w:tcPr>
          <w:p w14:paraId="75571D09" w14:textId="6F4916AD" w:rsidR="00C92215" w:rsidRPr="0087722E" w:rsidRDefault="00C92215" w:rsidP="00C92215">
            <w:pPr>
              <w:overflowPunct w:val="0"/>
              <w:textAlignment w:val="baseline"/>
              <w:rPr>
                <w:szCs w:val="24"/>
              </w:rPr>
            </w:pPr>
            <w:r w:rsidRPr="0087722E">
              <w:rPr>
                <w:rFonts w:eastAsia="Calibri"/>
                <w:szCs w:val="24"/>
              </w:rPr>
              <w:t>Socialinė-pilietinė veikla</w:t>
            </w:r>
          </w:p>
        </w:tc>
        <w:tc>
          <w:tcPr>
            <w:tcW w:w="1134" w:type="dxa"/>
            <w:vAlign w:val="center"/>
          </w:tcPr>
          <w:p w14:paraId="2A01D1D7" w14:textId="61F7E38E" w:rsidR="00C92215" w:rsidRPr="0087722E" w:rsidRDefault="00C92215" w:rsidP="00C92215">
            <w:pPr>
              <w:overflowPunct w:val="0"/>
              <w:jc w:val="center"/>
              <w:textAlignment w:val="baseline"/>
              <w:rPr>
                <w:szCs w:val="24"/>
              </w:rPr>
            </w:pPr>
            <w:r w:rsidRPr="0087722E">
              <w:rPr>
                <w:szCs w:val="24"/>
              </w:rPr>
              <w:t>20</w:t>
            </w:r>
          </w:p>
        </w:tc>
        <w:tc>
          <w:tcPr>
            <w:tcW w:w="1276" w:type="dxa"/>
            <w:vAlign w:val="center"/>
          </w:tcPr>
          <w:p w14:paraId="22DBEA6B" w14:textId="7DE1B066" w:rsidR="00C92215" w:rsidRPr="0087722E" w:rsidRDefault="00C92215" w:rsidP="00C92215">
            <w:pPr>
              <w:overflowPunct w:val="0"/>
              <w:jc w:val="center"/>
              <w:textAlignment w:val="baseline"/>
              <w:rPr>
                <w:szCs w:val="24"/>
              </w:rPr>
            </w:pPr>
            <w:r w:rsidRPr="0087722E">
              <w:rPr>
                <w:szCs w:val="24"/>
              </w:rPr>
              <w:t>20</w:t>
            </w:r>
          </w:p>
        </w:tc>
        <w:tc>
          <w:tcPr>
            <w:tcW w:w="1701" w:type="dxa"/>
            <w:vAlign w:val="center"/>
          </w:tcPr>
          <w:p w14:paraId="69BCBF05" w14:textId="563935E2" w:rsidR="00C92215" w:rsidRPr="0087722E" w:rsidRDefault="00C92215" w:rsidP="00C92215">
            <w:pPr>
              <w:overflowPunct w:val="0"/>
              <w:jc w:val="center"/>
              <w:textAlignment w:val="baseline"/>
              <w:rPr>
                <w:szCs w:val="24"/>
              </w:rPr>
            </w:pPr>
            <w:r w:rsidRPr="0087722E">
              <w:rPr>
                <w:szCs w:val="24"/>
              </w:rPr>
              <w:t>40</w:t>
            </w:r>
          </w:p>
        </w:tc>
        <w:tc>
          <w:tcPr>
            <w:tcW w:w="992" w:type="dxa"/>
            <w:vAlign w:val="center"/>
          </w:tcPr>
          <w:p w14:paraId="08F90CD8" w14:textId="67EB5E5B" w:rsidR="00C92215" w:rsidRPr="0087722E" w:rsidRDefault="00C92215" w:rsidP="00C92215">
            <w:pPr>
              <w:overflowPunct w:val="0"/>
              <w:jc w:val="center"/>
              <w:textAlignment w:val="baseline"/>
              <w:rPr>
                <w:szCs w:val="24"/>
              </w:rPr>
            </w:pPr>
            <w:r w:rsidRPr="0087722E">
              <w:rPr>
                <w:szCs w:val="24"/>
              </w:rPr>
              <w:t>20</w:t>
            </w:r>
          </w:p>
        </w:tc>
        <w:tc>
          <w:tcPr>
            <w:tcW w:w="1701" w:type="dxa"/>
            <w:vAlign w:val="center"/>
          </w:tcPr>
          <w:p w14:paraId="556E6EC5" w14:textId="4B8FA4B2" w:rsidR="00C92215" w:rsidRPr="0087722E" w:rsidRDefault="00C92215" w:rsidP="00C92215">
            <w:pPr>
              <w:overflowPunct w:val="0"/>
              <w:jc w:val="center"/>
              <w:textAlignment w:val="baseline"/>
              <w:rPr>
                <w:szCs w:val="24"/>
              </w:rPr>
            </w:pPr>
            <w:r w:rsidRPr="0087722E">
              <w:rPr>
                <w:szCs w:val="24"/>
              </w:rPr>
              <w:t>20</w:t>
            </w:r>
          </w:p>
        </w:tc>
      </w:tr>
      <w:tr w:rsidR="00AD1313" w:rsidRPr="0087722E" w14:paraId="0DBF33A5" w14:textId="77777777" w:rsidTr="005F501A">
        <w:trPr>
          <w:cantSplit/>
          <w:trHeight w:val="481"/>
          <w:jc w:val="center"/>
        </w:trPr>
        <w:tc>
          <w:tcPr>
            <w:tcW w:w="2263" w:type="dxa"/>
            <w:shd w:val="clear" w:color="auto" w:fill="auto"/>
          </w:tcPr>
          <w:p w14:paraId="1AF69A65" w14:textId="7C2B1785" w:rsidR="00AD1313" w:rsidRPr="0087722E" w:rsidRDefault="00AD1313" w:rsidP="00C92215">
            <w:pPr>
              <w:overflowPunct w:val="0"/>
              <w:textAlignment w:val="baseline"/>
              <w:rPr>
                <w:rFonts w:eastAsia="Calibri"/>
                <w:szCs w:val="24"/>
              </w:rPr>
            </w:pPr>
            <w:r w:rsidRPr="0087722E">
              <w:rPr>
                <w:rFonts w:eastAsia="Calibri"/>
                <w:szCs w:val="24"/>
              </w:rPr>
              <w:t>Minimalus privalomas pamokų skaičius mokiniui per mokslo metus ir savaitę</w:t>
            </w:r>
          </w:p>
        </w:tc>
        <w:tc>
          <w:tcPr>
            <w:tcW w:w="1134" w:type="dxa"/>
            <w:shd w:val="clear" w:color="auto" w:fill="auto"/>
            <w:vAlign w:val="center"/>
          </w:tcPr>
          <w:p w14:paraId="018DC553" w14:textId="2616BDA3" w:rsidR="00AD1313" w:rsidRPr="0087722E" w:rsidRDefault="00AD1313" w:rsidP="00C92215">
            <w:pPr>
              <w:overflowPunct w:val="0"/>
              <w:jc w:val="center"/>
              <w:textAlignment w:val="baseline"/>
              <w:rPr>
                <w:szCs w:val="24"/>
              </w:rPr>
            </w:pPr>
            <w:r w:rsidRPr="0087722E">
              <w:rPr>
                <w:szCs w:val="24"/>
              </w:rPr>
              <w:t>962 (26)</w:t>
            </w:r>
          </w:p>
        </w:tc>
        <w:tc>
          <w:tcPr>
            <w:tcW w:w="1276" w:type="dxa"/>
            <w:shd w:val="clear" w:color="auto" w:fill="auto"/>
            <w:vAlign w:val="center"/>
          </w:tcPr>
          <w:p w14:paraId="36D7B035" w14:textId="73C3949E" w:rsidR="00AD1313" w:rsidRPr="0087722E" w:rsidRDefault="00AD1313" w:rsidP="00C92215">
            <w:pPr>
              <w:overflowPunct w:val="0"/>
              <w:jc w:val="center"/>
              <w:textAlignment w:val="baseline"/>
              <w:rPr>
                <w:szCs w:val="24"/>
              </w:rPr>
            </w:pPr>
            <w:r w:rsidRPr="0087722E">
              <w:rPr>
                <w:szCs w:val="24"/>
              </w:rPr>
              <w:t>1147 (31)</w:t>
            </w:r>
          </w:p>
        </w:tc>
        <w:tc>
          <w:tcPr>
            <w:tcW w:w="1701" w:type="dxa"/>
            <w:shd w:val="clear" w:color="auto" w:fill="auto"/>
            <w:vAlign w:val="center"/>
          </w:tcPr>
          <w:p w14:paraId="0B8FBDCC" w14:textId="77777777" w:rsidR="00AD1313" w:rsidRPr="0087722E" w:rsidRDefault="00AD1313" w:rsidP="00C92215">
            <w:pPr>
              <w:overflowPunct w:val="0"/>
              <w:jc w:val="center"/>
              <w:textAlignment w:val="baseline"/>
              <w:rPr>
                <w:szCs w:val="24"/>
              </w:rPr>
            </w:pPr>
          </w:p>
        </w:tc>
        <w:tc>
          <w:tcPr>
            <w:tcW w:w="992" w:type="dxa"/>
            <w:shd w:val="clear" w:color="auto" w:fill="auto"/>
            <w:vAlign w:val="center"/>
          </w:tcPr>
          <w:p w14:paraId="2470E033" w14:textId="3A4D9D71" w:rsidR="00AD1313" w:rsidRPr="0087722E" w:rsidRDefault="00AD1313" w:rsidP="00C92215">
            <w:pPr>
              <w:overflowPunct w:val="0"/>
              <w:jc w:val="center"/>
              <w:textAlignment w:val="baseline"/>
              <w:rPr>
                <w:szCs w:val="24"/>
              </w:rPr>
            </w:pPr>
            <w:r w:rsidRPr="0087722E">
              <w:rPr>
                <w:szCs w:val="24"/>
              </w:rPr>
              <w:t>1165,5 (31,5)</w:t>
            </w:r>
          </w:p>
        </w:tc>
        <w:tc>
          <w:tcPr>
            <w:tcW w:w="1701" w:type="dxa"/>
            <w:shd w:val="clear" w:color="auto" w:fill="auto"/>
            <w:vAlign w:val="center"/>
          </w:tcPr>
          <w:p w14:paraId="1955DAFF" w14:textId="77777777" w:rsidR="00AD1313" w:rsidRPr="0087722E" w:rsidRDefault="00AD1313" w:rsidP="00C92215">
            <w:pPr>
              <w:overflowPunct w:val="0"/>
              <w:jc w:val="center"/>
              <w:textAlignment w:val="baseline"/>
              <w:rPr>
                <w:szCs w:val="24"/>
              </w:rPr>
            </w:pPr>
          </w:p>
        </w:tc>
      </w:tr>
      <w:tr w:rsidR="00AD1313" w:rsidRPr="0087722E" w14:paraId="2584F02B" w14:textId="77777777" w:rsidTr="005F501A">
        <w:trPr>
          <w:cantSplit/>
          <w:trHeight w:val="481"/>
          <w:jc w:val="center"/>
        </w:trPr>
        <w:tc>
          <w:tcPr>
            <w:tcW w:w="2263" w:type="dxa"/>
            <w:shd w:val="clear" w:color="auto" w:fill="auto"/>
          </w:tcPr>
          <w:p w14:paraId="00F3DA33" w14:textId="4533206D" w:rsidR="00AD1313" w:rsidRPr="0087722E" w:rsidRDefault="00AD1313" w:rsidP="00C92215">
            <w:pPr>
              <w:overflowPunct w:val="0"/>
              <w:textAlignment w:val="baseline"/>
              <w:rPr>
                <w:rFonts w:eastAsia="Calibri"/>
                <w:szCs w:val="24"/>
              </w:rPr>
            </w:pPr>
            <w:r w:rsidRPr="0087722E">
              <w:rPr>
                <w:rFonts w:eastAsia="Calibri"/>
                <w:szCs w:val="24"/>
              </w:rPr>
              <w:t>Pamokų, skirtų mokinio ugdymo poreikiams tenkinti, mokymosi pagalbai teikti, skaičius per mokslo metus</w:t>
            </w:r>
          </w:p>
        </w:tc>
        <w:tc>
          <w:tcPr>
            <w:tcW w:w="1134" w:type="dxa"/>
            <w:shd w:val="clear" w:color="auto" w:fill="auto"/>
            <w:vAlign w:val="center"/>
          </w:tcPr>
          <w:p w14:paraId="26068FA0" w14:textId="4E6A1183" w:rsidR="00AD1313" w:rsidRPr="0087722E" w:rsidRDefault="007B45A4" w:rsidP="00AD1313">
            <w:pPr>
              <w:overflowPunct w:val="0"/>
              <w:jc w:val="center"/>
              <w:textAlignment w:val="baseline"/>
              <w:rPr>
                <w:szCs w:val="24"/>
              </w:rPr>
            </w:pPr>
            <w:r w:rsidRPr="0087722E">
              <w:rPr>
                <w:szCs w:val="24"/>
              </w:rPr>
              <w:t>74 (2</w:t>
            </w:r>
            <w:r w:rsidR="00AD1313" w:rsidRPr="0087722E">
              <w:rPr>
                <w:szCs w:val="24"/>
              </w:rPr>
              <w:t>)</w:t>
            </w:r>
          </w:p>
        </w:tc>
        <w:tc>
          <w:tcPr>
            <w:tcW w:w="1276" w:type="dxa"/>
            <w:shd w:val="clear" w:color="auto" w:fill="auto"/>
            <w:vAlign w:val="center"/>
          </w:tcPr>
          <w:p w14:paraId="64C0B056" w14:textId="3ACD7C71" w:rsidR="00AD1313" w:rsidRPr="0087722E" w:rsidRDefault="007B45A4" w:rsidP="00C92215">
            <w:pPr>
              <w:overflowPunct w:val="0"/>
              <w:jc w:val="center"/>
              <w:textAlignment w:val="baseline"/>
              <w:rPr>
                <w:szCs w:val="24"/>
              </w:rPr>
            </w:pPr>
            <w:r w:rsidRPr="0087722E">
              <w:rPr>
                <w:szCs w:val="24"/>
              </w:rPr>
              <w:t>37 (1</w:t>
            </w:r>
            <w:r w:rsidR="00AD1313" w:rsidRPr="0087722E">
              <w:rPr>
                <w:szCs w:val="24"/>
              </w:rPr>
              <w:t>)</w:t>
            </w:r>
          </w:p>
        </w:tc>
        <w:tc>
          <w:tcPr>
            <w:tcW w:w="1701" w:type="dxa"/>
            <w:shd w:val="clear" w:color="auto" w:fill="auto"/>
            <w:vAlign w:val="center"/>
          </w:tcPr>
          <w:p w14:paraId="4F39B5F6" w14:textId="1A5C04E0" w:rsidR="00AD1313" w:rsidRPr="0087722E" w:rsidRDefault="007B45A4" w:rsidP="00C92215">
            <w:pPr>
              <w:overflowPunct w:val="0"/>
              <w:jc w:val="center"/>
              <w:textAlignment w:val="baseline"/>
              <w:rPr>
                <w:szCs w:val="24"/>
              </w:rPr>
            </w:pPr>
            <w:r w:rsidRPr="0087722E">
              <w:rPr>
                <w:szCs w:val="24"/>
              </w:rPr>
              <w:t>111 (3</w:t>
            </w:r>
            <w:r w:rsidR="00AD1313" w:rsidRPr="0087722E">
              <w:rPr>
                <w:szCs w:val="24"/>
              </w:rPr>
              <w:t>)</w:t>
            </w:r>
          </w:p>
        </w:tc>
        <w:tc>
          <w:tcPr>
            <w:tcW w:w="992" w:type="dxa"/>
            <w:shd w:val="clear" w:color="auto" w:fill="auto"/>
            <w:vAlign w:val="center"/>
          </w:tcPr>
          <w:p w14:paraId="740670EF" w14:textId="262886C6" w:rsidR="00AD1313" w:rsidRPr="0087722E" w:rsidRDefault="007B45A4" w:rsidP="00C92215">
            <w:pPr>
              <w:overflowPunct w:val="0"/>
              <w:jc w:val="center"/>
              <w:textAlignment w:val="baseline"/>
              <w:rPr>
                <w:szCs w:val="24"/>
              </w:rPr>
            </w:pPr>
            <w:r w:rsidRPr="0087722E">
              <w:rPr>
                <w:szCs w:val="24"/>
              </w:rPr>
              <w:t>37 (2</w:t>
            </w:r>
            <w:r w:rsidR="00AD1313" w:rsidRPr="0087722E">
              <w:rPr>
                <w:szCs w:val="24"/>
              </w:rPr>
              <w:t>)</w:t>
            </w:r>
          </w:p>
        </w:tc>
        <w:tc>
          <w:tcPr>
            <w:tcW w:w="1701" w:type="dxa"/>
            <w:shd w:val="clear" w:color="auto" w:fill="auto"/>
            <w:vAlign w:val="center"/>
          </w:tcPr>
          <w:p w14:paraId="36278779" w14:textId="249F5AA7" w:rsidR="00AD1313" w:rsidRPr="0087722E" w:rsidRDefault="007B45A4" w:rsidP="00C92215">
            <w:pPr>
              <w:overflowPunct w:val="0"/>
              <w:jc w:val="center"/>
              <w:textAlignment w:val="baseline"/>
              <w:rPr>
                <w:szCs w:val="24"/>
              </w:rPr>
            </w:pPr>
            <w:r w:rsidRPr="0087722E">
              <w:rPr>
                <w:szCs w:val="24"/>
              </w:rPr>
              <w:t>148 (5)</w:t>
            </w:r>
          </w:p>
        </w:tc>
      </w:tr>
      <w:tr w:rsidR="00AD1313" w:rsidRPr="0087722E" w14:paraId="5349507A" w14:textId="77777777" w:rsidTr="005F501A">
        <w:trPr>
          <w:cantSplit/>
          <w:trHeight w:val="481"/>
          <w:jc w:val="center"/>
        </w:trPr>
        <w:tc>
          <w:tcPr>
            <w:tcW w:w="2263" w:type="dxa"/>
            <w:shd w:val="clear" w:color="auto" w:fill="auto"/>
          </w:tcPr>
          <w:p w14:paraId="3E1A9D34" w14:textId="719C96DF" w:rsidR="00AD1313" w:rsidRPr="0087722E" w:rsidRDefault="00AD1313" w:rsidP="00C92215">
            <w:pPr>
              <w:overflowPunct w:val="0"/>
              <w:textAlignment w:val="baseline"/>
              <w:rPr>
                <w:rFonts w:eastAsia="Calibri"/>
                <w:szCs w:val="24"/>
              </w:rPr>
            </w:pPr>
            <w:r w:rsidRPr="0087722E">
              <w:rPr>
                <w:rFonts w:eastAsia="Calibri"/>
                <w:szCs w:val="24"/>
              </w:rPr>
              <w:t>Neformalusis vaikų švietimas (valandų skaičius per mokslo metus)</w:t>
            </w:r>
          </w:p>
        </w:tc>
        <w:tc>
          <w:tcPr>
            <w:tcW w:w="1134" w:type="dxa"/>
            <w:shd w:val="clear" w:color="auto" w:fill="auto"/>
            <w:vAlign w:val="center"/>
          </w:tcPr>
          <w:p w14:paraId="1E0DB0A7" w14:textId="3DEC9810" w:rsidR="00AD1313" w:rsidRPr="0087722E" w:rsidRDefault="00AD1313" w:rsidP="00AD1313">
            <w:pPr>
              <w:overflowPunct w:val="0"/>
              <w:jc w:val="center"/>
              <w:textAlignment w:val="baseline"/>
              <w:rPr>
                <w:szCs w:val="24"/>
              </w:rPr>
            </w:pPr>
            <w:r w:rsidRPr="0087722E">
              <w:rPr>
                <w:szCs w:val="24"/>
              </w:rPr>
              <w:t>74 (2)</w:t>
            </w:r>
          </w:p>
        </w:tc>
        <w:tc>
          <w:tcPr>
            <w:tcW w:w="1276" w:type="dxa"/>
            <w:shd w:val="clear" w:color="auto" w:fill="auto"/>
            <w:vAlign w:val="center"/>
          </w:tcPr>
          <w:p w14:paraId="0E3ECB91" w14:textId="0BE6759B" w:rsidR="00AD1313" w:rsidRPr="0087722E" w:rsidRDefault="00AD1313" w:rsidP="00C92215">
            <w:pPr>
              <w:overflowPunct w:val="0"/>
              <w:jc w:val="center"/>
              <w:textAlignment w:val="baseline"/>
              <w:rPr>
                <w:szCs w:val="24"/>
              </w:rPr>
            </w:pPr>
            <w:r w:rsidRPr="0087722E">
              <w:rPr>
                <w:szCs w:val="24"/>
              </w:rPr>
              <w:t>74 (2)</w:t>
            </w:r>
          </w:p>
        </w:tc>
        <w:tc>
          <w:tcPr>
            <w:tcW w:w="1701" w:type="dxa"/>
            <w:shd w:val="clear" w:color="auto" w:fill="auto"/>
            <w:vAlign w:val="center"/>
          </w:tcPr>
          <w:p w14:paraId="1A142570" w14:textId="1B1757B9" w:rsidR="00AD1313" w:rsidRPr="0087722E" w:rsidRDefault="00AD1313" w:rsidP="00C92215">
            <w:pPr>
              <w:overflowPunct w:val="0"/>
              <w:jc w:val="center"/>
              <w:textAlignment w:val="baseline"/>
              <w:rPr>
                <w:szCs w:val="24"/>
              </w:rPr>
            </w:pPr>
            <w:r w:rsidRPr="0087722E">
              <w:rPr>
                <w:szCs w:val="24"/>
              </w:rPr>
              <w:t>148 (4)</w:t>
            </w:r>
          </w:p>
        </w:tc>
        <w:tc>
          <w:tcPr>
            <w:tcW w:w="992" w:type="dxa"/>
            <w:shd w:val="clear" w:color="auto" w:fill="auto"/>
            <w:vAlign w:val="center"/>
          </w:tcPr>
          <w:p w14:paraId="11ECF02A" w14:textId="01FE27D4" w:rsidR="00AD1313" w:rsidRPr="0087722E" w:rsidRDefault="00AD1313" w:rsidP="00C92215">
            <w:pPr>
              <w:overflowPunct w:val="0"/>
              <w:jc w:val="center"/>
              <w:textAlignment w:val="baseline"/>
              <w:rPr>
                <w:szCs w:val="24"/>
              </w:rPr>
            </w:pPr>
            <w:r w:rsidRPr="0087722E">
              <w:rPr>
                <w:szCs w:val="24"/>
              </w:rPr>
              <w:t>74 (2)</w:t>
            </w:r>
          </w:p>
        </w:tc>
        <w:tc>
          <w:tcPr>
            <w:tcW w:w="1701" w:type="dxa"/>
            <w:shd w:val="clear" w:color="auto" w:fill="auto"/>
            <w:vAlign w:val="center"/>
          </w:tcPr>
          <w:p w14:paraId="49C630C2" w14:textId="03D393C2" w:rsidR="00AD1313" w:rsidRPr="0087722E" w:rsidRDefault="00AD1313" w:rsidP="00C92215">
            <w:pPr>
              <w:overflowPunct w:val="0"/>
              <w:jc w:val="center"/>
              <w:textAlignment w:val="baseline"/>
              <w:rPr>
                <w:szCs w:val="24"/>
              </w:rPr>
            </w:pPr>
            <w:r w:rsidRPr="0087722E">
              <w:rPr>
                <w:szCs w:val="24"/>
              </w:rPr>
              <w:t>222 (6)</w:t>
            </w:r>
          </w:p>
        </w:tc>
      </w:tr>
    </w:tbl>
    <w:p w14:paraId="56C76638" w14:textId="77777777" w:rsidR="00A60381" w:rsidRPr="0087722E" w:rsidRDefault="00A60381" w:rsidP="00AD1313">
      <w:pPr>
        <w:jc w:val="both"/>
        <w:rPr>
          <w:rFonts w:eastAsia="Calibri"/>
          <w:szCs w:val="24"/>
        </w:rPr>
      </w:pPr>
    </w:p>
    <w:p w14:paraId="39B7AB67" w14:textId="77777777" w:rsidR="00A60381" w:rsidRPr="0087722E" w:rsidRDefault="00A60381" w:rsidP="00A60381">
      <w:pPr>
        <w:tabs>
          <w:tab w:val="left" w:pos="993"/>
          <w:tab w:val="left" w:pos="3780"/>
        </w:tabs>
        <w:overflowPunct w:val="0"/>
        <w:ind w:firstLine="284"/>
        <w:jc w:val="both"/>
        <w:textAlignment w:val="baseline"/>
        <w:rPr>
          <w:sz w:val="20"/>
        </w:rPr>
      </w:pPr>
      <w:r w:rsidRPr="0087722E">
        <w:rPr>
          <w:sz w:val="20"/>
        </w:rPr>
        <w:t>Pastabos:</w:t>
      </w:r>
    </w:p>
    <w:p w14:paraId="72F5DF60" w14:textId="426BE732" w:rsidR="00A60381" w:rsidRPr="0087722E" w:rsidRDefault="009871B2" w:rsidP="003D6BC1">
      <w:pPr>
        <w:tabs>
          <w:tab w:val="left" w:pos="993"/>
          <w:tab w:val="left" w:pos="3780"/>
          <w:tab w:val="left" w:pos="8505"/>
        </w:tabs>
        <w:ind w:firstLine="284"/>
        <w:jc w:val="both"/>
        <w:rPr>
          <w:rFonts w:eastAsia="Calibri"/>
          <w:sz w:val="20"/>
        </w:rPr>
      </w:pPr>
      <w:r w:rsidRPr="0087722E">
        <w:rPr>
          <w:rFonts w:eastAsia="Calibri"/>
          <w:sz w:val="20"/>
        </w:rPr>
        <w:t>*Etninė kultūra</w:t>
      </w:r>
      <w:r w:rsidR="00A60381" w:rsidRPr="0087722E">
        <w:rPr>
          <w:rFonts w:eastAsia="Calibri"/>
          <w:sz w:val="20"/>
        </w:rPr>
        <w:t xml:space="preserve"> įgyvendinama integruojant į dalykų turinį</w:t>
      </w:r>
      <w:r w:rsidR="00AD1313" w:rsidRPr="0087722E">
        <w:rPr>
          <w:rFonts w:eastAsia="Calibri"/>
          <w:sz w:val="20"/>
        </w:rPr>
        <w:t>.</w:t>
      </w:r>
    </w:p>
    <w:p w14:paraId="379F6DFC" w14:textId="77777777" w:rsidR="007B45A4" w:rsidRPr="0087722E" w:rsidRDefault="007B45A4" w:rsidP="007B45A4">
      <w:pPr>
        <w:overflowPunct w:val="0"/>
        <w:textAlignment w:val="baseline"/>
        <w:rPr>
          <w:sz w:val="20"/>
        </w:rPr>
      </w:pPr>
      <w:r w:rsidRPr="0087722E">
        <w:rPr>
          <w:sz w:val="20"/>
        </w:rPr>
        <w:t>** 5 klasėje – rusų kalba (1 pamoka), ,,Skaitome suprasdami“ (0,5 pamokos), ,,Skaičių pasaulis“ (0,5 pamokos);</w:t>
      </w:r>
    </w:p>
    <w:p w14:paraId="324CE752" w14:textId="77777777" w:rsidR="007B45A4" w:rsidRPr="0087722E" w:rsidRDefault="007B45A4" w:rsidP="007B45A4">
      <w:pPr>
        <w:overflowPunct w:val="0"/>
        <w:textAlignment w:val="baseline"/>
        <w:rPr>
          <w:sz w:val="20"/>
        </w:rPr>
      </w:pPr>
      <w:r w:rsidRPr="0087722E">
        <w:rPr>
          <w:sz w:val="20"/>
        </w:rPr>
        <w:t>** 7 klasėje - ,,Skaitome suprasdami“ (0,5 pamokos), ,,Matematika kiekvienam“ (0,5 pamokos);</w:t>
      </w:r>
    </w:p>
    <w:p w14:paraId="48DE70C5" w14:textId="14A5F350" w:rsidR="007B45A4" w:rsidRPr="0087722E" w:rsidRDefault="007B45A4" w:rsidP="007B45A4">
      <w:pPr>
        <w:spacing w:line="259" w:lineRule="auto"/>
        <w:jc w:val="both"/>
        <w:rPr>
          <w:sz w:val="20"/>
        </w:rPr>
      </w:pPr>
      <w:r w:rsidRPr="0087722E">
        <w:rPr>
          <w:sz w:val="20"/>
        </w:rPr>
        <w:t>** 9 klasėje - ,,Žodis ir ženklas: aiškinamojo ir argumentacinio pobūdžio tekstų rašymas“ (0,5 pamokos), ,,Matematika tau“ (0,5 pamokos).</w:t>
      </w:r>
    </w:p>
    <w:p w14:paraId="66D83232" w14:textId="77777777" w:rsidR="00AD1313" w:rsidRPr="0087722E" w:rsidRDefault="00AD1313" w:rsidP="003D6BC1">
      <w:pPr>
        <w:tabs>
          <w:tab w:val="left" w:pos="993"/>
          <w:tab w:val="left" w:pos="3780"/>
          <w:tab w:val="left" w:pos="8505"/>
        </w:tabs>
        <w:ind w:firstLine="284"/>
        <w:jc w:val="both"/>
        <w:rPr>
          <w:rFonts w:eastAsia="Calibri"/>
          <w:sz w:val="20"/>
        </w:rPr>
      </w:pPr>
    </w:p>
    <w:p w14:paraId="70F850BC" w14:textId="2492D1E4" w:rsidR="00A50F81" w:rsidRPr="0087722E" w:rsidRDefault="003B70A8" w:rsidP="003D6BC1">
      <w:pPr>
        <w:tabs>
          <w:tab w:val="left" w:pos="1224"/>
        </w:tabs>
        <w:spacing w:line="249" w:lineRule="auto"/>
        <w:ind w:firstLine="567"/>
        <w:jc w:val="both"/>
        <w:rPr>
          <w:rFonts w:eastAsia="Arial"/>
          <w:szCs w:val="24"/>
        </w:rPr>
      </w:pPr>
      <w:r w:rsidRPr="0087722E">
        <w:rPr>
          <w:rFonts w:eastAsia="Arial"/>
          <w:szCs w:val="24"/>
        </w:rPr>
        <w:t>74</w:t>
      </w:r>
      <w:r w:rsidR="00A50F81" w:rsidRPr="0087722E">
        <w:rPr>
          <w:rFonts w:eastAsia="Arial"/>
          <w:szCs w:val="24"/>
        </w:rPr>
        <w:t>. Pamokų skaičių klasei sudaro: minimalus pamokų skaičius mokiniui, dalykų, kurių mokymui klasė gali būti dalinama į grupes: dorinio ugdymo (etikos arba tikybos), užsienio kalbų (1-osios ir 2-osios), informacinių technologijų ir technologijų, pamokos, skirtos mokinių ugdymo poreikiams tenkinti, neformaliojo vaikų švietimo valandos:</w:t>
      </w:r>
    </w:p>
    <w:tbl>
      <w:tblPr>
        <w:tblpPr w:leftFromText="180" w:rightFromText="180" w:vertAnchor="text" w:horzAnchor="margin" w:tblpY="169"/>
        <w:tblW w:w="9629" w:type="dxa"/>
        <w:tblLayout w:type="fixed"/>
        <w:tblCellMar>
          <w:left w:w="0" w:type="dxa"/>
          <w:right w:w="0" w:type="dxa"/>
        </w:tblCellMar>
        <w:tblLook w:val="0000" w:firstRow="0" w:lastRow="0" w:firstColumn="0" w:lastColumn="0" w:noHBand="0" w:noVBand="0"/>
      </w:tblPr>
      <w:tblGrid>
        <w:gridCol w:w="2560"/>
        <w:gridCol w:w="1100"/>
        <w:gridCol w:w="1140"/>
        <w:gridCol w:w="1280"/>
        <w:gridCol w:w="1120"/>
        <w:gridCol w:w="1174"/>
        <w:gridCol w:w="1255"/>
      </w:tblGrid>
      <w:tr w:rsidR="00A50F81" w:rsidRPr="0087722E" w14:paraId="3ACD084B" w14:textId="77777777" w:rsidTr="0098577A">
        <w:trPr>
          <w:trHeight w:val="287"/>
        </w:trPr>
        <w:tc>
          <w:tcPr>
            <w:tcW w:w="2560" w:type="dxa"/>
            <w:tcBorders>
              <w:top w:val="single" w:sz="8" w:space="0" w:color="auto"/>
              <w:left w:val="single" w:sz="8" w:space="0" w:color="auto"/>
              <w:bottom w:val="single" w:sz="8" w:space="0" w:color="auto"/>
              <w:right w:val="single" w:sz="8" w:space="0" w:color="auto"/>
            </w:tcBorders>
            <w:shd w:val="clear" w:color="auto" w:fill="auto"/>
            <w:vAlign w:val="bottom"/>
          </w:tcPr>
          <w:p w14:paraId="013E1D09" w14:textId="77777777" w:rsidR="00A50F81" w:rsidRPr="0087722E" w:rsidRDefault="00A50F81" w:rsidP="0098577A">
            <w:pPr>
              <w:overflowPunct w:val="0"/>
              <w:textAlignment w:val="baseline"/>
              <w:rPr>
                <w:rFonts w:eastAsia="Calibri"/>
                <w:szCs w:val="24"/>
              </w:rPr>
            </w:pPr>
            <w:r w:rsidRPr="0087722E">
              <w:rPr>
                <w:rFonts w:eastAsia="Calibri"/>
                <w:szCs w:val="24"/>
              </w:rPr>
              <w:t>Klasė</w:t>
            </w:r>
          </w:p>
        </w:tc>
        <w:tc>
          <w:tcPr>
            <w:tcW w:w="1100" w:type="dxa"/>
            <w:tcBorders>
              <w:top w:val="single" w:sz="8" w:space="0" w:color="auto"/>
              <w:bottom w:val="single" w:sz="8" w:space="0" w:color="auto"/>
              <w:right w:val="single" w:sz="8" w:space="0" w:color="auto"/>
            </w:tcBorders>
            <w:shd w:val="clear" w:color="auto" w:fill="auto"/>
            <w:vAlign w:val="bottom"/>
          </w:tcPr>
          <w:p w14:paraId="46EC8290" w14:textId="77777777" w:rsidR="00A50F81" w:rsidRPr="0087722E" w:rsidRDefault="00A50F81" w:rsidP="0098577A">
            <w:pPr>
              <w:overflowPunct w:val="0"/>
              <w:jc w:val="center"/>
              <w:textAlignment w:val="baseline"/>
              <w:rPr>
                <w:rFonts w:eastAsia="Calibri"/>
                <w:szCs w:val="24"/>
              </w:rPr>
            </w:pPr>
            <w:r w:rsidRPr="0087722E">
              <w:rPr>
                <w:rFonts w:eastAsia="Calibri"/>
                <w:szCs w:val="24"/>
              </w:rPr>
              <w:t>5 klasė</w:t>
            </w:r>
          </w:p>
        </w:tc>
        <w:tc>
          <w:tcPr>
            <w:tcW w:w="1140" w:type="dxa"/>
            <w:tcBorders>
              <w:top w:val="single" w:sz="8" w:space="0" w:color="auto"/>
              <w:bottom w:val="single" w:sz="8" w:space="0" w:color="auto"/>
              <w:right w:val="single" w:sz="8" w:space="0" w:color="auto"/>
            </w:tcBorders>
            <w:shd w:val="clear" w:color="auto" w:fill="auto"/>
            <w:vAlign w:val="bottom"/>
          </w:tcPr>
          <w:p w14:paraId="7A59B32A" w14:textId="77777777" w:rsidR="00A50F81" w:rsidRPr="0087722E" w:rsidRDefault="00A50F81" w:rsidP="0098577A">
            <w:pPr>
              <w:overflowPunct w:val="0"/>
              <w:jc w:val="center"/>
              <w:textAlignment w:val="baseline"/>
              <w:rPr>
                <w:rFonts w:eastAsia="Calibri"/>
                <w:szCs w:val="24"/>
              </w:rPr>
            </w:pPr>
            <w:r w:rsidRPr="0087722E">
              <w:rPr>
                <w:rFonts w:eastAsia="Calibri"/>
                <w:szCs w:val="24"/>
              </w:rPr>
              <w:t>6 klasė</w:t>
            </w:r>
          </w:p>
        </w:tc>
        <w:tc>
          <w:tcPr>
            <w:tcW w:w="1280" w:type="dxa"/>
            <w:tcBorders>
              <w:top w:val="single" w:sz="8" w:space="0" w:color="auto"/>
              <w:bottom w:val="single" w:sz="8" w:space="0" w:color="auto"/>
              <w:right w:val="single" w:sz="8" w:space="0" w:color="auto"/>
            </w:tcBorders>
            <w:shd w:val="clear" w:color="auto" w:fill="auto"/>
            <w:vAlign w:val="bottom"/>
          </w:tcPr>
          <w:p w14:paraId="5E3B4A4B" w14:textId="77777777" w:rsidR="00A50F81" w:rsidRPr="0087722E" w:rsidRDefault="00A50F81" w:rsidP="0098577A">
            <w:pPr>
              <w:overflowPunct w:val="0"/>
              <w:ind w:right="200"/>
              <w:jc w:val="center"/>
              <w:textAlignment w:val="baseline"/>
              <w:rPr>
                <w:rFonts w:eastAsia="Calibri"/>
                <w:szCs w:val="24"/>
              </w:rPr>
            </w:pPr>
            <w:r w:rsidRPr="0087722E">
              <w:rPr>
                <w:rFonts w:eastAsia="Calibri"/>
                <w:szCs w:val="24"/>
              </w:rPr>
              <w:t>7 klasė</w:t>
            </w:r>
          </w:p>
        </w:tc>
        <w:tc>
          <w:tcPr>
            <w:tcW w:w="1120" w:type="dxa"/>
            <w:tcBorders>
              <w:top w:val="single" w:sz="8" w:space="0" w:color="auto"/>
              <w:bottom w:val="single" w:sz="8" w:space="0" w:color="auto"/>
              <w:right w:val="single" w:sz="8" w:space="0" w:color="auto"/>
            </w:tcBorders>
            <w:shd w:val="clear" w:color="auto" w:fill="auto"/>
            <w:vAlign w:val="bottom"/>
          </w:tcPr>
          <w:p w14:paraId="239DF8CA" w14:textId="77777777" w:rsidR="00A50F81" w:rsidRPr="0087722E" w:rsidRDefault="00A50F81" w:rsidP="0098577A">
            <w:pPr>
              <w:overflowPunct w:val="0"/>
              <w:jc w:val="center"/>
              <w:textAlignment w:val="baseline"/>
              <w:rPr>
                <w:rFonts w:eastAsia="Calibri"/>
                <w:szCs w:val="24"/>
              </w:rPr>
            </w:pPr>
            <w:r w:rsidRPr="0087722E">
              <w:rPr>
                <w:rFonts w:eastAsia="Calibri"/>
                <w:szCs w:val="24"/>
              </w:rPr>
              <w:t>8 klasė</w:t>
            </w:r>
          </w:p>
        </w:tc>
        <w:tc>
          <w:tcPr>
            <w:tcW w:w="1174" w:type="dxa"/>
            <w:tcBorders>
              <w:top w:val="single" w:sz="8" w:space="0" w:color="auto"/>
              <w:bottom w:val="single" w:sz="8" w:space="0" w:color="auto"/>
              <w:right w:val="single" w:sz="8" w:space="0" w:color="auto"/>
            </w:tcBorders>
            <w:shd w:val="clear" w:color="auto" w:fill="auto"/>
            <w:vAlign w:val="bottom"/>
          </w:tcPr>
          <w:p w14:paraId="7E5E132E" w14:textId="77777777" w:rsidR="00A50F81" w:rsidRPr="0087722E" w:rsidRDefault="00A50F81" w:rsidP="0098577A">
            <w:pPr>
              <w:overflowPunct w:val="0"/>
              <w:jc w:val="center"/>
              <w:textAlignment w:val="baseline"/>
              <w:rPr>
                <w:rFonts w:eastAsia="Calibri"/>
                <w:szCs w:val="24"/>
              </w:rPr>
            </w:pPr>
            <w:r w:rsidRPr="0087722E">
              <w:rPr>
                <w:rFonts w:eastAsia="Calibri"/>
                <w:szCs w:val="24"/>
              </w:rPr>
              <w:t>9 klasė</w:t>
            </w:r>
          </w:p>
        </w:tc>
        <w:tc>
          <w:tcPr>
            <w:tcW w:w="1255" w:type="dxa"/>
            <w:tcBorders>
              <w:top w:val="single" w:sz="8" w:space="0" w:color="auto"/>
              <w:bottom w:val="single" w:sz="8" w:space="0" w:color="auto"/>
              <w:right w:val="single" w:sz="8" w:space="0" w:color="auto"/>
            </w:tcBorders>
            <w:shd w:val="clear" w:color="auto" w:fill="auto"/>
          </w:tcPr>
          <w:p w14:paraId="7A12B595" w14:textId="77777777" w:rsidR="00A50F81" w:rsidRPr="0087722E" w:rsidRDefault="00A50F81" w:rsidP="0098577A">
            <w:pPr>
              <w:overflowPunct w:val="0"/>
              <w:jc w:val="center"/>
              <w:textAlignment w:val="baseline"/>
              <w:rPr>
                <w:rFonts w:eastAsia="Calibri"/>
                <w:szCs w:val="24"/>
              </w:rPr>
            </w:pPr>
            <w:r w:rsidRPr="0087722E">
              <w:rPr>
                <w:rFonts w:eastAsia="Calibri"/>
                <w:szCs w:val="24"/>
              </w:rPr>
              <w:t>10 klasė</w:t>
            </w:r>
          </w:p>
        </w:tc>
      </w:tr>
      <w:tr w:rsidR="00A50F81" w:rsidRPr="0087722E" w14:paraId="595C6D6D" w14:textId="77777777" w:rsidTr="0098577A">
        <w:trPr>
          <w:trHeight w:val="266"/>
        </w:trPr>
        <w:tc>
          <w:tcPr>
            <w:tcW w:w="2560" w:type="dxa"/>
            <w:tcBorders>
              <w:left w:val="single" w:sz="8" w:space="0" w:color="auto"/>
              <w:bottom w:val="single" w:sz="8" w:space="0" w:color="auto"/>
              <w:right w:val="single" w:sz="8" w:space="0" w:color="auto"/>
            </w:tcBorders>
            <w:shd w:val="clear" w:color="auto" w:fill="auto"/>
            <w:vAlign w:val="bottom"/>
          </w:tcPr>
          <w:p w14:paraId="66C40620" w14:textId="77777777" w:rsidR="00A50F81" w:rsidRPr="0087722E" w:rsidRDefault="00A50F81" w:rsidP="0098577A">
            <w:pPr>
              <w:overflowPunct w:val="0"/>
              <w:textAlignment w:val="baseline"/>
              <w:rPr>
                <w:rFonts w:eastAsia="Calibri"/>
                <w:szCs w:val="24"/>
              </w:rPr>
            </w:pPr>
            <w:r w:rsidRPr="0087722E">
              <w:rPr>
                <w:rFonts w:eastAsia="Calibri"/>
                <w:szCs w:val="24"/>
              </w:rPr>
              <w:t>Pamokų skaičius</w:t>
            </w:r>
          </w:p>
        </w:tc>
        <w:tc>
          <w:tcPr>
            <w:tcW w:w="1100" w:type="dxa"/>
            <w:tcBorders>
              <w:bottom w:val="single" w:sz="8" w:space="0" w:color="auto"/>
              <w:right w:val="single" w:sz="8" w:space="0" w:color="auto"/>
            </w:tcBorders>
            <w:shd w:val="clear" w:color="auto" w:fill="auto"/>
            <w:vAlign w:val="bottom"/>
          </w:tcPr>
          <w:p w14:paraId="092BF483" w14:textId="77777777" w:rsidR="00A50F81" w:rsidRPr="0087722E" w:rsidRDefault="00A50F81" w:rsidP="0098577A">
            <w:pPr>
              <w:overflowPunct w:val="0"/>
              <w:jc w:val="center"/>
              <w:textAlignment w:val="baseline"/>
              <w:rPr>
                <w:rFonts w:eastAsia="Calibri"/>
                <w:szCs w:val="24"/>
              </w:rPr>
            </w:pPr>
            <w:r w:rsidRPr="0087722E">
              <w:rPr>
                <w:rFonts w:eastAsia="Calibri"/>
                <w:szCs w:val="24"/>
              </w:rPr>
              <w:t>26</w:t>
            </w:r>
          </w:p>
        </w:tc>
        <w:tc>
          <w:tcPr>
            <w:tcW w:w="1140" w:type="dxa"/>
            <w:tcBorders>
              <w:bottom w:val="single" w:sz="8" w:space="0" w:color="auto"/>
              <w:right w:val="single" w:sz="8" w:space="0" w:color="auto"/>
            </w:tcBorders>
            <w:shd w:val="clear" w:color="auto" w:fill="auto"/>
            <w:vAlign w:val="bottom"/>
          </w:tcPr>
          <w:p w14:paraId="764FF4DE" w14:textId="77777777" w:rsidR="00A50F81" w:rsidRPr="0087722E" w:rsidRDefault="00A50F81" w:rsidP="0098577A">
            <w:pPr>
              <w:overflowPunct w:val="0"/>
              <w:jc w:val="center"/>
              <w:textAlignment w:val="baseline"/>
              <w:rPr>
                <w:rFonts w:eastAsia="Calibri"/>
                <w:szCs w:val="24"/>
              </w:rPr>
            </w:pPr>
            <w:r w:rsidRPr="0087722E">
              <w:rPr>
                <w:rFonts w:eastAsia="Calibri"/>
                <w:szCs w:val="24"/>
              </w:rPr>
              <w:t>29</w:t>
            </w:r>
          </w:p>
        </w:tc>
        <w:tc>
          <w:tcPr>
            <w:tcW w:w="1280" w:type="dxa"/>
            <w:tcBorders>
              <w:bottom w:val="single" w:sz="8" w:space="0" w:color="auto"/>
              <w:right w:val="single" w:sz="8" w:space="0" w:color="auto"/>
            </w:tcBorders>
            <w:shd w:val="clear" w:color="auto" w:fill="auto"/>
            <w:vAlign w:val="bottom"/>
          </w:tcPr>
          <w:p w14:paraId="7471DA16" w14:textId="52D7CC2E" w:rsidR="00A50F81" w:rsidRPr="0087722E" w:rsidRDefault="00A50F81" w:rsidP="0098577A">
            <w:pPr>
              <w:overflowPunct w:val="0"/>
              <w:jc w:val="center"/>
              <w:textAlignment w:val="baseline"/>
              <w:rPr>
                <w:rFonts w:eastAsia="Calibri"/>
                <w:szCs w:val="24"/>
              </w:rPr>
            </w:pPr>
            <w:r w:rsidRPr="0087722E">
              <w:rPr>
                <w:rFonts w:eastAsia="Calibri"/>
                <w:szCs w:val="24"/>
              </w:rPr>
              <w:t>3</w:t>
            </w:r>
            <w:r w:rsidR="003D6BC1" w:rsidRPr="0087722E">
              <w:rPr>
                <w:rFonts w:eastAsia="Calibri"/>
                <w:szCs w:val="24"/>
              </w:rPr>
              <w:t>1</w:t>
            </w:r>
          </w:p>
        </w:tc>
        <w:tc>
          <w:tcPr>
            <w:tcW w:w="1120" w:type="dxa"/>
            <w:tcBorders>
              <w:bottom w:val="single" w:sz="8" w:space="0" w:color="auto"/>
              <w:right w:val="single" w:sz="8" w:space="0" w:color="auto"/>
            </w:tcBorders>
            <w:shd w:val="clear" w:color="auto" w:fill="auto"/>
            <w:vAlign w:val="bottom"/>
          </w:tcPr>
          <w:p w14:paraId="4EC87E7E" w14:textId="77777777" w:rsidR="00A50F81" w:rsidRPr="0087722E" w:rsidRDefault="00A50F81" w:rsidP="0098577A">
            <w:pPr>
              <w:overflowPunct w:val="0"/>
              <w:jc w:val="center"/>
              <w:textAlignment w:val="baseline"/>
              <w:rPr>
                <w:rFonts w:eastAsia="Calibri"/>
                <w:szCs w:val="24"/>
              </w:rPr>
            </w:pPr>
            <w:r w:rsidRPr="0087722E">
              <w:rPr>
                <w:rFonts w:eastAsia="Calibri"/>
                <w:szCs w:val="24"/>
              </w:rPr>
              <w:t>31</w:t>
            </w:r>
          </w:p>
        </w:tc>
        <w:tc>
          <w:tcPr>
            <w:tcW w:w="1174" w:type="dxa"/>
            <w:tcBorders>
              <w:bottom w:val="single" w:sz="8" w:space="0" w:color="auto"/>
              <w:right w:val="single" w:sz="8" w:space="0" w:color="auto"/>
            </w:tcBorders>
            <w:shd w:val="clear" w:color="auto" w:fill="auto"/>
            <w:vAlign w:val="bottom"/>
          </w:tcPr>
          <w:p w14:paraId="7CA99564" w14:textId="0399D5F9" w:rsidR="00A50F81" w:rsidRPr="0087722E" w:rsidRDefault="00A50F81" w:rsidP="0098577A">
            <w:pPr>
              <w:overflowPunct w:val="0"/>
              <w:jc w:val="center"/>
              <w:textAlignment w:val="baseline"/>
              <w:rPr>
                <w:rFonts w:eastAsia="Calibri"/>
                <w:szCs w:val="24"/>
              </w:rPr>
            </w:pPr>
            <w:r w:rsidRPr="0087722E">
              <w:rPr>
                <w:rFonts w:eastAsia="Calibri"/>
                <w:szCs w:val="24"/>
              </w:rPr>
              <w:t>3</w:t>
            </w:r>
            <w:r w:rsidR="0098577A" w:rsidRPr="0087722E">
              <w:rPr>
                <w:rFonts w:eastAsia="Calibri"/>
                <w:szCs w:val="24"/>
              </w:rPr>
              <w:t>1</w:t>
            </w:r>
            <w:r w:rsidRPr="0087722E">
              <w:rPr>
                <w:rFonts w:eastAsia="Calibri"/>
                <w:szCs w:val="24"/>
              </w:rPr>
              <w:t>,5</w:t>
            </w:r>
          </w:p>
        </w:tc>
        <w:tc>
          <w:tcPr>
            <w:tcW w:w="1255" w:type="dxa"/>
            <w:tcBorders>
              <w:bottom w:val="single" w:sz="8" w:space="0" w:color="auto"/>
              <w:right w:val="single" w:sz="8" w:space="0" w:color="auto"/>
            </w:tcBorders>
            <w:shd w:val="clear" w:color="auto" w:fill="auto"/>
          </w:tcPr>
          <w:p w14:paraId="10D51391" w14:textId="13C18601" w:rsidR="00A50F81" w:rsidRPr="0087722E" w:rsidRDefault="00A50F81" w:rsidP="0098577A">
            <w:pPr>
              <w:overflowPunct w:val="0"/>
              <w:jc w:val="center"/>
              <w:textAlignment w:val="baseline"/>
              <w:rPr>
                <w:rFonts w:eastAsia="Calibri"/>
                <w:szCs w:val="24"/>
              </w:rPr>
            </w:pPr>
            <w:r w:rsidRPr="0087722E">
              <w:rPr>
                <w:rFonts w:eastAsia="Calibri"/>
                <w:szCs w:val="24"/>
              </w:rPr>
              <w:t>3</w:t>
            </w:r>
            <w:r w:rsidR="007B45A4" w:rsidRPr="0087722E">
              <w:rPr>
                <w:rFonts w:eastAsia="Calibri"/>
                <w:szCs w:val="24"/>
              </w:rPr>
              <w:t>1</w:t>
            </w:r>
          </w:p>
        </w:tc>
      </w:tr>
      <w:tr w:rsidR="00A50F81" w:rsidRPr="0087722E" w14:paraId="0EA3E43C" w14:textId="77777777" w:rsidTr="0098577A">
        <w:trPr>
          <w:trHeight w:val="255"/>
        </w:trPr>
        <w:tc>
          <w:tcPr>
            <w:tcW w:w="2560" w:type="dxa"/>
            <w:tcBorders>
              <w:left w:val="single" w:sz="8" w:space="0" w:color="auto"/>
              <w:right w:val="single" w:sz="8" w:space="0" w:color="auto"/>
            </w:tcBorders>
            <w:shd w:val="clear" w:color="auto" w:fill="auto"/>
            <w:vAlign w:val="bottom"/>
          </w:tcPr>
          <w:p w14:paraId="49DEE0F0" w14:textId="77777777" w:rsidR="00A50F81" w:rsidRPr="0087722E" w:rsidRDefault="00A50F81" w:rsidP="0098577A">
            <w:pPr>
              <w:overflowPunct w:val="0"/>
              <w:textAlignment w:val="baseline"/>
              <w:rPr>
                <w:rFonts w:eastAsia="Calibri"/>
                <w:szCs w:val="24"/>
              </w:rPr>
            </w:pPr>
            <w:r w:rsidRPr="0087722E">
              <w:rPr>
                <w:rFonts w:eastAsia="Calibri"/>
                <w:szCs w:val="24"/>
              </w:rPr>
              <w:t>Pamokos, skirtos</w:t>
            </w:r>
          </w:p>
        </w:tc>
        <w:tc>
          <w:tcPr>
            <w:tcW w:w="1100" w:type="dxa"/>
            <w:tcBorders>
              <w:right w:val="single" w:sz="8" w:space="0" w:color="auto"/>
            </w:tcBorders>
            <w:shd w:val="clear" w:color="auto" w:fill="auto"/>
            <w:vAlign w:val="bottom"/>
          </w:tcPr>
          <w:p w14:paraId="06683813" w14:textId="212E73DF" w:rsidR="00A50F81" w:rsidRPr="0087722E" w:rsidRDefault="007B45A4" w:rsidP="0098577A">
            <w:pPr>
              <w:overflowPunct w:val="0"/>
              <w:jc w:val="center"/>
              <w:textAlignment w:val="baseline"/>
              <w:rPr>
                <w:rFonts w:eastAsia="Calibri"/>
                <w:szCs w:val="24"/>
              </w:rPr>
            </w:pPr>
            <w:r w:rsidRPr="0087722E">
              <w:rPr>
                <w:rFonts w:eastAsia="Calibri"/>
                <w:szCs w:val="24"/>
              </w:rPr>
              <w:t>2</w:t>
            </w:r>
          </w:p>
        </w:tc>
        <w:tc>
          <w:tcPr>
            <w:tcW w:w="1140" w:type="dxa"/>
            <w:tcBorders>
              <w:right w:val="single" w:sz="8" w:space="0" w:color="auto"/>
            </w:tcBorders>
            <w:shd w:val="clear" w:color="auto" w:fill="auto"/>
            <w:vAlign w:val="bottom"/>
          </w:tcPr>
          <w:p w14:paraId="673BDF0E" w14:textId="5371A8EC" w:rsidR="00A50F81" w:rsidRPr="0087722E" w:rsidRDefault="0057008A" w:rsidP="0098577A">
            <w:pPr>
              <w:overflowPunct w:val="0"/>
              <w:jc w:val="center"/>
              <w:textAlignment w:val="baseline"/>
              <w:rPr>
                <w:rFonts w:eastAsia="Calibri"/>
                <w:szCs w:val="24"/>
              </w:rPr>
            </w:pPr>
            <w:r w:rsidRPr="0087722E">
              <w:rPr>
                <w:rFonts w:eastAsia="Calibri"/>
                <w:szCs w:val="24"/>
              </w:rPr>
              <w:t>1</w:t>
            </w:r>
          </w:p>
        </w:tc>
        <w:tc>
          <w:tcPr>
            <w:tcW w:w="1280" w:type="dxa"/>
            <w:tcBorders>
              <w:right w:val="single" w:sz="8" w:space="0" w:color="auto"/>
            </w:tcBorders>
            <w:shd w:val="clear" w:color="auto" w:fill="auto"/>
            <w:vAlign w:val="bottom"/>
          </w:tcPr>
          <w:p w14:paraId="7EE91817" w14:textId="78FE7AB7" w:rsidR="00A50F81" w:rsidRPr="0087722E" w:rsidRDefault="007B45A4" w:rsidP="0098577A">
            <w:pPr>
              <w:overflowPunct w:val="0"/>
              <w:jc w:val="center"/>
              <w:textAlignment w:val="baseline"/>
              <w:rPr>
                <w:rFonts w:eastAsia="Calibri"/>
                <w:szCs w:val="24"/>
              </w:rPr>
            </w:pPr>
            <w:r w:rsidRPr="0087722E">
              <w:rPr>
                <w:rFonts w:eastAsia="Calibri"/>
                <w:szCs w:val="24"/>
              </w:rPr>
              <w:t>1</w:t>
            </w:r>
          </w:p>
        </w:tc>
        <w:tc>
          <w:tcPr>
            <w:tcW w:w="1120" w:type="dxa"/>
            <w:tcBorders>
              <w:right w:val="single" w:sz="8" w:space="0" w:color="auto"/>
            </w:tcBorders>
            <w:shd w:val="clear" w:color="auto" w:fill="auto"/>
            <w:vAlign w:val="bottom"/>
          </w:tcPr>
          <w:p w14:paraId="4F4E1BCC" w14:textId="6AE7671F" w:rsidR="00A50F81" w:rsidRPr="0087722E" w:rsidRDefault="0057008A" w:rsidP="0098577A">
            <w:pPr>
              <w:overflowPunct w:val="0"/>
              <w:jc w:val="center"/>
              <w:textAlignment w:val="baseline"/>
              <w:rPr>
                <w:rFonts w:eastAsia="Calibri"/>
                <w:szCs w:val="24"/>
              </w:rPr>
            </w:pPr>
            <w:r w:rsidRPr="0087722E">
              <w:rPr>
                <w:rFonts w:eastAsia="Calibri"/>
                <w:szCs w:val="24"/>
              </w:rPr>
              <w:t>1</w:t>
            </w:r>
          </w:p>
        </w:tc>
        <w:tc>
          <w:tcPr>
            <w:tcW w:w="1174" w:type="dxa"/>
            <w:tcBorders>
              <w:right w:val="single" w:sz="8" w:space="0" w:color="auto"/>
            </w:tcBorders>
            <w:shd w:val="clear" w:color="auto" w:fill="auto"/>
            <w:vAlign w:val="bottom"/>
          </w:tcPr>
          <w:p w14:paraId="028D3B41" w14:textId="5FDD8463" w:rsidR="00A50F81" w:rsidRPr="0087722E" w:rsidRDefault="007B45A4" w:rsidP="0098577A">
            <w:pPr>
              <w:overflowPunct w:val="0"/>
              <w:jc w:val="center"/>
              <w:textAlignment w:val="baseline"/>
              <w:rPr>
                <w:rFonts w:eastAsia="Calibri"/>
                <w:szCs w:val="24"/>
              </w:rPr>
            </w:pPr>
            <w:r w:rsidRPr="0087722E">
              <w:rPr>
                <w:rFonts w:eastAsia="Calibri"/>
                <w:szCs w:val="24"/>
              </w:rPr>
              <w:t>1</w:t>
            </w:r>
          </w:p>
        </w:tc>
        <w:tc>
          <w:tcPr>
            <w:tcW w:w="1255" w:type="dxa"/>
            <w:tcBorders>
              <w:right w:val="single" w:sz="8" w:space="0" w:color="auto"/>
            </w:tcBorders>
            <w:shd w:val="clear" w:color="auto" w:fill="auto"/>
          </w:tcPr>
          <w:p w14:paraId="7F26CD6E" w14:textId="2C5F1265" w:rsidR="00A50F81" w:rsidRPr="0087722E" w:rsidRDefault="0057008A" w:rsidP="0098577A">
            <w:pPr>
              <w:overflowPunct w:val="0"/>
              <w:jc w:val="center"/>
              <w:textAlignment w:val="baseline"/>
              <w:rPr>
                <w:rFonts w:eastAsia="Calibri"/>
                <w:szCs w:val="24"/>
              </w:rPr>
            </w:pPr>
            <w:r w:rsidRPr="0087722E">
              <w:rPr>
                <w:rFonts w:eastAsia="Calibri"/>
                <w:szCs w:val="24"/>
              </w:rPr>
              <w:t>1</w:t>
            </w:r>
          </w:p>
        </w:tc>
      </w:tr>
      <w:tr w:rsidR="00A50F81" w:rsidRPr="0087722E" w14:paraId="4D66E4EC" w14:textId="77777777" w:rsidTr="0098577A">
        <w:trPr>
          <w:trHeight w:val="276"/>
        </w:trPr>
        <w:tc>
          <w:tcPr>
            <w:tcW w:w="2560" w:type="dxa"/>
            <w:tcBorders>
              <w:left w:val="single" w:sz="8" w:space="0" w:color="auto"/>
              <w:right w:val="single" w:sz="8" w:space="0" w:color="auto"/>
            </w:tcBorders>
            <w:shd w:val="clear" w:color="auto" w:fill="auto"/>
            <w:vAlign w:val="bottom"/>
          </w:tcPr>
          <w:p w14:paraId="40779229" w14:textId="77777777" w:rsidR="00A50F81" w:rsidRPr="0087722E" w:rsidRDefault="00A50F81" w:rsidP="0098577A">
            <w:pPr>
              <w:overflowPunct w:val="0"/>
              <w:textAlignment w:val="baseline"/>
              <w:rPr>
                <w:rFonts w:eastAsia="Calibri"/>
                <w:szCs w:val="24"/>
              </w:rPr>
            </w:pPr>
            <w:r w:rsidRPr="0087722E">
              <w:rPr>
                <w:rFonts w:eastAsia="Calibri"/>
                <w:szCs w:val="24"/>
              </w:rPr>
              <w:t>mokinių ugdymo</w:t>
            </w:r>
          </w:p>
        </w:tc>
        <w:tc>
          <w:tcPr>
            <w:tcW w:w="1100" w:type="dxa"/>
            <w:tcBorders>
              <w:right w:val="single" w:sz="8" w:space="0" w:color="auto"/>
            </w:tcBorders>
            <w:shd w:val="clear" w:color="auto" w:fill="auto"/>
            <w:vAlign w:val="bottom"/>
          </w:tcPr>
          <w:p w14:paraId="462F09DC" w14:textId="77777777" w:rsidR="00A50F81" w:rsidRPr="0087722E" w:rsidRDefault="00A50F81" w:rsidP="0098577A">
            <w:pPr>
              <w:overflowPunct w:val="0"/>
              <w:jc w:val="center"/>
              <w:textAlignment w:val="baseline"/>
              <w:rPr>
                <w:rFonts w:eastAsia="Calibri"/>
                <w:szCs w:val="24"/>
              </w:rPr>
            </w:pPr>
          </w:p>
        </w:tc>
        <w:tc>
          <w:tcPr>
            <w:tcW w:w="1140" w:type="dxa"/>
            <w:tcBorders>
              <w:right w:val="single" w:sz="8" w:space="0" w:color="auto"/>
            </w:tcBorders>
            <w:shd w:val="clear" w:color="auto" w:fill="auto"/>
            <w:vAlign w:val="bottom"/>
          </w:tcPr>
          <w:p w14:paraId="159A0408" w14:textId="77777777" w:rsidR="00A50F81" w:rsidRPr="0087722E" w:rsidRDefault="00A50F81" w:rsidP="0098577A">
            <w:pPr>
              <w:overflowPunct w:val="0"/>
              <w:jc w:val="center"/>
              <w:textAlignment w:val="baseline"/>
              <w:rPr>
                <w:rFonts w:eastAsia="Calibri"/>
                <w:szCs w:val="24"/>
              </w:rPr>
            </w:pPr>
          </w:p>
        </w:tc>
        <w:tc>
          <w:tcPr>
            <w:tcW w:w="1280" w:type="dxa"/>
            <w:tcBorders>
              <w:right w:val="single" w:sz="8" w:space="0" w:color="auto"/>
            </w:tcBorders>
            <w:shd w:val="clear" w:color="auto" w:fill="auto"/>
            <w:vAlign w:val="bottom"/>
          </w:tcPr>
          <w:p w14:paraId="509968D8" w14:textId="77777777" w:rsidR="00A50F81" w:rsidRPr="0087722E" w:rsidRDefault="00A50F81" w:rsidP="0098577A">
            <w:pPr>
              <w:overflowPunct w:val="0"/>
              <w:jc w:val="center"/>
              <w:textAlignment w:val="baseline"/>
              <w:rPr>
                <w:rFonts w:eastAsia="Calibri"/>
                <w:szCs w:val="24"/>
              </w:rPr>
            </w:pPr>
          </w:p>
        </w:tc>
        <w:tc>
          <w:tcPr>
            <w:tcW w:w="1120" w:type="dxa"/>
            <w:tcBorders>
              <w:right w:val="single" w:sz="8" w:space="0" w:color="auto"/>
            </w:tcBorders>
            <w:shd w:val="clear" w:color="auto" w:fill="auto"/>
            <w:vAlign w:val="bottom"/>
          </w:tcPr>
          <w:p w14:paraId="2857FA51" w14:textId="77777777" w:rsidR="00A50F81" w:rsidRPr="0087722E" w:rsidRDefault="00A50F81" w:rsidP="0098577A">
            <w:pPr>
              <w:overflowPunct w:val="0"/>
              <w:jc w:val="center"/>
              <w:textAlignment w:val="baseline"/>
              <w:rPr>
                <w:rFonts w:eastAsia="Calibri"/>
                <w:szCs w:val="24"/>
              </w:rPr>
            </w:pPr>
          </w:p>
        </w:tc>
        <w:tc>
          <w:tcPr>
            <w:tcW w:w="1174" w:type="dxa"/>
            <w:tcBorders>
              <w:right w:val="single" w:sz="8" w:space="0" w:color="auto"/>
            </w:tcBorders>
            <w:shd w:val="clear" w:color="auto" w:fill="auto"/>
            <w:vAlign w:val="bottom"/>
          </w:tcPr>
          <w:p w14:paraId="522AB2B7" w14:textId="77777777" w:rsidR="00A50F81" w:rsidRPr="0087722E" w:rsidRDefault="00A50F81" w:rsidP="0098577A">
            <w:pPr>
              <w:overflowPunct w:val="0"/>
              <w:jc w:val="center"/>
              <w:textAlignment w:val="baseline"/>
              <w:rPr>
                <w:rFonts w:eastAsia="Calibri"/>
                <w:szCs w:val="24"/>
              </w:rPr>
            </w:pPr>
          </w:p>
        </w:tc>
        <w:tc>
          <w:tcPr>
            <w:tcW w:w="1255" w:type="dxa"/>
            <w:tcBorders>
              <w:right w:val="single" w:sz="8" w:space="0" w:color="auto"/>
            </w:tcBorders>
            <w:shd w:val="clear" w:color="auto" w:fill="auto"/>
          </w:tcPr>
          <w:p w14:paraId="4B1706A6" w14:textId="77777777" w:rsidR="00A50F81" w:rsidRPr="0087722E" w:rsidRDefault="00A50F81" w:rsidP="0098577A">
            <w:pPr>
              <w:overflowPunct w:val="0"/>
              <w:jc w:val="center"/>
              <w:textAlignment w:val="baseline"/>
              <w:rPr>
                <w:rFonts w:eastAsia="Calibri"/>
                <w:szCs w:val="24"/>
              </w:rPr>
            </w:pPr>
          </w:p>
        </w:tc>
      </w:tr>
      <w:tr w:rsidR="00A50F81" w:rsidRPr="0087722E" w14:paraId="1F549F71" w14:textId="77777777" w:rsidTr="0098577A">
        <w:trPr>
          <w:trHeight w:val="287"/>
        </w:trPr>
        <w:tc>
          <w:tcPr>
            <w:tcW w:w="2560" w:type="dxa"/>
            <w:tcBorders>
              <w:left w:val="single" w:sz="8" w:space="0" w:color="auto"/>
              <w:bottom w:val="single" w:sz="8" w:space="0" w:color="auto"/>
              <w:right w:val="single" w:sz="8" w:space="0" w:color="auto"/>
            </w:tcBorders>
            <w:shd w:val="clear" w:color="auto" w:fill="auto"/>
            <w:vAlign w:val="bottom"/>
          </w:tcPr>
          <w:p w14:paraId="7F690AAC" w14:textId="77777777" w:rsidR="00A50F81" w:rsidRPr="0087722E" w:rsidRDefault="00A50F81" w:rsidP="0098577A">
            <w:pPr>
              <w:overflowPunct w:val="0"/>
              <w:textAlignment w:val="baseline"/>
              <w:rPr>
                <w:rFonts w:eastAsia="Calibri"/>
                <w:szCs w:val="24"/>
              </w:rPr>
            </w:pPr>
            <w:r w:rsidRPr="0087722E">
              <w:rPr>
                <w:rFonts w:eastAsia="Calibri"/>
                <w:szCs w:val="24"/>
              </w:rPr>
              <w:t>poreikiams tenkinti</w:t>
            </w:r>
          </w:p>
        </w:tc>
        <w:tc>
          <w:tcPr>
            <w:tcW w:w="1100" w:type="dxa"/>
            <w:tcBorders>
              <w:bottom w:val="single" w:sz="8" w:space="0" w:color="auto"/>
              <w:right w:val="single" w:sz="8" w:space="0" w:color="auto"/>
            </w:tcBorders>
            <w:shd w:val="clear" w:color="auto" w:fill="auto"/>
            <w:vAlign w:val="bottom"/>
          </w:tcPr>
          <w:p w14:paraId="7BCB599F" w14:textId="77777777" w:rsidR="00A50F81" w:rsidRPr="0087722E" w:rsidRDefault="00A50F81" w:rsidP="0098577A">
            <w:pPr>
              <w:overflowPunct w:val="0"/>
              <w:jc w:val="center"/>
              <w:textAlignment w:val="baseline"/>
              <w:rPr>
                <w:rFonts w:eastAsia="Calibri"/>
                <w:szCs w:val="24"/>
              </w:rPr>
            </w:pPr>
          </w:p>
        </w:tc>
        <w:tc>
          <w:tcPr>
            <w:tcW w:w="1140" w:type="dxa"/>
            <w:tcBorders>
              <w:bottom w:val="single" w:sz="8" w:space="0" w:color="auto"/>
              <w:right w:val="single" w:sz="8" w:space="0" w:color="auto"/>
            </w:tcBorders>
            <w:shd w:val="clear" w:color="auto" w:fill="auto"/>
            <w:vAlign w:val="bottom"/>
          </w:tcPr>
          <w:p w14:paraId="433A33C1" w14:textId="77777777" w:rsidR="00A50F81" w:rsidRPr="0087722E" w:rsidRDefault="00A50F81" w:rsidP="0098577A">
            <w:pPr>
              <w:overflowPunct w:val="0"/>
              <w:jc w:val="center"/>
              <w:textAlignment w:val="baseline"/>
              <w:rPr>
                <w:rFonts w:eastAsia="Calibri"/>
                <w:szCs w:val="24"/>
              </w:rPr>
            </w:pPr>
          </w:p>
        </w:tc>
        <w:tc>
          <w:tcPr>
            <w:tcW w:w="1280" w:type="dxa"/>
            <w:tcBorders>
              <w:bottom w:val="single" w:sz="8" w:space="0" w:color="auto"/>
              <w:right w:val="single" w:sz="8" w:space="0" w:color="auto"/>
            </w:tcBorders>
            <w:shd w:val="clear" w:color="auto" w:fill="auto"/>
            <w:vAlign w:val="bottom"/>
          </w:tcPr>
          <w:p w14:paraId="2AE04ADB" w14:textId="77777777" w:rsidR="00A50F81" w:rsidRPr="0087722E" w:rsidRDefault="00A50F81" w:rsidP="0098577A">
            <w:pPr>
              <w:overflowPunct w:val="0"/>
              <w:jc w:val="center"/>
              <w:textAlignment w:val="baseline"/>
              <w:rPr>
                <w:rFonts w:eastAsia="Calibri"/>
                <w:szCs w:val="24"/>
              </w:rPr>
            </w:pPr>
          </w:p>
        </w:tc>
        <w:tc>
          <w:tcPr>
            <w:tcW w:w="1120" w:type="dxa"/>
            <w:tcBorders>
              <w:bottom w:val="single" w:sz="8" w:space="0" w:color="auto"/>
              <w:right w:val="single" w:sz="8" w:space="0" w:color="auto"/>
            </w:tcBorders>
            <w:shd w:val="clear" w:color="auto" w:fill="auto"/>
            <w:vAlign w:val="bottom"/>
          </w:tcPr>
          <w:p w14:paraId="79A481EE" w14:textId="77777777" w:rsidR="00A50F81" w:rsidRPr="0087722E" w:rsidRDefault="00A50F81" w:rsidP="0098577A">
            <w:pPr>
              <w:overflowPunct w:val="0"/>
              <w:jc w:val="center"/>
              <w:textAlignment w:val="baseline"/>
              <w:rPr>
                <w:rFonts w:eastAsia="Calibri"/>
                <w:szCs w:val="24"/>
              </w:rPr>
            </w:pPr>
          </w:p>
        </w:tc>
        <w:tc>
          <w:tcPr>
            <w:tcW w:w="1174" w:type="dxa"/>
            <w:tcBorders>
              <w:bottom w:val="single" w:sz="8" w:space="0" w:color="auto"/>
              <w:right w:val="single" w:sz="8" w:space="0" w:color="auto"/>
            </w:tcBorders>
            <w:shd w:val="clear" w:color="auto" w:fill="auto"/>
            <w:vAlign w:val="bottom"/>
          </w:tcPr>
          <w:p w14:paraId="37198784" w14:textId="77777777" w:rsidR="00A50F81" w:rsidRPr="0087722E" w:rsidRDefault="00A50F81" w:rsidP="0098577A">
            <w:pPr>
              <w:overflowPunct w:val="0"/>
              <w:jc w:val="center"/>
              <w:textAlignment w:val="baseline"/>
              <w:rPr>
                <w:rFonts w:eastAsia="Calibri"/>
                <w:szCs w:val="24"/>
              </w:rPr>
            </w:pPr>
          </w:p>
        </w:tc>
        <w:tc>
          <w:tcPr>
            <w:tcW w:w="1255" w:type="dxa"/>
            <w:tcBorders>
              <w:bottom w:val="single" w:sz="8" w:space="0" w:color="auto"/>
              <w:right w:val="single" w:sz="8" w:space="0" w:color="auto"/>
            </w:tcBorders>
            <w:shd w:val="clear" w:color="auto" w:fill="auto"/>
          </w:tcPr>
          <w:p w14:paraId="697096C3" w14:textId="77777777" w:rsidR="00A50F81" w:rsidRPr="0087722E" w:rsidRDefault="00A50F81" w:rsidP="0098577A">
            <w:pPr>
              <w:overflowPunct w:val="0"/>
              <w:jc w:val="center"/>
              <w:textAlignment w:val="baseline"/>
              <w:rPr>
                <w:rFonts w:eastAsia="Calibri"/>
                <w:szCs w:val="24"/>
              </w:rPr>
            </w:pPr>
          </w:p>
        </w:tc>
      </w:tr>
      <w:tr w:rsidR="00A50F81" w:rsidRPr="0087722E" w14:paraId="1A47681B" w14:textId="77777777" w:rsidTr="0098577A">
        <w:trPr>
          <w:trHeight w:val="255"/>
        </w:trPr>
        <w:tc>
          <w:tcPr>
            <w:tcW w:w="2560" w:type="dxa"/>
            <w:tcBorders>
              <w:left w:val="single" w:sz="8" w:space="0" w:color="auto"/>
              <w:right w:val="single" w:sz="8" w:space="0" w:color="auto"/>
            </w:tcBorders>
            <w:shd w:val="clear" w:color="auto" w:fill="auto"/>
            <w:vAlign w:val="bottom"/>
          </w:tcPr>
          <w:p w14:paraId="0C757B69" w14:textId="77777777" w:rsidR="00A50F81" w:rsidRPr="0087722E" w:rsidRDefault="00A50F81" w:rsidP="0098577A">
            <w:pPr>
              <w:overflowPunct w:val="0"/>
              <w:textAlignment w:val="baseline"/>
              <w:rPr>
                <w:rFonts w:eastAsia="Calibri"/>
                <w:szCs w:val="24"/>
              </w:rPr>
            </w:pPr>
            <w:r w:rsidRPr="0087722E">
              <w:rPr>
                <w:rFonts w:eastAsia="Calibri"/>
                <w:szCs w:val="24"/>
              </w:rPr>
              <w:t>Dalijant klasę į grupes</w:t>
            </w:r>
          </w:p>
        </w:tc>
        <w:tc>
          <w:tcPr>
            <w:tcW w:w="1100" w:type="dxa"/>
            <w:tcBorders>
              <w:right w:val="single" w:sz="8" w:space="0" w:color="auto"/>
            </w:tcBorders>
            <w:shd w:val="clear" w:color="auto" w:fill="auto"/>
            <w:vAlign w:val="bottom"/>
          </w:tcPr>
          <w:p w14:paraId="120C17F4" w14:textId="77777777" w:rsidR="00A50F81" w:rsidRPr="0087722E" w:rsidRDefault="00A50F81" w:rsidP="0098577A">
            <w:pPr>
              <w:overflowPunct w:val="0"/>
              <w:jc w:val="center"/>
              <w:textAlignment w:val="baseline"/>
              <w:rPr>
                <w:rFonts w:eastAsia="Calibri"/>
                <w:szCs w:val="24"/>
              </w:rPr>
            </w:pPr>
            <w:r w:rsidRPr="0087722E">
              <w:rPr>
                <w:rFonts w:eastAsia="Calibri"/>
                <w:szCs w:val="24"/>
              </w:rPr>
              <w:t>-</w:t>
            </w:r>
          </w:p>
        </w:tc>
        <w:tc>
          <w:tcPr>
            <w:tcW w:w="1140" w:type="dxa"/>
            <w:tcBorders>
              <w:right w:val="single" w:sz="8" w:space="0" w:color="auto"/>
            </w:tcBorders>
            <w:shd w:val="clear" w:color="auto" w:fill="auto"/>
            <w:vAlign w:val="bottom"/>
          </w:tcPr>
          <w:p w14:paraId="74FFB6F1" w14:textId="77777777" w:rsidR="00A50F81" w:rsidRPr="0087722E" w:rsidRDefault="00A50F81" w:rsidP="0098577A">
            <w:pPr>
              <w:overflowPunct w:val="0"/>
              <w:jc w:val="center"/>
              <w:textAlignment w:val="baseline"/>
              <w:rPr>
                <w:rFonts w:eastAsia="Calibri"/>
                <w:szCs w:val="24"/>
              </w:rPr>
            </w:pPr>
            <w:r w:rsidRPr="0087722E">
              <w:rPr>
                <w:rFonts w:eastAsia="Calibri"/>
                <w:szCs w:val="24"/>
              </w:rPr>
              <w:t>-</w:t>
            </w:r>
          </w:p>
        </w:tc>
        <w:tc>
          <w:tcPr>
            <w:tcW w:w="1280" w:type="dxa"/>
            <w:tcBorders>
              <w:right w:val="single" w:sz="8" w:space="0" w:color="auto"/>
            </w:tcBorders>
            <w:shd w:val="clear" w:color="auto" w:fill="auto"/>
            <w:vAlign w:val="bottom"/>
          </w:tcPr>
          <w:p w14:paraId="111A2A73" w14:textId="77777777" w:rsidR="00A50F81" w:rsidRPr="0087722E" w:rsidRDefault="00A50F81" w:rsidP="0098577A">
            <w:pPr>
              <w:overflowPunct w:val="0"/>
              <w:jc w:val="center"/>
              <w:textAlignment w:val="baseline"/>
              <w:rPr>
                <w:rFonts w:eastAsia="Calibri"/>
                <w:szCs w:val="24"/>
              </w:rPr>
            </w:pPr>
            <w:r w:rsidRPr="0087722E">
              <w:rPr>
                <w:rFonts w:eastAsia="Calibri"/>
                <w:szCs w:val="24"/>
              </w:rPr>
              <w:t>-</w:t>
            </w:r>
          </w:p>
        </w:tc>
        <w:tc>
          <w:tcPr>
            <w:tcW w:w="1120" w:type="dxa"/>
            <w:tcBorders>
              <w:right w:val="single" w:sz="8" w:space="0" w:color="auto"/>
            </w:tcBorders>
            <w:shd w:val="clear" w:color="auto" w:fill="auto"/>
            <w:vAlign w:val="bottom"/>
          </w:tcPr>
          <w:p w14:paraId="33DB2AA9" w14:textId="77777777" w:rsidR="00A50F81" w:rsidRPr="0087722E" w:rsidRDefault="00A50F81" w:rsidP="0098577A">
            <w:pPr>
              <w:overflowPunct w:val="0"/>
              <w:jc w:val="center"/>
              <w:textAlignment w:val="baseline"/>
              <w:rPr>
                <w:rFonts w:eastAsia="Calibri"/>
                <w:szCs w:val="24"/>
              </w:rPr>
            </w:pPr>
            <w:r w:rsidRPr="0087722E">
              <w:rPr>
                <w:rFonts w:eastAsia="Calibri"/>
                <w:szCs w:val="24"/>
              </w:rPr>
              <w:t>-</w:t>
            </w:r>
          </w:p>
        </w:tc>
        <w:tc>
          <w:tcPr>
            <w:tcW w:w="1174" w:type="dxa"/>
            <w:tcBorders>
              <w:right w:val="single" w:sz="8" w:space="0" w:color="auto"/>
            </w:tcBorders>
            <w:shd w:val="clear" w:color="auto" w:fill="auto"/>
            <w:vAlign w:val="bottom"/>
          </w:tcPr>
          <w:p w14:paraId="7A0067AA" w14:textId="77777777" w:rsidR="00A50F81" w:rsidRPr="0087722E" w:rsidRDefault="00A50F81" w:rsidP="0098577A">
            <w:pPr>
              <w:overflowPunct w:val="0"/>
              <w:jc w:val="center"/>
              <w:textAlignment w:val="baseline"/>
              <w:rPr>
                <w:rFonts w:eastAsia="Calibri"/>
                <w:szCs w:val="24"/>
              </w:rPr>
            </w:pPr>
            <w:r w:rsidRPr="0087722E">
              <w:rPr>
                <w:rFonts w:eastAsia="Calibri"/>
                <w:szCs w:val="24"/>
              </w:rPr>
              <w:t>-</w:t>
            </w:r>
          </w:p>
        </w:tc>
        <w:tc>
          <w:tcPr>
            <w:tcW w:w="1255" w:type="dxa"/>
            <w:tcBorders>
              <w:right w:val="single" w:sz="8" w:space="0" w:color="auto"/>
            </w:tcBorders>
            <w:shd w:val="clear" w:color="auto" w:fill="auto"/>
          </w:tcPr>
          <w:p w14:paraId="7C95CF87" w14:textId="77777777" w:rsidR="00A50F81" w:rsidRPr="0087722E" w:rsidRDefault="00A50F81" w:rsidP="0098577A">
            <w:pPr>
              <w:overflowPunct w:val="0"/>
              <w:jc w:val="center"/>
              <w:textAlignment w:val="baseline"/>
              <w:rPr>
                <w:rFonts w:eastAsia="Calibri"/>
                <w:szCs w:val="24"/>
              </w:rPr>
            </w:pPr>
            <w:r w:rsidRPr="0087722E">
              <w:rPr>
                <w:rFonts w:eastAsia="Calibri"/>
                <w:szCs w:val="24"/>
              </w:rPr>
              <w:t>-</w:t>
            </w:r>
          </w:p>
        </w:tc>
      </w:tr>
      <w:tr w:rsidR="00A50F81" w:rsidRPr="0087722E" w14:paraId="2C31538C" w14:textId="77777777" w:rsidTr="0098577A">
        <w:trPr>
          <w:trHeight w:val="287"/>
        </w:trPr>
        <w:tc>
          <w:tcPr>
            <w:tcW w:w="2560" w:type="dxa"/>
            <w:tcBorders>
              <w:left w:val="single" w:sz="8" w:space="0" w:color="auto"/>
              <w:bottom w:val="single" w:sz="8" w:space="0" w:color="auto"/>
              <w:right w:val="single" w:sz="8" w:space="0" w:color="auto"/>
            </w:tcBorders>
            <w:shd w:val="clear" w:color="auto" w:fill="auto"/>
            <w:vAlign w:val="bottom"/>
          </w:tcPr>
          <w:p w14:paraId="4071833D" w14:textId="77777777" w:rsidR="00A50F81" w:rsidRPr="0087722E" w:rsidRDefault="00A50F81" w:rsidP="0098577A">
            <w:pPr>
              <w:overflowPunct w:val="0"/>
              <w:textAlignment w:val="baseline"/>
              <w:rPr>
                <w:rFonts w:eastAsia="Calibri"/>
                <w:szCs w:val="24"/>
              </w:rPr>
            </w:pPr>
            <w:r w:rsidRPr="0087722E">
              <w:rPr>
                <w:rFonts w:eastAsia="Calibri"/>
                <w:szCs w:val="24"/>
              </w:rPr>
              <w:t>pamokų skaičius</w:t>
            </w:r>
          </w:p>
        </w:tc>
        <w:tc>
          <w:tcPr>
            <w:tcW w:w="1100" w:type="dxa"/>
            <w:tcBorders>
              <w:bottom w:val="single" w:sz="8" w:space="0" w:color="auto"/>
              <w:right w:val="single" w:sz="8" w:space="0" w:color="auto"/>
            </w:tcBorders>
            <w:shd w:val="clear" w:color="auto" w:fill="auto"/>
            <w:vAlign w:val="bottom"/>
          </w:tcPr>
          <w:p w14:paraId="5DC4942C" w14:textId="77777777" w:rsidR="00A50F81" w:rsidRPr="0087722E" w:rsidRDefault="00A50F81" w:rsidP="0098577A">
            <w:pPr>
              <w:overflowPunct w:val="0"/>
              <w:jc w:val="center"/>
              <w:textAlignment w:val="baseline"/>
              <w:rPr>
                <w:rFonts w:eastAsia="Calibri"/>
                <w:szCs w:val="24"/>
              </w:rPr>
            </w:pPr>
          </w:p>
        </w:tc>
        <w:tc>
          <w:tcPr>
            <w:tcW w:w="1140" w:type="dxa"/>
            <w:tcBorders>
              <w:bottom w:val="single" w:sz="8" w:space="0" w:color="auto"/>
              <w:right w:val="single" w:sz="8" w:space="0" w:color="auto"/>
            </w:tcBorders>
            <w:shd w:val="clear" w:color="auto" w:fill="auto"/>
            <w:vAlign w:val="bottom"/>
          </w:tcPr>
          <w:p w14:paraId="59755418" w14:textId="77777777" w:rsidR="00A50F81" w:rsidRPr="0087722E" w:rsidRDefault="00A50F81" w:rsidP="0098577A">
            <w:pPr>
              <w:overflowPunct w:val="0"/>
              <w:jc w:val="center"/>
              <w:textAlignment w:val="baseline"/>
              <w:rPr>
                <w:rFonts w:eastAsia="Calibri"/>
                <w:szCs w:val="24"/>
              </w:rPr>
            </w:pPr>
          </w:p>
        </w:tc>
        <w:tc>
          <w:tcPr>
            <w:tcW w:w="1280" w:type="dxa"/>
            <w:tcBorders>
              <w:bottom w:val="single" w:sz="8" w:space="0" w:color="auto"/>
              <w:right w:val="single" w:sz="8" w:space="0" w:color="auto"/>
            </w:tcBorders>
            <w:shd w:val="clear" w:color="auto" w:fill="auto"/>
            <w:vAlign w:val="bottom"/>
          </w:tcPr>
          <w:p w14:paraId="0527FD15" w14:textId="77777777" w:rsidR="00A50F81" w:rsidRPr="0087722E" w:rsidRDefault="00A50F81" w:rsidP="0098577A">
            <w:pPr>
              <w:overflowPunct w:val="0"/>
              <w:jc w:val="center"/>
              <w:textAlignment w:val="baseline"/>
              <w:rPr>
                <w:rFonts w:eastAsia="Calibri"/>
                <w:szCs w:val="24"/>
              </w:rPr>
            </w:pPr>
          </w:p>
        </w:tc>
        <w:tc>
          <w:tcPr>
            <w:tcW w:w="1120" w:type="dxa"/>
            <w:tcBorders>
              <w:bottom w:val="single" w:sz="8" w:space="0" w:color="auto"/>
              <w:right w:val="single" w:sz="8" w:space="0" w:color="auto"/>
            </w:tcBorders>
            <w:shd w:val="clear" w:color="auto" w:fill="auto"/>
            <w:vAlign w:val="bottom"/>
          </w:tcPr>
          <w:p w14:paraId="6A24B25E" w14:textId="77777777" w:rsidR="00A50F81" w:rsidRPr="0087722E" w:rsidRDefault="00A50F81" w:rsidP="0098577A">
            <w:pPr>
              <w:overflowPunct w:val="0"/>
              <w:jc w:val="center"/>
              <w:textAlignment w:val="baseline"/>
              <w:rPr>
                <w:rFonts w:eastAsia="Calibri"/>
                <w:szCs w:val="24"/>
              </w:rPr>
            </w:pPr>
          </w:p>
        </w:tc>
        <w:tc>
          <w:tcPr>
            <w:tcW w:w="1174" w:type="dxa"/>
            <w:tcBorders>
              <w:bottom w:val="single" w:sz="8" w:space="0" w:color="auto"/>
              <w:right w:val="single" w:sz="8" w:space="0" w:color="auto"/>
            </w:tcBorders>
            <w:shd w:val="clear" w:color="auto" w:fill="auto"/>
            <w:vAlign w:val="bottom"/>
          </w:tcPr>
          <w:p w14:paraId="1CDBB2A4" w14:textId="77777777" w:rsidR="00A50F81" w:rsidRPr="0087722E" w:rsidRDefault="00A50F81" w:rsidP="0098577A">
            <w:pPr>
              <w:overflowPunct w:val="0"/>
              <w:jc w:val="center"/>
              <w:textAlignment w:val="baseline"/>
              <w:rPr>
                <w:rFonts w:eastAsia="Calibri"/>
                <w:szCs w:val="24"/>
              </w:rPr>
            </w:pPr>
          </w:p>
        </w:tc>
        <w:tc>
          <w:tcPr>
            <w:tcW w:w="1255" w:type="dxa"/>
            <w:tcBorders>
              <w:bottom w:val="single" w:sz="8" w:space="0" w:color="auto"/>
              <w:right w:val="single" w:sz="8" w:space="0" w:color="auto"/>
            </w:tcBorders>
            <w:shd w:val="clear" w:color="auto" w:fill="auto"/>
          </w:tcPr>
          <w:p w14:paraId="33610609" w14:textId="77777777" w:rsidR="00A50F81" w:rsidRPr="0087722E" w:rsidRDefault="00A50F81" w:rsidP="0098577A">
            <w:pPr>
              <w:overflowPunct w:val="0"/>
              <w:jc w:val="center"/>
              <w:textAlignment w:val="baseline"/>
              <w:rPr>
                <w:rFonts w:eastAsia="Calibri"/>
                <w:szCs w:val="24"/>
              </w:rPr>
            </w:pPr>
          </w:p>
        </w:tc>
      </w:tr>
      <w:tr w:rsidR="00A50F81" w:rsidRPr="0087722E" w14:paraId="5015FDA0" w14:textId="77777777" w:rsidTr="0098577A">
        <w:trPr>
          <w:trHeight w:val="266"/>
        </w:trPr>
        <w:tc>
          <w:tcPr>
            <w:tcW w:w="2560" w:type="dxa"/>
            <w:tcBorders>
              <w:left w:val="single" w:sz="8" w:space="0" w:color="auto"/>
              <w:bottom w:val="single" w:sz="8" w:space="0" w:color="auto"/>
              <w:right w:val="single" w:sz="8" w:space="0" w:color="auto"/>
            </w:tcBorders>
            <w:shd w:val="clear" w:color="auto" w:fill="auto"/>
            <w:vAlign w:val="bottom"/>
          </w:tcPr>
          <w:p w14:paraId="7B5EF840" w14:textId="77777777" w:rsidR="00A50F81" w:rsidRPr="0087722E" w:rsidRDefault="00A50F81" w:rsidP="0098577A">
            <w:pPr>
              <w:overflowPunct w:val="0"/>
              <w:textAlignment w:val="baseline"/>
              <w:rPr>
                <w:rFonts w:eastAsia="Calibri"/>
                <w:szCs w:val="24"/>
              </w:rPr>
            </w:pPr>
            <w:r w:rsidRPr="0087722E">
              <w:rPr>
                <w:rFonts w:eastAsia="Calibri"/>
                <w:szCs w:val="24"/>
              </w:rPr>
              <w:t>Iš viso:</w:t>
            </w:r>
          </w:p>
        </w:tc>
        <w:tc>
          <w:tcPr>
            <w:tcW w:w="1100" w:type="dxa"/>
            <w:tcBorders>
              <w:bottom w:val="single" w:sz="8" w:space="0" w:color="auto"/>
              <w:right w:val="single" w:sz="8" w:space="0" w:color="auto"/>
            </w:tcBorders>
            <w:shd w:val="clear" w:color="auto" w:fill="auto"/>
            <w:vAlign w:val="bottom"/>
          </w:tcPr>
          <w:p w14:paraId="056699A7" w14:textId="4417FB08" w:rsidR="00A50F81" w:rsidRPr="0087722E" w:rsidRDefault="00A50F81" w:rsidP="0098577A">
            <w:pPr>
              <w:overflowPunct w:val="0"/>
              <w:jc w:val="center"/>
              <w:textAlignment w:val="baseline"/>
              <w:rPr>
                <w:rFonts w:eastAsia="Calibri"/>
                <w:szCs w:val="24"/>
              </w:rPr>
            </w:pPr>
            <w:r w:rsidRPr="0087722E">
              <w:rPr>
                <w:rFonts w:eastAsia="Calibri"/>
                <w:szCs w:val="24"/>
              </w:rPr>
              <w:t>2</w:t>
            </w:r>
            <w:r w:rsidR="007B45A4" w:rsidRPr="0087722E">
              <w:rPr>
                <w:rFonts w:eastAsia="Calibri"/>
                <w:szCs w:val="24"/>
              </w:rPr>
              <w:t>8</w:t>
            </w:r>
          </w:p>
        </w:tc>
        <w:tc>
          <w:tcPr>
            <w:tcW w:w="1140" w:type="dxa"/>
            <w:tcBorders>
              <w:bottom w:val="single" w:sz="8" w:space="0" w:color="auto"/>
              <w:right w:val="single" w:sz="8" w:space="0" w:color="auto"/>
            </w:tcBorders>
            <w:shd w:val="clear" w:color="auto" w:fill="auto"/>
            <w:vAlign w:val="bottom"/>
          </w:tcPr>
          <w:p w14:paraId="4C214C72" w14:textId="727A1F39" w:rsidR="00A50F81" w:rsidRPr="0087722E" w:rsidRDefault="007B45A4" w:rsidP="0098577A">
            <w:pPr>
              <w:overflowPunct w:val="0"/>
              <w:jc w:val="center"/>
              <w:textAlignment w:val="baseline"/>
              <w:rPr>
                <w:rFonts w:eastAsia="Calibri"/>
                <w:szCs w:val="24"/>
              </w:rPr>
            </w:pPr>
            <w:r w:rsidRPr="0087722E">
              <w:rPr>
                <w:rFonts w:eastAsia="Calibri"/>
                <w:szCs w:val="24"/>
              </w:rPr>
              <w:t>30</w:t>
            </w:r>
          </w:p>
        </w:tc>
        <w:tc>
          <w:tcPr>
            <w:tcW w:w="1280" w:type="dxa"/>
            <w:tcBorders>
              <w:bottom w:val="single" w:sz="8" w:space="0" w:color="auto"/>
              <w:right w:val="single" w:sz="8" w:space="0" w:color="auto"/>
            </w:tcBorders>
            <w:shd w:val="clear" w:color="auto" w:fill="auto"/>
            <w:vAlign w:val="bottom"/>
          </w:tcPr>
          <w:p w14:paraId="347E94C5" w14:textId="448E8C60" w:rsidR="00A50F81" w:rsidRPr="0087722E" w:rsidRDefault="00A50F81" w:rsidP="0098577A">
            <w:pPr>
              <w:overflowPunct w:val="0"/>
              <w:jc w:val="center"/>
              <w:textAlignment w:val="baseline"/>
              <w:rPr>
                <w:rFonts w:eastAsia="Calibri"/>
                <w:szCs w:val="24"/>
              </w:rPr>
            </w:pPr>
            <w:r w:rsidRPr="0087722E">
              <w:rPr>
                <w:rFonts w:eastAsia="Calibri"/>
                <w:szCs w:val="24"/>
              </w:rPr>
              <w:t>3</w:t>
            </w:r>
            <w:r w:rsidR="007B45A4" w:rsidRPr="0087722E">
              <w:rPr>
                <w:rFonts w:eastAsia="Calibri"/>
                <w:szCs w:val="24"/>
              </w:rPr>
              <w:t>2</w:t>
            </w:r>
          </w:p>
        </w:tc>
        <w:tc>
          <w:tcPr>
            <w:tcW w:w="1120" w:type="dxa"/>
            <w:tcBorders>
              <w:bottom w:val="single" w:sz="8" w:space="0" w:color="auto"/>
              <w:right w:val="single" w:sz="8" w:space="0" w:color="auto"/>
            </w:tcBorders>
            <w:shd w:val="clear" w:color="auto" w:fill="auto"/>
            <w:vAlign w:val="bottom"/>
          </w:tcPr>
          <w:p w14:paraId="771E1DDC" w14:textId="552C6A5D" w:rsidR="00A50F81" w:rsidRPr="0087722E" w:rsidRDefault="00A50F81" w:rsidP="0098577A">
            <w:pPr>
              <w:overflowPunct w:val="0"/>
              <w:jc w:val="center"/>
              <w:textAlignment w:val="baseline"/>
              <w:rPr>
                <w:rFonts w:eastAsia="Calibri"/>
                <w:szCs w:val="24"/>
              </w:rPr>
            </w:pPr>
            <w:r w:rsidRPr="0087722E">
              <w:rPr>
                <w:rFonts w:eastAsia="Calibri"/>
                <w:szCs w:val="24"/>
              </w:rPr>
              <w:t>3</w:t>
            </w:r>
            <w:r w:rsidR="007B45A4" w:rsidRPr="0087722E">
              <w:rPr>
                <w:rFonts w:eastAsia="Calibri"/>
                <w:szCs w:val="24"/>
              </w:rPr>
              <w:t>2</w:t>
            </w:r>
          </w:p>
        </w:tc>
        <w:tc>
          <w:tcPr>
            <w:tcW w:w="1174" w:type="dxa"/>
            <w:tcBorders>
              <w:bottom w:val="single" w:sz="8" w:space="0" w:color="auto"/>
              <w:right w:val="single" w:sz="8" w:space="0" w:color="auto"/>
            </w:tcBorders>
            <w:shd w:val="clear" w:color="auto" w:fill="auto"/>
            <w:vAlign w:val="bottom"/>
          </w:tcPr>
          <w:p w14:paraId="596C6806" w14:textId="2C85DE3E" w:rsidR="00A50F81" w:rsidRPr="0087722E" w:rsidRDefault="00A50F81" w:rsidP="0098577A">
            <w:pPr>
              <w:overflowPunct w:val="0"/>
              <w:jc w:val="center"/>
              <w:textAlignment w:val="baseline"/>
              <w:rPr>
                <w:rFonts w:eastAsia="Calibri"/>
                <w:szCs w:val="24"/>
              </w:rPr>
            </w:pPr>
            <w:r w:rsidRPr="0087722E">
              <w:rPr>
                <w:rFonts w:eastAsia="Calibri"/>
                <w:szCs w:val="24"/>
              </w:rPr>
              <w:t>3</w:t>
            </w:r>
            <w:r w:rsidR="007B45A4" w:rsidRPr="0087722E">
              <w:rPr>
                <w:rFonts w:eastAsia="Calibri"/>
                <w:szCs w:val="24"/>
              </w:rPr>
              <w:t>2,5</w:t>
            </w:r>
          </w:p>
        </w:tc>
        <w:tc>
          <w:tcPr>
            <w:tcW w:w="1255" w:type="dxa"/>
            <w:tcBorders>
              <w:bottom w:val="single" w:sz="8" w:space="0" w:color="auto"/>
              <w:right w:val="single" w:sz="8" w:space="0" w:color="auto"/>
            </w:tcBorders>
            <w:shd w:val="clear" w:color="auto" w:fill="auto"/>
          </w:tcPr>
          <w:p w14:paraId="2EDF859F" w14:textId="761BA996" w:rsidR="00A50F81" w:rsidRPr="0087722E" w:rsidRDefault="007B45A4" w:rsidP="0098577A">
            <w:pPr>
              <w:overflowPunct w:val="0"/>
              <w:jc w:val="center"/>
              <w:textAlignment w:val="baseline"/>
              <w:rPr>
                <w:rFonts w:eastAsia="Calibri"/>
                <w:szCs w:val="24"/>
              </w:rPr>
            </w:pPr>
            <w:r w:rsidRPr="0087722E">
              <w:rPr>
                <w:rFonts w:eastAsia="Calibri"/>
                <w:szCs w:val="24"/>
              </w:rPr>
              <w:t>32</w:t>
            </w:r>
          </w:p>
        </w:tc>
      </w:tr>
      <w:tr w:rsidR="00A50F81" w:rsidRPr="0087722E" w14:paraId="4E1CC84F" w14:textId="77777777" w:rsidTr="0057008A">
        <w:trPr>
          <w:trHeight w:val="266"/>
        </w:trPr>
        <w:tc>
          <w:tcPr>
            <w:tcW w:w="2560" w:type="dxa"/>
            <w:tcBorders>
              <w:left w:val="single" w:sz="8" w:space="0" w:color="auto"/>
              <w:bottom w:val="single" w:sz="8" w:space="0" w:color="auto"/>
              <w:right w:val="single" w:sz="8" w:space="0" w:color="auto"/>
            </w:tcBorders>
            <w:shd w:val="clear" w:color="auto" w:fill="auto"/>
            <w:vAlign w:val="bottom"/>
          </w:tcPr>
          <w:p w14:paraId="76AFCD4C" w14:textId="77777777" w:rsidR="00A50F81" w:rsidRPr="0087722E" w:rsidRDefault="00A50F81" w:rsidP="0098577A">
            <w:pPr>
              <w:overflowPunct w:val="0"/>
              <w:textAlignment w:val="baseline"/>
              <w:rPr>
                <w:rFonts w:eastAsia="Calibri"/>
                <w:szCs w:val="24"/>
              </w:rPr>
            </w:pPr>
            <w:r w:rsidRPr="0087722E">
              <w:rPr>
                <w:rFonts w:eastAsia="Calibri"/>
                <w:szCs w:val="24"/>
              </w:rPr>
              <w:lastRenderedPageBreak/>
              <w:t>Neformalusis ugdymas</w:t>
            </w:r>
          </w:p>
        </w:tc>
        <w:tc>
          <w:tcPr>
            <w:tcW w:w="1100" w:type="dxa"/>
            <w:tcBorders>
              <w:bottom w:val="single" w:sz="8" w:space="0" w:color="auto"/>
              <w:right w:val="single" w:sz="8" w:space="0" w:color="auto"/>
            </w:tcBorders>
            <w:shd w:val="clear" w:color="auto" w:fill="auto"/>
            <w:vAlign w:val="bottom"/>
          </w:tcPr>
          <w:p w14:paraId="5163C535" w14:textId="77F86E0F" w:rsidR="00A50F81" w:rsidRPr="0087722E" w:rsidRDefault="007B45A4" w:rsidP="0098577A">
            <w:pPr>
              <w:overflowPunct w:val="0"/>
              <w:jc w:val="center"/>
              <w:textAlignment w:val="baseline"/>
              <w:rPr>
                <w:rFonts w:eastAsia="Calibri"/>
                <w:szCs w:val="24"/>
              </w:rPr>
            </w:pPr>
            <w:r w:rsidRPr="0087722E">
              <w:rPr>
                <w:rFonts w:eastAsia="Calibri"/>
                <w:szCs w:val="24"/>
              </w:rPr>
              <w:t>2</w:t>
            </w:r>
          </w:p>
        </w:tc>
        <w:tc>
          <w:tcPr>
            <w:tcW w:w="1140" w:type="dxa"/>
            <w:tcBorders>
              <w:left w:val="single" w:sz="8" w:space="0" w:color="auto"/>
              <w:bottom w:val="single" w:sz="8" w:space="0" w:color="auto"/>
              <w:right w:val="single" w:sz="8" w:space="0" w:color="auto"/>
            </w:tcBorders>
            <w:shd w:val="clear" w:color="auto" w:fill="auto"/>
            <w:vAlign w:val="bottom"/>
          </w:tcPr>
          <w:p w14:paraId="7B9171F8" w14:textId="5651845B" w:rsidR="00A50F81" w:rsidRPr="0087722E" w:rsidRDefault="0057008A" w:rsidP="0098577A">
            <w:pPr>
              <w:overflowPunct w:val="0"/>
              <w:jc w:val="center"/>
              <w:textAlignment w:val="baseline"/>
              <w:rPr>
                <w:rFonts w:eastAsia="Calibri"/>
                <w:szCs w:val="24"/>
              </w:rPr>
            </w:pPr>
            <w:r w:rsidRPr="0087722E">
              <w:rPr>
                <w:rFonts w:eastAsia="Calibri"/>
                <w:szCs w:val="24"/>
              </w:rPr>
              <w:t>2</w:t>
            </w:r>
          </w:p>
        </w:tc>
        <w:tc>
          <w:tcPr>
            <w:tcW w:w="1280" w:type="dxa"/>
            <w:tcBorders>
              <w:left w:val="single" w:sz="8" w:space="0" w:color="auto"/>
              <w:bottom w:val="single" w:sz="8" w:space="0" w:color="auto"/>
              <w:right w:val="single" w:sz="8" w:space="0" w:color="auto"/>
            </w:tcBorders>
            <w:shd w:val="clear" w:color="auto" w:fill="auto"/>
            <w:vAlign w:val="bottom"/>
          </w:tcPr>
          <w:p w14:paraId="15CE30A1" w14:textId="41233B8D" w:rsidR="00A50F81" w:rsidRPr="0087722E" w:rsidRDefault="007B45A4" w:rsidP="007B45A4">
            <w:pPr>
              <w:overflowPunct w:val="0"/>
              <w:jc w:val="center"/>
              <w:textAlignment w:val="baseline"/>
              <w:rPr>
                <w:rFonts w:eastAsia="Calibri"/>
                <w:szCs w:val="24"/>
              </w:rPr>
            </w:pPr>
            <w:r w:rsidRPr="0087722E">
              <w:rPr>
                <w:rFonts w:eastAsia="Calibri"/>
                <w:szCs w:val="24"/>
              </w:rPr>
              <w:t xml:space="preserve">  2</w:t>
            </w:r>
          </w:p>
        </w:tc>
        <w:tc>
          <w:tcPr>
            <w:tcW w:w="1120" w:type="dxa"/>
            <w:tcBorders>
              <w:left w:val="single" w:sz="8" w:space="0" w:color="auto"/>
              <w:bottom w:val="single" w:sz="8" w:space="0" w:color="auto"/>
              <w:right w:val="single" w:sz="8" w:space="0" w:color="auto"/>
            </w:tcBorders>
            <w:shd w:val="clear" w:color="auto" w:fill="auto"/>
            <w:vAlign w:val="bottom"/>
          </w:tcPr>
          <w:p w14:paraId="222C5BF1" w14:textId="104F84D5" w:rsidR="00A50F81" w:rsidRPr="0087722E" w:rsidRDefault="0057008A" w:rsidP="0098577A">
            <w:pPr>
              <w:overflowPunct w:val="0"/>
              <w:jc w:val="center"/>
              <w:textAlignment w:val="baseline"/>
              <w:rPr>
                <w:rFonts w:eastAsia="Calibri"/>
                <w:szCs w:val="24"/>
              </w:rPr>
            </w:pPr>
            <w:r w:rsidRPr="0087722E">
              <w:rPr>
                <w:rFonts w:eastAsia="Calibri"/>
                <w:szCs w:val="24"/>
              </w:rPr>
              <w:t>1</w:t>
            </w:r>
          </w:p>
        </w:tc>
        <w:tc>
          <w:tcPr>
            <w:tcW w:w="1174" w:type="dxa"/>
            <w:tcBorders>
              <w:bottom w:val="single" w:sz="8" w:space="0" w:color="auto"/>
              <w:right w:val="single" w:sz="8" w:space="0" w:color="auto"/>
            </w:tcBorders>
            <w:shd w:val="clear" w:color="auto" w:fill="auto"/>
            <w:vAlign w:val="bottom"/>
          </w:tcPr>
          <w:p w14:paraId="1AD00305" w14:textId="4151D4BB" w:rsidR="00A50F81" w:rsidRPr="0087722E" w:rsidRDefault="007B45A4" w:rsidP="0098577A">
            <w:pPr>
              <w:overflowPunct w:val="0"/>
              <w:jc w:val="center"/>
              <w:textAlignment w:val="baseline"/>
              <w:rPr>
                <w:rFonts w:eastAsia="Calibri"/>
                <w:szCs w:val="24"/>
              </w:rPr>
            </w:pPr>
            <w:r w:rsidRPr="0087722E">
              <w:rPr>
                <w:rFonts w:eastAsia="Calibri"/>
                <w:szCs w:val="24"/>
              </w:rPr>
              <w:t>2</w:t>
            </w:r>
          </w:p>
        </w:tc>
        <w:tc>
          <w:tcPr>
            <w:tcW w:w="1255" w:type="dxa"/>
            <w:tcBorders>
              <w:bottom w:val="single" w:sz="8" w:space="0" w:color="auto"/>
              <w:right w:val="single" w:sz="8" w:space="0" w:color="auto"/>
            </w:tcBorders>
            <w:shd w:val="clear" w:color="auto" w:fill="auto"/>
          </w:tcPr>
          <w:p w14:paraId="3910A1D2" w14:textId="77777777" w:rsidR="00A50F81" w:rsidRPr="0087722E" w:rsidRDefault="00A50F81" w:rsidP="0098577A">
            <w:pPr>
              <w:overflowPunct w:val="0"/>
              <w:jc w:val="center"/>
              <w:textAlignment w:val="baseline"/>
              <w:rPr>
                <w:rFonts w:eastAsia="Calibri"/>
                <w:szCs w:val="24"/>
              </w:rPr>
            </w:pPr>
            <w:r w:rsidRPr="0087722E">
              <w:rPr>
                <w:rFonts w:eastAsia="Calibri"/>
                <w:szCs w:val="24"/>
              </w:rPr>
              <w:t>2</w:t>
            </w:r>
          </w:p>
        </w:tc>
      </w:tr>
    </w:tbl>
    <w:p w14:paraId="1F7EAA90" w14:textId="77777777" w:rsidR="00AD1313" w:rsidRPr="0087722E" w:rsidRDefault="00AD1313" w:rsidP="009871B2">
      <w:pPr>
        <w:tabs>
          <w:tab w:val="left" w:pos="993"/>
          <w:tab w:val="left" w:pos="3780"/>
          <w:tab w:val="left" w:pos="8505"/>
        </w:tabs>
        <w:jc w:val="both"/>
        <w:rPr>
          <w:rFonts w:eastAsia="Calibri"/>
          <w:sz w:val="20"/>
        </w:rPr>
      </w:pPr>
    </w:p>
    <w:p w14:paraId="5D875751" w14:textId="77777777" w:rsidR="00A60381" w:rsidRPr="0087722E" w:rsidRDefault="00A60381" w:rsidP="00A60381">
      <w:pPr>
        <w:tabs>
          <w:tab w:val="left" w:pos="993"/>
          <w:tab w:val="left" w:pos="3780"/>
          <w:tab w:val="left" w:pos="8505"/>
        </w:tabs>
        <w:ind w:firstLine="284"/>
        <w:jc w:val="both"/>
        <w:rPr>
          <w:rFonts w:eastAsia="Calibri"/>
          <w:sz w:val="20"/>
        </w:rPr>
      </w:pPr>
    </w:p>
    <w:p w14:paraId="2C2D9891" w14:textId="77777777" w:rsidR="00A60381" w:rsidRPr="0087722E" w:rsidRDefault="00A60381" w:rsidP="00A60381">
      <w:pPr>
        <w:jc w:val="center"/>
        <w:rPr>
          <w:b/>
          <w:bCs/>
          <w:szCs w:val="24"/>
        </w:rPr>
      </w:pPr>
      <w:r w:rsidRPr="0087722E">
        <w:rPr>
          <w:b/>
          <w:bCs/>
          <w:szCs w:val="24"/>
        </w:rPr>
        <w:t>ANTRASIS SKIRSNIS</w:t>
      </w:r>
    </w:p>
    <w:p w14:paraId="6C42B9DB" w14:textId="77777777" w:rsidR="00A60381" w:rsidRPr="0087722E" w:rsidRDefault="00A60381" w:rsidP="00A60381">
      <w:pPr>
        <w:ind w:firstLine="567"/>
        <w:jc w:val="both"/>
        <w:rPr>
          <w:sz w:val="20"/>
        </w:rPr>
      </w:pPr>
    </w:p>
    <w:p w14:paraId="56E0F5D3" w14:textId="77777777" w:rsidR="00A60381" w:rsidRPr="0087722E" w:rsidRDefault="00A60381" w:rsidP="00A60381">
      <w:pPr>
        <w:jc w:val="center"/>
        <w:rPr>
          <w:sz w:val="20"/>
        </w:rPr>
      </w:pPr>
      <w:r w:rsidRPr="0087722E">
        <w:rPr>
          <w:b/>
          <w:bCs/>
          <w:szCs w:val="24"/>
        </w:rPr>
        <w:t>PAGRINDINIO UGDYMO PROGRAMOS ORGANIZAVIMO YPATUMAI</w:t>
      </w:r>
    </w:p>
    <w:p w14:paraId="0F4395D1" w14:textId="77777777" w:rsidR="00A60381" w:rsidRPr="0087722E" w:rsidRDefault="00A60381" w:rsidP="00A60381">
      <w:pPr>
        <w:ind w:firstLine="567"/>
        <w:jc w:val="both"/>
        <w:rPr>
          <w:szCs w:val="24"/>
        </w:rPr>
      </w:pPr>
    </w:p>
    <w:p w14:paraId="11142AEE" w14:textId="2F38D812" w:rsidR="009871B2" w:rsidRPr="0087722E" w:rsidRDefault="003B70A8" w:rsidP="009871B2">
      <w:pPr>
        <w:spacing w:line="0" w:lineRule="atLeast"/>
        <w:ind w:firstLine="567"/>
        <w:jc w:val="both"/>
        <w:rPr>
          <w:rFonts w:eastAsia="Arial"/>
          <w:szCs w:val="24"/>
        </w:rPr>
      </w:pPr>
      <w:r w:rsidRPr="0087722E">
        <w:rPr>
          <w:szCs w:val="24"/>
        </w:rPr>
        <w:t>75</w:t>
      </w:r>
      <w:r w:rsidR="00A60381" w:rsidRPr="0087722E">
        <w:rPr>
          <w:szCs w:val="24"/>
        </w:rPr>
        <w:t xml:space="preserve">. </w:t>
      </w:r>
      <w:r w:rsidR="009871B2" w:rsidRPr="0087722E">
        <w:rPr>
          <w:rFonts w:eastAsia="Arial"/>
          <w:szCs w:val="24"/>
        </w:rPr>
        <w:t xml:space="preserve">Mokykla skiria dviejų savaičių adaptacinį laikotarpį pradedantiesiems mokytis pagal pagrindinio ugdymo programos pirmąją ir antrąją dalis, ir naujai atvykusiems mokiniams. Siekiant </w:t>
      </w:r>
    </w:p>
    <w:p w14:paraId="2ED73790" w14:textId="3123341A" w:rsidR="00A60381" w:rsidRPr="0087722E" w:rsidRDefault="009871B2" w:rsidP="009871B2">
      <w:pPr>
        <w:tabs>
          <w:tab w:val="left" w:pos="336"/>
        </w:tabs>
        <w:spacing w:line="247" w:lineRule="auto"/>
        <w:jc w:val="both"/>
        <w:rPr>
          <w:rFonts w:eastAsia="Arial"/>
          <w:szCs w:val="24"/>
        </w:rPr>
      </w:pPr>
      <w:r w:rsidRPr="0087722E">
        <w:rPr>
          <w:rFonts w:eastAsia="Arial"/>
          <w:szCs w:val="24"/>
        </w:rPr>
        <w:t xml:space="preserve">mokiniams padėti sėkmingai adaptuotis į šią veiklą įtraukiami klasės vadovai, Vaiko gerovės komisijos nariai. Per adaptacinį laikotarpį stebima individuali pažanga, bet mokinių pasiekimai ir pažanga pažymiais nevertinami. </w:t>
      </w:r>
      <w:r w:rsidR="00A60381" w:rsidRPr="0087722E">
        <w:rPr>
          <w:szCs w:val="24"/>
        </w:rPr>
        <w:t xml:space="preserve">Pasibaigus skirtam adaptacijos laikui, mokykla gali skirti papildomą laiką adaptacijai, jeigu iki tol mokinys ne iki galo adaptuojasi. </w:t>
      </w:r>
    </w:p>
    <w:p w14:paraId="117B517A" w14:textId="52B3EC9D" w:rsidR="00A60381" w:rsidRPr="0087722E" w:rsidRDefault="003B70A8" w:rsidP="00A60381">
      <w:pPr>
        <w:ind w:firstLine="567"/>
        <w:jc w:val="both"/>
        <w:rPr>
          <w:szCs w:val="24"/>
        </w:rPr>
      </w:pPr>
      <w:r w:rsidRPr="0087722E">
        <w:rPr>
          <w:szCs w:val="24"/>
        </w:rPr>
        <w:t>76</w:t>
      </w:r>
      <w:r w:rsidR="00A60381" w:rsidRPr="0087722E">
        <w:rPr>
          <w:szCs w:val="24"/>
        </w:rPr>
        <w:t>. Klasės dalykų mokymosi turiniui įgyvendinti skiriamas nustatytas minimalus pamok</w:t>
      </w:r>
      <w:r w:rsidR="009871B2" w:rsidRPr="0087722E">
        <w:rPr>
          <w:szCs w:val="24"/>
        </w:rPr>
        <w:t>ų skaičius, nurodytas</w:t>
      </w:r>
      <w:r w:rsidR="00B326AA" w:rsidRPr="0087722E">
        <w:rPr>
          <w:szCs w:val="24"/>
        </w:rPr>
        <w:t xml:space="preserve"> mokyklos u</w:t>
      </w:r>
      <w:r w:rsidR="009871B2" w:rsidRPr="0087722E">
        <w:rPr>
          <w:szCs w:val="24"/>
        </w:rPr>
        <w:t>gdymo plano</w:t>
      </w:r>
      <w:r w:rsidR="00A60381" w:rsidRPr="0087722E">
        <w:rPr>
          <w:szCs w:val="24"/>
        </w:rPr>
        <w:t xml:space="preserve"> </w:t>
      </w:r>
      <w:r w:rsidRPr="0087722E">
        <w:rPr>
          <w:szCs w:val="24"/>
        </w:rPr>
        <w:t>72, 73</w:t>
      </w:r>
      <w:r w:rsidR="00A60381" w:rsidRPr="0087722E">
        <w:rPr>
          <w:szCs w:val="24"/>
        </w:rPr>
        <w:t xml:space="preserve"> punktuose. Dalykams mokytis skiriamų pamokų skaičius negali būti mažesnis, nei numatyta </w:t>
      </w:r>
      <w:r w:rsidR="009871B2" w:rsidRPr="0087722E">
        <w:rPr>
          <w:szCs w:val="24"/>
        </w:rPr>
        <w:t>Ugdymo  plan</w:t>
      </w:r>
      <w:r w:rsidR="00A60381" w:rsidRPr="0087722E">
        <w:rPr>
          <w:szCs w:val="24"/>
        </w:rPr>
        <w:t>e.</w:t>
      </w:r>
    </w:p>
    <w:p w14:paraId="42F177B5" w14:textId="1388CAE2" w:rsidR="00A60381" w:rsidRPr="0087722E" w:rsidRDefault="003B70A8" w:rsidP="00F01BC7">
      <w:pPr>
        <w:ind w:firstLine="567"/>
        <w:jc w:val="both"/>
        <w:rPr>
          <w:szCs w:val="24"/>
        </w:rPr>
      </w:pPr>
      <w:r w:rsidRPr="0087722E">
        <w:rPr>
          <w:szCs w:val="24"/>
        </w:rPr>
        <w:t>77</w:t>
      </w:r>
      <w:r w:rsidR="009871B2" w:rsidRPr="0087722E">
        <w:rPr>
          <w:szCs w:val="24"/>
        </w:rPr>
        <w:t xml:space="preserve">. Mokykla </w:t>
      </w:r>
      <w:r w:rsidR="00A60381" w:rsidRPr="0087722E">
        <w:rPr>
          <w:szCs w:val="24"/>
        </w:rPr>
        <w:t xml:space="preserve">užtikrina, kad pagal pagrindinio ugdymo programą besimokantis mokinys mokytųsi klasei visų ugdymo programoje numatytų dalykų ir būtų galimybės mokiniui pasirinkti mokytis jo poreikius atliepiančius pasirenkamuosius dalykus, o besimokantysis pagal antrąją pagrindinio ugdymo programos dalį galėtų pasirinkti pasirenkamuosius dalykus ir dalykų modulius, kurių programas rengia mokykla ir tvirtina mokyklos </w:t>
      </w:r>
      <w:r w:rsidR="00B326AA" w:rsidRPr="0087722E">
        <w:rPr>
          <w:szCs w:val="24"/>
        </w:rPr>
        <w:t>direktorius</w:t>
      </w:r>
      <w:r w:rsidR="00A60381" w:rsidRPr="0087722E">
        <w:rPr>
          <w:szCs w:val="24"/>
        </w:rPr>
        <w:t xml:space="preserve">; gauti savalaikę mokymosi ir švietimo pagalbą. </w:t>
      </w:r>
    </w:p>
    <w:p w14:paraId="2735C0AC" w14:textId="1C6ED71D" w:rsidR="00EB4F6D" w:rsidRPr="0087722E" w:rsidRDefault="003B70A8" w:rsidP="00EB4F6D">
      <w:pPr>
        <w:ind w:firstLine="567"/>
        <w:jc w:val="both"/>
        <w:rPr>
          <w:szCs w:val="24"/>
        </w:rPr>
      </w:pPr>
      <w:r w:rsidRPr="0087722E">
        <w:rPr>
          <w:szCs w:val="24"/>
        </w:rPr>
        <w:t>78</w:t>
      </w:r>
      <w:r w:rsidR="00A60381" w:rsidRPr="0087722E">
        <w:rPr>
          <w:szCs w:val="24"/>
        </w:rPr>
        <w:t xml:space="preserve">. </w:t>
      </w:r>
      <w:r w:rsidR="00EB4F6D" w:rsidRPr="0087722E">
        <w:rPr>
          <w:szCs w:val="24"/>
        </w:rPr>
        <w:t xml:space="preserve">Mokiniams sudaromos sąlygos pasirinkti jų poreikius atliepiančias neformaliojo vaikų švietimo programas. </w:t>
      </w:r>
      <w:r w:rsidR="00EB4F6D" w:rsidRPr="0087722E">
        <w:rPr>
          <w:rFonts w:eastAsia="Arial"/>
          <w:szCs w:val="24"/>
        </w:rPr>
        <w:t xml:space="preserve">Neformaliojo švietimo laikinosios grupės dydis – ne mažiau 8 mokiniai. </w:t>
      </w:r>
    </w:p>
    <w:p w14:paraId="542D51DD" w14:textId="219E6C26" w:rsidR="00EB4F6D" w:rsidRPr="0087722E" w:rsidRDefault="003B70A8" w:rsidP="00EB4F6D">
      <w:pPr>
        <w:ind w:firstLine="567"/>
        <w:jc w:val="both"/>
        <w:rPr>
          <w:szCs w:val="24"/>
        </w:rPr>
      </w:pPr>
      <w:r w:rsidRPr="0087722E">
        <w:rPr>
          <w:szCs w:val="24"/>
        </w:rPr>
        <w:t>79</w:t>
      </w:r>
      <w:r w:rsidR="00EB4F6D" w:rsidRPr="0087722E">
        <w:rPr>
          <w:szCs w:val="24"/>
        </w:rPr>
        <w:t xml:space="preserve">. </w:t>
      </w:r>
      <w:r w:rsidR="00EB4F6D" w:rsidRPr="0087722E">
        <w:rPr>
          <w:rFonts w:eastAsia="Arial"/>
          <w:szCs w:val="24"/>
        </w:rPr>
        <w:t>Neformaliojo švietimo būrelių valandų pasiskirstymas: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31"/>
        <w:gridCol w:w="3188"/>
      </w:tblGrid>
      <w:tr w:rsidR="00EB4F6D" w:rsidRPr="0087722E" w14:paraId="17BEF93F" w14:textId="77777777" w:rsidTr="00D87C77">
        <w:tc>
          <w:tcPr>
            <w:tcW w:w="3210" w:type="dxa"/>
            <w:shd w:val="clear" w:color="auto" w:fill="auto"/>
          </w:tcPr>
          <w:p w14:paraId="69AA5AC8" w14:textId="77777777" w:rsidR="00EB4F6D" w:rsidRPr="0087722E" w:rsidRDefault="00EB4F6D" w:rsidP="004774E7">
            <w:pPr>
              <w:tabs>
                <w:tab w:val="left" w:pos="384"/>
                <w:tab w:val="left" w:pos="1224"/>
                <w:tab w:val="left" w:pos="1418"/>
              </w:tabs>
              <w:spacing w:line="256" w:lineRule="auto"/>
              <w:jc w:val="center"/>
              <w:rPr>
                <w:rFonts w:eastAsia="Arial"/>
                <w:szCs w:val="24"/>
              </w:rPr>
            </w:pPr>
            <w:r w:rsidRPr="0087722E">
              <w:rPr>
                <w:rFonts w:eastAsia="Arial"/>
                <w:szCs w:val="24"/>
              </w:rPr>
              <w:t>Klasių koncentras</w:t>
            </w:r>
          </w:p>
        </w:tc>
        <w:tc>
          <w:tcPr>
            <w:tcW w:w="3231" w:type="dxa"/>
            <w:shd w:val="clear" w:color="auto" w:fill="auto"/>
          </w:tcPr>
          <w:p w14:paraId="4769A025" w14:textId="77777777" w:rsidR="00EB4F6D" w:rsidRPr="0087722E" w:rsidRDefault="00EB4F6D" w:rsidP="004774E7">
            <w:pPr>
              <w:tabs>
                <w:tab w:val="left" w:pos="384"/>
                <w:tab w:val="left" w:pos="1224"/>
                <w:tab w:val="left" w:pos="1418"/>
              </w:tabs>
              <w:spacing w:line="256" w:lineRule="auto"/>
              <w:jc w:val="both"/>
              <w:rPr>
                <w:rFonts w:eastAsia="Arial"/>
                <w:szCs w:val="24"/>
              </w:rPr>
            </w:pPr>
            <w:r w:rsidRPr="0087722E">
              <w:rPr>
                <w:rFonts w:eastAsia="Arial"/>
                <w:szCs w:val="24"/>
              </w:rPr>
              <w:t>Būrelio pavadinimas</w:t>
            </w:r>
          </w:p>
        </w:tc>
        <w:tc>
          <w:tcPr>
            <w:tcW w:w="3188" w:type="dxa"/>
            <w:shd w:val="clear" w:color="auto" w:fill="auto"/>
          </w:tcPr>
          <w:p w14:paraId="3A317E17" w14:textId="77777777" w:rsidR="00EB4F6D" w:rsidRPr="0087722E" w:rsidRDefault="00EB4F6D" w:rsidP="004774E7">
            <w:pPr>
              <w:tabs>
                <w:tab w:val="left" w:pos="384"/>
                <w:tab w:val="left" w:pos="1224"/>
                <w:tab w:val="left" w:pos="1418"/>
              </w:tabs>
              <w:spacing w:line="256" w:lineRule="auto"/>
              <w:jc w:val="center"/>
              <w:rPr>
                <w:rFonts w:eastAsia="Arial"/>
                <w:szCs w:val="24"/>
              </w:rPr>
            </w:pPr>
            <w:r w:rsidRPr="0087722E">
              <w:rPr>
                <w:rFonts w:eastAsia="Arial"/>
                <w:szCs w:val="24"/>
              </w:rPr>
              <w:t>Valandų skaičius</w:t>
            </w:r>
          </w:p>
        </w:tc>
      </w:tr>
      <w:tr w:rsidR="00D87C77" w:rsidRPr="0087722E" w14:paraId="6E407BB1" w14:textId="77777777" w:rsidTr="00D87C77">
        <w:tc>
          <w:tcPr>
            <w:tcW w:w="3210" w:type="dxa"/>
            <w:vMerge w:val="restart"/>
            <w:shd w:val="clear" w:color="auto" w:fill="auto"/>
          </w:tcPr>
          <w:p w14:paraId="146CA4E8" w14:textId="77777777" w:rsidR="00D87C77" w:rsidRPr="0087722E" w:rsidRDefault="00D87C77" w:rsidP="004774E7">
            <w:pPr>
              <w:tabs>
                <w:tab w:val="left" w:pos="384"/>
                <w:tab w:val="left" w:pos="1224"/>
                <w:tab w:val="left" w:pos="1418"/>
              </w:tabs>
              <w:spacing w:line="256" w:lineRule="auto"/>
              <w:jc w:val="center"/>
              <w:rPr>
                <w:rFonts w:eastAsia="Arial"/>
                <w:szCs w:val="24"/>
              </w:rPr>
            </w:pPr>
          </w:p>
          <w:p w14:paraId="26FF028B" w14:textId="77777777" w:rsidR="00D87C77" w:rsidRPr="0087722E" w:rsidRDefault="00D87C77" w:rsidP="004774E7">
            <w:pPr>
              <w:tabs>
                <w:tab w:val="left" w:pos="384"/>
                <w:tab w:val="left" w:pos="1224"/>
                <w:tab w:val="left" w:pos="1418"/>
              </w:tabs>
              <w:spacing w:line="256" w:lineRule="auto"/>
              <w:jc w:val="center"/>
              <w:rPr>
                <w:rFonts w:eastAsia="Arial"/>
                <w:szCs w:val="24"/>
              </w:rPr>
            </w:pPr>
          </w:p>
          <w:p w14:paraId="47590D22" w14:textId="77777777" w:rsidR="00D87C77" w:rsidRPr="0087722E" w:rsidRDefault="00D87C77" w:rsidP="004774E7">
            <w:pPr>
              <w:tabs>
                <w:tab w:val="left" w:pos="384"/>
                <w:tab w:val="left" w:pos="1224"/>
                <w:tab w:val="left" w:pos="1418"/>
              </w:tabs>
              <w:spacing w:line="256" w:lineRule="auto"/>
              <w:jc w:val="center"/>
              <w:rPr>
                <w:rFonts w:eastAsia="Arial"/>
                <w:szCs w:val="24"/>
              </w:rPr>
            </w:pPr>
          </w:p>
          <w:p w14:paraId="2011530F" w14:textId="10119698" w:rsidR="00D87C77" w:rsidRPr="0087722E" w:rsidRDefault="00D87C77" w:rsidP="004774E7">
            <w:pPr>
              <w:tabs>
                <w:tab w:val="left" w:pos="384"/>
                <w:tab w:val="left" w:pos="1224"/>
                <w:tab w:val="left" w:pos="1418"/>
              </w:tabs>
              <w:spacing w:line="256" w:lineRule="auto"/>
              <w:jc w:val="center"/>
              <w:rPr>
                <w:rFonts w:eastAsia="Arial"/>
                <w:szCs w:val="24"/>
              </w:rPr>
            </w:pPr>
            <w:r w:rsidRPr="0087722E">
              <w:rPr>
                <w:rFonts w:eastAsia="Arial"/>
                <w:szCs w:val="24"/>
              </w:rPr>
              <w:t>5–10 (11 val.)</w:t>
            </w:r>
          </w:p>
        </w:tc>
        <w:tc>
          <w:tcPr>
            <w:tcW w:w="3231" w:type="dxa"/>
            <w:shd w:val="clear" w:color="auto" w:fill="auto"/>
          </w:tcPr>
          <w:p w14:paraId="53AC21A4" w14:textId="3EF61B32" w:rsidR="00D87C77" w:rsidRPr="0087722E" w:rsidRDefault="00D87C77" w:rsidP="004774E7">
            <w:pPr>
              <w:tabs>
                <w:tab w:val="left" w:pos="384"/>
                <w:tab w:val="left" w:pos="1224"/>
                <w:tab w:val="left" w:pos="1418"/>
              </w:tabs>
              <w:spacing w:line="256" w:lineRule="auto"/>
              <w:jc w:val="both"/>
              <w:rPr>
                <w:rFonts w:eastAsia="Arial"/>
                <w:szCs w:val="24"/>
                <w:highlight w:val="yellow"/>
              </w:rPr>
            </w:pPr>
            <w:r w:rsidRPr="0087722E">
              <w:rPr>
                <w:rFonts w:eastAsia="Arial"/>
                <w:szCs w:val="24"/>
              </w:rPr>
              <w:t>Šauliai</w:t>
            </w:r>
          </w:p>
        </w:tc>
        <w:tc>
          <w:tcPr>
            <w:tcW w:w="3188" w:type="dxa"/>
            <w:shd w:val="clear" w:color="auto" w:fill="auto"/>
          </w:tcPr>
          <w:p w14:paraId="0D937D74" w14:textId="70A877F8" w:rsidR="00D87C77" w:rsidRPr="0087722E" w:rsidRDefault="00D87C77" w:rsidP="004774E7">
            <w:pPr>
              <w:tabs>
                <w:tab w:val="left" w:pos="384"/>
                <w:tab w:val="left" w:pos="1224"/>
                <w:tab w:val="left" w:pos="1418"/>
              </w:tabs>
              <w:spacing w:line="256" w:lineRule="auto"/>
              <w:jc w:val="center"/>
              <w:rPr>
                <w:rFonts w:eastAsia="Arial"/>
                <w:szCs w:val="24"/>
                <w:highlight w:val="yellow"/>
              </w:rPr>
            </w:pPr>
            <w:r w:rsidRPr="0087722E">
              <w:rPr>
                <w:rFonts w:eastAsia="Arial"/>
                <w:szCs w:val="24"/>
              </w:rPr>
              <w:t>2</w:t>
            </w:r>
          </w:p>
        </w:tc>
      </w:tr>
      <w:tr w:rsidR="00D87C77" w:rsidRPr="0087722E" w14:paraId="7472DA30" w14:textId="77777777" w:rsidTr="00D87C77">
        <w:tc>
          <w:tcPr>
            <w:tcW w:w="3210" w:type="dxa"/>
            <w:vMerge/>
            <w:shd w:val="clear" w:color="auto" w:fill="auto"/>
          </w:tcPr>
          <w:p w14:paraId="3AD62A1D" w14:textId="77777777" w:rsidR="00D87C77" w:rsidRPr="0087722E" w:rsidRDefault="00D87C77" w:rsidP="004774E7">
            <w:pPr>
              <w:tabs>
                <w:tab w:val="left" w:pos="384"/>
                <w:tab w:val="left" w:pos="1224"/>
                <w:tab w:val="left" w:pos="1418"/>
              </w:tabs>
              <w:spacing w:line="256" w:lineRule="auto"/>
              <w:jc w:val="both"/>
              <w:rPr>
                <w:rFonts w:eastAsia="Arial"/>
                <w:szCs w:val="24"/>
              </w:rPr>
            </w:pPr>
          </w:p>
        </w:tc>
        <w:tc>
          <w:tcPr>
            <w:tcW w:w="3231" w:type="dxa"/>
            <w:shd w:val="clear" w:color="auto" w:fill="auto"/>
          </w:tcPr>
          <w:p w14:paraId="451A7B45" w14:textId="3DC4D65D" w:rsidR="00D87C77" w:rsidRPr="0087722E" w:rsidRDefault="00D87C77" w:rsidP="004774E7">
            <w:pPr>
              <w:tabs>
                <w:tab w:val="left" w:pos="384"/>
                <w:tab w:val="left" w:pos="1224"/>
                <w:tab w:val="left" w:pos="1418"/>
              </w:tabs>
              <w:spacing w:line="256" w:lineRule="auto"/>
              <w:jc w:val="both"/>
              <w:rPr>
                <w:rFonts w:eastAsia="Arial"/>
                <w:szCs w:val="24"/>
                <w:highlight w:val="yellow"/>
              </w:rPr>
            </w:pPr>
            <w:r w:rsidRPr="0087722E">
              <w:rPr>
                <w:rFonts w:eastAsia="Arial"/>
                <w:szCs w:val="24"/>
              </w:rPr>
              <w:t>Dainavimo studija ,,Melodija“</w:t>
            </w:r>
          </w:p>
        </w:tc>
        <w:tc>
          <w:tcPr>
            <w:tcW w:w="3188" w:type="dxa"/>
            <w:shd w:val="clear" w:color="auto" w:fill="auto"/>
          </w:tcPr>
          <w:p w14:paraId="23F7CCA7" w14:textId="436072F2" w:rsidR="00D87C77" w:rsidRPr="0087722E" w:rsidRDefault="00D87C77" w:rsidP="004774E7">
            <w:pPr>
              <w:tabs>
                <w:tab w:val="left" w:pos="384"/>
                <w:tab w:val="left" w:pos="1224"/>
                <w:tab w:val="left" w:pos="1418"/>
              </w:tabs>
              <w:spacing w:line="256" w:lineRule="auto"/>
              <w:jc w:val="center"/>
              <w:rPr>
                <w:rFonts w:eastAsia="Arial"/>
                <w:szCs w:val="24"/>
                <w:highlight w:val="yellow"/>
              </w:rPr>
            </w:pPr>
            <w:r w:rsidRPr="0087722E">
              <w:rPr>
                <w:rFonts w:eastAsia="Arial"/>
                <w:szCs w:val="24"/>
              </w:rPr>
              <w:t>1</w:t>
            </w:r>
          </w:p>
        </w:tc>
      </w:tr>
      <w:tr w:rsidR="00D87C77" w:rsidRPr="0087722E" w14:paraId="1B4E53B4" w14:textId="77777777" w:rsidTr="00D87C77">
        <w:tc>
          <w:tcPr>
            <w:tcW w:w="3210" w:type="dxa"/>
            <w:vMerge/>
            <w:shd w:val="clear" w:color="auto" w:fill="auto"/>
          </w:tcPr>
          <w:p w14:paraId="75295420" w14:textId="77777777" w:rsidR="00D87C77" w:rsidRPr="0087722E" w:rsidRDefault="00D87C77" w:rsidP="004774E7">
            <w:pPr>
              <w:tabs>
                <w:tab w:val="left" w:pos="384"/>
                <w:tab w:val="left" w:pos="1224"/>
                <w:tab w:val="left" w:pos="1418"/>
              </w:tabs>
              <w:spacing w:line="256" w:lineRule="auto"/>
              <w:jc w:val="both"/>
              <w:rPr>
                <w:rFonts w:eastAsia="Arial"/>
                <w:szCs w:val="24"/>
              </w:rPr>
            </w:pPr>
          </w:p>
        </w:tc>
        <w:tc>
          <w:tcPr>
            <w:tcW w:w="3231" w:type="dxa"/>
            <w:shd w:val="clear" w:color="auto" w:fill="auto"/>
          </w:tcPr>
          <w:p w14:paraId="4D8D5705" w14:textId="2AA47F6C" w:rsidR="00D87C77" w:rsidRPr="0087722E" w:rsidRDefault="00D87C77" w:rsidP="004774E7">
            <w:pPr>
              <w:tabs>
                <w:tab w:val="left" w:pos="384"/>
                <w:tab w:val="left" w:pos="1224"/>
                <w:tab w:val="left" w:pos="1418"/>
              </w:tabs>
              <w:spacing w:line="256" w:lineRule="auto"/>
              <w:jc w:val="both"/>
              <w:rPr>
                <w:rFonts w:eastAsia="Arial"/>
                <w:szCs w:val="24"/>
                <w:highlight w:val="yellow"/>
              </w:rPr>
            </w:pPr>
            <w:r w:rsidRPr="0087722E">
              <w:rPr>
                <w:rFonts w:eastAsia="Arial"/>
                <w:szCs w:val="24"/>
              </w:rPr>
              <w:t>Sportuokime kartu</w:t>
            </w:r>
          </w:p>
        </w:tc>
        <w:tc>
          <w:tcPr>
            <w:tcW w:w="3188" w:type="dxa"/>
            <w:shd w:val="clear" w:color="auto" w:fill="auto"/>
          </w:tcPr>
          <w:p w14:paraId="42503D59" w14:textId="03B90F01" w:rsidR="00D87C77" w:rsidRPr="0087722E" w:rsidRDefault="00D87C77" w:rsidP="004774E7">
            <w:pPr>
              <w:tabs>
                <w:tab w:val="left" w:pos="384"/>
                <w:tab w:val="left" w:pos="1224"/>
                <w:tab w:val="left" w:pos="1418"/>
              </w:tabs>
              <w:spacing w:line="256" w:lineRule="auto"/>
              <w:jc w:val="center"/>
              <w:rPr>
                <w:rFonts w:eastAsia="Arial"/>
                <w:szCs w:val="24"/>
                <w:highlight w:val="yellow"/>
              </w:rPr>
            </w:pPr>
            <w:r w:rsidRPr="0087722E">
              <w:rPr>
                <w:rFonts w:eastAsia="Arial"/>
                <w:szCs w:val="24"/>
              </w:rPr>
              <w:t>1</w:t>
            </w:r>
          </w:p>
        </w:tc>
      </w:tr>
      <w:tr w:rsidR="00D87C77" w:rsidRPr="0087722E" w14:paraId="68CE65AE" w14:textId="77777777" w:rsidTr="00D87C77">
        <w:tc>
          <w:tcPr>
            <w:tcW w:w="3210" w:type="dxa"/>
            <w:vMerge/>
            <w:shd w:val="clear" w:color="auto" w:fill="auto"/>
          </w:tcPr>
          <w:p w14:paraId="26EDE819" w14:textId="77777777" w:rsidR="00D87C77" w:rsidRPr="0087722E" w:rsidRDefault="00D87C77" w:rsidP="004774E7">
            <w:pPr>
              <w:tabs>
                <w:tab w:val="left" w:pos="384"/>
                <w:tab w:val="left" w:pos="1224"/>
                <w:tab w:val="left" w:pos="1418"/>
              </w:tabs>
              <w:spacing w:line="256" w:lineRule="auto"/>
              <w:jc w:val="both"/>
              <w:rPr>
                <w:rFonts w:eastAsia="Arial"/>
                <w:szCs w:val="24"/>
              </w:rPr>
            </w:pPr>
          </w:p>
        </w:tc>
        <w:tc>
          <w:tcPr>
            <w:tcW w:w="3231" w:type="dxa"/>
            <w:shd w:val="clear" w:color="auto" w:fill="auto"/>
          </w:tcPr>
          <w:p w14:paraId="0FEDDA68" w14:textId="6D8158C0" w:rsidR="00D87C77" w:rsidRPr="0087722E" w:rsidRDefault="00D87C77" w:rsidP="004774E7">
            <w:pPr>
              <w:tabs>
                <w:tab w:val="left" w:pos="384"/>
                <w:tab w:val="left" w:pos="1224"/>
                <w:tab w:val="left" w:pos="1418"/>
              </w:tabs>
              <w:spacing w:line="256" w:lineRule="auto"/>
              <w:jc w:val="both"/>
              <w:rPr>
                <w:rFonts w:eastAsia="Arial"/>
                <w:szCs w:val="24"/>
              </w:rPr>
            </w:pPr>
            <w:r w:rsidRPr="0087722E">
              <w:rPr>
                <w:rFonts w:eastAsia="Arial"/>
                <w:szCs w:val="24"/>
              </w:rPr>
              <w:t>Tapybos studija</w:t>
            </w:r>
          </w:p>
        </w:tc>
        <w:tc>
          <w:tcPr>
            <w:tcW w:w="3188" w:type="dxa"/>
            <w:shd w:val="clear" w:color="auto" w:fill="auto"/>
          </w:tcPr>
          <w:p w14:paraId="32E07AA9" w14:textId="1636B138" w:rsidR="00D87C77" w:rsidRPr="0087722E" w:rsidRDefault="00D87C77" w:rsidP="004774E7">
            <w:pPr>
              <w:tabs>
                <w:tab w:val="left" w:pos="384"/>
                <w:tab w:val="left" w:pos="1224"/>
                <w:tab w:val="left" w:pos="1418"/>
              </w:tabs>
              <w:spacing w:line="256" w:lineRule="auto"/>
              <w:jc w:val="center"/>
              <w:rPr>
                <w:rFonts w:eastAsia="Arial"/>
                <w:szCs w:val="24"/>
              </w:rPr>
            </w:pPr>
            <w:r w:rsidRPr="0087722E">
              <w:rPr>
                <w:rFonts w:eastAsia="Arial"/>
                <w:szCs w:val="24"/>
              </w:rPr>
              <w:t>1</w:t>
            </w:r>
          </w:p>
        </w:tc>
      </w:tr>
      <w:tr w:rsidR="00D87C77" w:rsidRPr="0087722E" w14:paraId="786A6E8B" w14:textId="77777777" w:rsidTr="00D87C77">
        <w:tc>
          <w:tcPr>
            <w:tcW w:w="3210" w:type="dxa"/>
            <w:vMerge/>
            <w:shd w:val="clear" w:color="auto" w:fill="auto"/>
          </w:tcPr>
          <w:p w14:paraId="42E98563" w14:textId="77777777" w:rsidR="00D87C77" w:rsidRPr="0087722E" w:rsidRDefault="00D87C77" w:rsidP="004774E7">
            <w:pPr>
              <w:tabs>
                <w:tab w:val="left" w:pos="384"/>
                <w:tab w:val="left" w:pos="1224"/>
                <w:tab w:val="left" w:pos="1418"/>
              </w:tabs>
              <w:spacing w:line="256" w:lineRule="auto"/>
              <w:jc w:val="both"/>
              <w:rPr>
                <w:rFonts w:eastAsia="Arial"/>
                <w:szCs w:val="24"/>
              </w:rPr>
            </w:pPr>
          </w:p>
        </w:tc>
        <w:tc>
          <w:tcPr>
            <w:tcW w:w="3231" w:type="dxa"/>
            <w:shd w:val="clear" w:color="auto" w:fill="auto"/>
          </w:tcPr>
          <w:p w14:paraId="13AEF485" w14:textId="48843F87" w:rsidR="00D87C77" w:rsidRPr="0087722E" w:rsidRDefault="00D87C77" w:rsidP="004774E7">
            <w:pPr>
              <w:tabs>
                <w:tab w:val="left" w:pos="384"/>
                <w:tab w:val="left" w:pos="1224"/>
                <w:tab w:val="left" w:pos="1418"/>
              </w:tabs>
              <w:spacing w:line="256" w:lineRule="auto"/>
              <w:jc w:val="both"/>
              <w:rPr>
                <w:rFonts w:eastAsia="Arial"/>
                <w:szCs w:val="24"/>
              </w:rPr>
            </w:pPr>
            <w:r w:rsidRPr="0087722E">
              <w:rPr>
                <w:rFonts w:eastAsia="Arial"/>
                <w:szCs w:val="24"/>
              </w:rPr>
              <w:t>Maironiečiai</w:t>
            </w:r>
          </w:p>
        </w:tc>
        <w:tc>
          <w:tcPr>
            <w:tcW w:w="3188" w:type="dxa"/>
            <w:shd w:val="clear" w:color="auto" w:fill="auto"/>
          </w:tcPr>
          <w:p w14:paraId="39E745B8" w14:textId="1485E7A0" w:rsidR="00D87C77" w:rsidRPr="0087722E" w:rsidRDefault="00D87C77" w:rsidP="004774E7">
            <w:pPr>
              <w:tabs>
                <w:tab w:val="left" w:pos="384"/>
                <w:tab w:val="left" w:pos="1224"/>
                <w:tab w:val="left" w:pos="1418"/>
              </w:tabs>
              <w:spacing w:line="256" w:lineRule="auto"/>
              <w:jc w:val="center"/>
              <w:rPr>
                <w:rFonts w:eastAsia="Arial"/>
                <w:szCs w:val="24"/>
              </w:rPr>
            </w:pPr>
            <w:r w:rsidRPr="0087722E">
              <w:rPr>
                <w:rFonts w:eastAsia="Arial"/>
                <w:szCs w:val="24"/>
              </w:rPr>
              <w:t>1</w:t>
            </w:r>
          </w:p>
        </w:tc>
      </w:tr>
      <w:tr w:rsidR="00D87C77" w:rsidRPr="0087722E" w14:paraId="3676C733" w14:textId="77777777" w:rsidTr="00D87C77">
        <w:tc>
          <w:tcPr>
            <w:tcW w:w="3210" w:type="dxa"/>
            <w:vMerge/>
            <w:shd w:val="clear" w:color="auto" w:fill="auto"/>
          </w:tcPr>
          <w:p w14:paraId="62BA0389" w14:textId="77777777" w:rsidR="00D87C77" w:rsidRPr="0087722E" w:rsidRDefault="00D87C77" w:rsidP="004774E7">
            <w:pPr>
              <w:tabs>
                <w:tab w:val="left" w:pos="384"/>
                <w:tab w:val="left" w:pos="1224"/>
                <w:tab w:val="left" w:pos="1418"/>
              </w:tabs>
              <w:spacing w:line="256" w:lineRule="auto"/>
              <w:jc w:val="both"/>
              <w:rPr>
                <w:rFonts w:eastAsia="Arial"/>
                <w:szCs w:val="24"/>
              </w:rPr>
            </w:pPr>
          </w:p>
        </w:tc>
        <w:tc>
          <w:tcPr>
            <w:tcW w:w="3231" w:type="dxa"/>
            <w:shd w:val="clear" w:color="auto" w:fill="auto"/>
          </w:tcPr>
          <w:p w14:paraId="152692C3" w14:textId="3CF4450C" w:rsidR="00D87C77" w:rsidRPr="0087722E" w:rsidRDefault="00D87C77" w:rsidP="004774E7">
            <w:pPr>
              <w:tabs>
                <w:tab w:val="left" w:pos="384"/>
                <w:tab w:val="left" w:pos="1224"/>
                <w:tab w:val="left" w:pos="1418"/>
              </w:tabs>
              <w:spacing w:line="256" w:lineRule="auto"/>
              <w:jc w:val="both"/>
              <w:rPr>
                <w:rFonts w:eastAsia="Arial"/>
                <w:szCs w:val="24"/>
              </w:rPr>
            </w:pPr>
            <w:r w:rsidRPr="0087722E">
              <w:rPr>
                <w:rFonts w:eastAsia="Arial"/>
                <w:szCs w:val="24"/>
              </w:rPr>
              <w:t>Krepšinis</w:t>
            </w:r>
          </w:p>
        </w:tc>
        <w:tc>
          <w:tcPr>
            <w:tcW w:w="3188" w:type="dxa"/>
            <w:shd w:val="clear" w:color="auto" w:fill="auto"/>
          </w:tcPr>
          <w:p w14:paraId="03D8FD37" w14:textId="0209A705" w:rsidR="00D87C77" w:rsidRPr="0087722E" w:rsidRDefault="00D87C77" w:rsidP="004774E7">
            <w:pPr>
              <w:tabs>
                <w:tab w:val="left" w:pos="384"/>
                <w:tab w:val="left" w:pos="1224"/>
                <w:tab w:val="left" w:pos="1418"/>
              </w:tabs>
              <w:spacing w:line="256" w:lineRule="auto"/>
              <w:jc w:val="center"/>
              <w:rPr>
                <w:rFonts w:eastAsia="Arial"/>
                <w:szCs w:val="24"/>
              </w:rPr>
            </w:pPr>
            <w:r w:rsidRPr="0087722E">
              <w:rPr>
                <w:rFonts w:eastAsia="Arial"/>
                <w:szCs w:val="24"/>
              </w:rPr>
              <w:t>1</w:t>
            </w:r>
          </w:p>
        </w:tc>
      </w:tr>
      <w:tr w:rsidR="00D87C77" w:rsidRPr="0087722E" w14:paraId="2E51A7C2" w14:textId="77777777" w:rsidTr="00D87C77">
        <w:tc>
          <w:tcPr>
            <w:tcW w:w="3210" w:type="dxa"/>
            <w:vMerge/>
            <w:shd w:val="clear" w:color="auto" w:fill="auto"/>
          </w:tcPr>
          <w:p w14:paraId="674BBA96" w14:textId="77777777" w:rsidR="00D87C77" w:rsidRPr="0087722E" w:rsidRDefault="00D87C77" w:rsidP="004774E7">
            <w:pPr>
              <w:tabs>
                <w:tab w:val="left" w:pos="384"/>
                <w:tab w:val="left" w:pos="1224"/>
                <w:tab w:val="left" w:pos="1418"/>
              </w:tabs>
              <w:spacing w:line="256" w:lineRule="auto"/>
              <w:jc w:val="both"/>
              <w:rPr>
                <w:rFonts w:eastAsia="Arial"/>
                <w:szCs w:val="24"/>
              </w:rPr>
            </w:pPr>
          </w:p>
        </w:tc>
        <w:tc>
          <w:tcPr>
            <w:tcW w:w="3231" w:type="dxa"/>
            <w:shd w:val="clear" w:color="auto" w:fill="auto"/>
          </w:tcPr>
          <w:p w14:paraId="5F41EC66" w14:textId="122312CE" w:rsidR="00D87C77" w:rsidRPr="0087722E" w:rsidRDefault="00D87C77" w:rsidP="004774E7">
            <w:pPr>
              <w:tabs>
                <w:tab w:val="left" w:pos="384"/>
                <w:tab w:val="left" w:pos="1224"/>
                <w:tab w:val="left" w:pos="1418"/>
              </w:tabs>
              <w:spacing w:line="256" w:lineRule="auto"/>
              <w:jc w:val="both"/>
              <w:rPr>
                <w:rFonts w:eastAsia="Arial"/>
                <w:szCs w:val="24"/>
              </w:rPr>
            </w:pPr>
            <w:r w:rsidRPr="0087722E">
              <w:rPr>
                <w:rFonts w:eastAsia="Arial"/>
                <w:szCs w:val="24"/>
              </w:rPr>
              <w:t>Keramika</w:t>
            </w:r>
          </w:p>
        </w:tc>
        <w:tc>
          <w:tcPr>
            <w:tcW w:w="3188" w:type="dxa"/>
            <w:shd w:val="clear" w:color="auto" w:fill="auto"/>
          </w:tcPr>
          <w:p w14:paraId="7F16F212" w14:textId="669524ED" w:rsidR="00D87C77" w:rsidRPr="0087722E" w:rsidRDefault="00D87C77" w:rsidP="004774E7">
            <w:pPr>
              <w:tabs>
                <w:tab w:val="left" w:pos="384"/>
                <w:tab w:val="left" w:pos="1224"/>
                <w:tab w:val="left" w:pos="1418"/>
              </w:tabs>
              <w:spacing w:line="256" w:lineRule="auto"/>
              <w:jc w:val="center"/>
              <w:rPr>
                <w:rFonts w:eastAsia="Arial"/>
                <w:szCs w:val="24"/>
              </w:rPr>
            </w:pPr>
            <w:r w:rsidRPr="0087722E">
              <w:rPr>
                <w:rFonts w:eastAsia="Arial"/>
                <w:szCs w:val="24"/>
              </w:rPr>
              <w:t>1</w:t>
            </w:r>
          </w:p>
        </w:tc>
      </w:tr>
      <w:tr w:rsidR="00D87C77" w:rsidRPr="0087722E" w14:paraId="175C71DC" w14:textId="77777777" w:rsidTr="00D87C77">
        <w:tc>
          <w:tcPr>
            <w:tcW w:w="3210" w:type="dxa"/>
            <w:vMerge/>
            <w:shd w:val="clear" w:color="auto" w:fill="auto"/>
          </w:tcPr>
          <w:p w14:paraId="511FBE91" w14:textId="77777777" w:rsidR="00D87C77" w:rsidRPr="0087722E" w:rsidRDefault="00D87C77" w:rsidP="004774E7">
            <w:pPr>
              <w:tabs>
                <w:tab w:val="left" w:pos="384"/>
                <w:tab w:val="left" w:pos="1224"/>
                <w:tab w:val="left" w:pos="1418"/>
              </w:tabs>
              <w:spacing w:line="256" w:lineRule="auto"/>
              <w:jc w:val="both"/>
              <w:rPr>
                <w:rFonts w:eastAsia="Arial"/>
                <w:szCs w:val="24"/>
              </w:rPr>
            </w:pPr>
          </w:p>
        </w:tc>
        <w:tc>
          <w:tcPr>
            <w:tcW w:w="3231" w:type="dxa"/>
            <w:shd w:val="clear" w:color="auto" w:fill="auto"/>
          </w:tcPr>
          <w:p w14:paraId="49DEB244" w14:textId="3BDE00A6" w:rsidR="00D87C77" w:rsidRPr="0087722E" w:rsidRDefault="00D87C77" w:rsidP="004774E7">
            <w:pPr>
              <w:tabs>
                <w:tab w:val="left" w:pos="384"/>
                <w:tab w:val="left" w:pos="1224"/>
                <w:tab w:val="left" w:pos="1418"/>
              </w:tabs>
              <w:spacing w:line="256" w:lineRule="auto"/>
              <w:jc w:val="both"/>
              <w:rPr>
                <w:rFonts w:eastAsia="Arial"/>
                <w:szCs w:val="24"/>
              </w:rPr>
            </w:pPr>
            <w:r w:rsidRPr="0087722E">
              <w:rPr>
                <w:rFonts w:eastAsia="Arial"/>
                <w:szCs w:val="24"/>
              </w:rPr>
              <w:t>Šokis</w:t>
            </w:r>
          </w:p>
        </w:tc>
        <w:tc>
          <w:tcPr>
            <w:tcW w:w="3188" w:type="dxa"/>
            <w:shd w:val="clear" w:color="auto" w:fill="auto"/>
          </w:tcPr>
          <w:p w14:paraId="7F69C2A0" w14:textId="255AC300" w:rsidR="00D87C77" w:rsidRPr="0087722E" w:rsidRDefault="00D87C77" w:rsidP="004774E7">
            <w:pPr>
              <w:tabs>
                <w:tab w:val="left" w:pos="384"/>
                <w:tab w:val="left" w:pos="1224"/>
                <w:tab w:val="left" w:pos="1418"/>
              </w:tabs>
              <w:spacing w:line="256" w:lineRule="auto"/>
              <w:jc w:val="center"/>
              <w:rPr>
                <w:rFonts w:eastAsia="Arial"/>
                <w:szCs w:val="24"/>
              </w:rPr>
            </w:pPr>
            <w:r w:rsidRPr="0087722E">
              <w:rPr>
                <w:rFonts w:eastAsia="Arial"/>
                <w:szCs w:val="24"/>
              </w:rPr>
              <w:t>1</w:t>
            </w:r>
          </w:p>
        </w:tc>
      </w:tr>
      <w:tr w:rsidR="00D87C77" w:rsidRPr="0087722E" w14:paraId="482C00FD" w14:textId="77777777" w:rsidTr="00D87C77">
        <w:tc>
          <w:tcPr>
            <w:tcW w:w="3210" w:type="dxa"/>
            <w:vMerge/>
            <w:shd w:val="clear" w:color="auto" w:fill="auto"/>
          </w:tcPr>
          <w:p w14:paraId="79D76B7C" w14:textId="77777777" w:rsidR="00D87C77" w:rsidRPr="0087722E" w:rsidRDefault="00D87C77" w:rsidP="004774E7">
            <w:pPr>
              <w:tabs>
                <w:tab w:val="left" w:pos="384"/>
                <w:tab w:val="left" w:pos="1224"/>
                <w:tab w:val="left" w:pos="1418"/>
              </w:tabs>
              <w:spacing w:line="256" w:lineRule="auto"/>
              <w:jc w:val="both"/>
              <w:rPr>
                <w:rFonts w:eastAsia="Arial"/>
                <w:szCs w:val="24"/>
              </w:rPr>
            </w:pPr>
          </w:p>
        </w:tc>
        <w:tc>
          <w:tcPr>
            <w:tcW w:w="3231" w:type="dxa"/>
            <w:shd w:val="clear" w:color="auto" w:fill="auto"/>
          </w:tcPr>
          <w:p w14:paraId="58436AA8" w14:textId="6595673E" w:rsidR="00D87C77" w:rsidRPr="0087722E" w:rsidRDefault="00D87C77" w:rsidP="004774E7">
            <w:pPr>
              <w:tabs>
                <w:tab w:val="left" w:pos="384"/>
                <w:tab w:val="left" w:pos="1224"/>
                <w:tab w:val="left" w:pos="1418"/>
              </w:tabs>
              <w:spacing w:line="256" w:lineRule="auto"/>
              <w:jc w:val="both"/>
              <w:rPr>
                <w:rFonts w:eastAsia="Arial"/>
                <w:szCs w:val="24"/>
              </w:rPr>
            </w:pPr>
            <w:r w:rsidRPr="0087722E">
              <w:rPr>
                <w:rFonts w:eastAsia="Arial"/>
                <w:szCs w:val="24"/>
              </w:rPr>
              <w:t>Medžio darbai</w:t>
            </w:r>
          </w:p>
        </w:tc>
        <w:tc>
          <w:tcPr>
            <w:tcW w:w="3188" w:type="dxa"/>
            <w:shd w:val="clear" w:color="auto" w:fill="auto"/>
          </w:tcPr>
          <w:p w14:paraId="2D5F9D8D" w14:textId="25F79D23" w:rsidR="00D87C77" w:rsidRPr="0087722E" w:rsidRDefault="00D87C77" w:rsidP="004774E7">
            <w:pPr>
              <w:tabs>
                <w:tab w:val="left" w:pos="384"/>
                <w:tab w:val="left" w:pos="1224"/>
                <w:tab w:val="left" w:pos="1418"/>
              </w:tabs>
              <w:spacing w:line="256" w:lineRule="auto"/>
              <w:jc w:val="center"/>
              <w:rPr>
                <w:rFonts w:eastAsia="Arial"/>
                <w:szCs w:val="24"/>
              </w:rPr>
            </w:pPr>
            <w:r w:rsidRPr="0087722E">
              <w:rPr>
                <w:rFonts w:eastAsia="Arial"/>
                <w:szCs w:val="24"/>
              </w:rPr>
              <w:t>2</w:t>
            </w:r>
          </w:p>
        </w:tc>
      </w:tr>
    </w:tbl>
    <w:p w14:paraId="448A320C" w14:textId="58DCBC6F" w:rsidR="00A60381" w:rsidRPr="0087722E" w:rsidRDefault="00A60381" w:rsidP="00A60381">
      <w:pPr>
        <w:ind w:firstLine="567"/>
        <w:jc w:val="both"/>
        <w:rPr>
          <w:szCs w:val="24"/>
        </w:rPr>
      </w:pPr>
      <w:r w:rsidRPr="0087722E">
        <w:rPr>
          <w:szCs w:val="24"/>
        </w:rPr>
        <w:t xml:space="preserve"> </w:t>
      </w:r>
    </w:p>
    <w:p w14:paraId="04AEC14B" w14:textId="7FE19FAC" w:rsidR="00A60381" w:rsidRPr="0087722E" w:rsidRDefault="003B70A8" w:rsidP="00A60381">
      <w:pPr>
        <w:ind w:firstLine="567"/>
        <w:jc w:val="both"/>
        <w:rPr>
          <w:szCs w:val="24"/>
        </w:rPr>
      </w:pPr>
      <w:r w:rsidRPr="0087722E">
        <w:rPr>
          <w:szCs w:val="24"/>
        </w:rPr>
        <w:t>80</w:t>
      </w:r>
      <w:r w:rsidR="00A60381" w:rsidRPr="0087722E">
        <w:rPr>
          <w:szCs w:val="24"/>
        </w:rPr>
        <w:t>. Mokiniui, besimokančiam pagal pagrindinio ugdymo programą, privaloma atlikti socialinę-pilietinę veiklą, kurios trukmė:</w:t>
      </w:r>
    </w:p>
    <w:p w14:paraId="3F39FFEF" w14:textId="7D2620A9" w:rsidR="00A60381" w:rsidRPr="0087722E" w:rsidRDefault="003B70A8" w:rsidP="00A60381">
      <w:pPr>
        <w:ind w:firstLine="567"/>
        <w:jc w:val="both"/>
        <w:rPr>
          <w:szCs w:val="24"/>
        </w:rPr>
      </w:pPr>
      <w:r w:rsidRPr="0087722E">
        <w:rPr>
          <w:szCs w:val="24"/>
        </w:rPr>
        <w:t>80</w:t>
      </w:r>
      <w:r w:rsidR="00EB4F6D" w:rsidRPr="0087722E">
        <w:rPr>
          <w:szCs w:val="24"/>
        </w:rPr>
        <w:t>.1.  6, 8, 10</w:t>
      </w:r>
      <w:r w:rsidR="00A60381" w:rsidRPr="0087722E">
        <w:rPr>
          <w:szCs w:val="24"/>
        </w:rPr>
        <w:t xml:space="preserve"> klasių mokiniams ne mažiau kaip 10</w:t>
      </w:r>
      <w:r w:rsidR="00A60381" w:rsidRPr="0087722E">
        <w:rPr>
          <w:sz w:val="20"/>
        </w:rPr>
        <w:t xml:space="preserve"> </w:t>
      </w:r>
      <w:r w:rsidR="00A60381" w:rsidRPr="0087722E">
        <w:rPr>
          <w:szCs w:val="24"/>
        </w:rPr>
        <w:t xml:space="preserve">pamokų (valandų); </w:t>
      </w:r>
    </w:p>
    <w:p w14:paraId="77F873DE" w14:textId="10379861" w:rsidR="00EB4F6D" w:rsidRPr="0087722E" w:rsidRDefault="003B70A8" w:rsidP="00EB4F6D">
      <w:pPr>
        <w:ind w:firstLine="567"/>
        <w:jc w:val="both"/>
        <w:rPr>
          <w:szCs w:val="24"/>
        </w:rPr>
      </w:pPr>
      <w:r w:rsidRPr="0087722E">
        <w:rPr>
          <w:szCs w:val="24"/>
        </w:rPr>
        <w:t>80</w:t>
      </w:r>
      <w:r w:rsidR="00EB4F6D" w:rsidRPr="0087722E">
        <w:rPr>
          <w:szCs w:val="24"/>
        </w:rPr>
        <w:t xml:space="preserve">.2. 5, 7, 9 </w:t>
      </w:r>
      <w:r w:rsidR="00A60381" w:rsidRPr="0087722E">
        <w:rPr>
          <w:szCs w:val="24"/>
        </w:rPr>
        <w:t xml:space="preserve"> klasių mokiniams ne mažiau kaip 20 pamokų (valandų).</w:t>
      </w:r>
    </w:p>
    <w:p w14:paraId="09A962E8" w14:textId="3A550193" w:rsidR="00A60381" w:rsidRPr="0087722E" w:rsidRDefault="003B70A8" w:rsidP="00A60381">
      <w:pPr>
        <w:ind w:firstLine="567"/>
        <w:jc w:val="both"/>
        <w:rPr>
          <w:szCs w:val="24"/>
        </w:rPr>
      </w:pPr>
      <w:r w:rsidRPr="0087722E">
        <w:rPr>
          <w:szCs w:val="24"/>
        </w:rPr>
        <w:t>81</w:t>
      </w:r>
      <w:r w:rsidR="00A60381" w:rsidRPr="0087722E">
        <w:rPr>
          <w:szCs w:val="24"/>
        </w:rPr>
        <w:t>. Socialinė-pilietinė veikla organizuojama:</w:t>
      </w:r>
    </w:p>
    <w:p w14:paraId="424425D7" w14:textId="0ACEE349" w:rsidR="00A60381" w:rsidRPr="0087722E" w:rsidRDefault="003B70A8" w:rsidP="00A60381">
      <w:pPr>
        <w:ind w:left="142" w:firstLine="425"/>
        <w:jc w:val="both"/>
        <w:rPr>
          <w:szCs w:val="24"/>
        </w:rPr>
      </w:pPr>
      <w:r w:rsidRPr="0087722E">
        <w:rPr>
          <w:szCs w:val="24"/>
        </w:rPr>
        <w:t>81</w:t>
      </w:r>
      <w:r w:rsidR="00A60381" w:rsidRPr="0087722E">
        <w:rPr>
          <w:szCs w:val="24"/>
        </w:rPr>
        <w:t>.1. pagal mokykloje, atsižvelgiant į mokinių amžių</w:t>
      </w:r>
      <w:r w:rsidR="008C748E">
        <w:rPr>
          <w:szCs w:val="24"/>
        </w:rPr>
        <w:t>,</w:t>
      </w:r>
      <w:r w:rsidR="00A60381" w:rsidRPr="0087722E">
        <w:rPr>
          <w:szCs w:val="24"/>
        </w:rPr>
        <w:t xml:space="preserve"> nustatytus reikalavimus šiai veiklai organizuoti</w:t>
      </w:r>
      <w:r w:rsidR="008C748E">
        <w:rPr>
          <w:szCs w:val="24"/>
        </w:rPr>
        <w:t xml:space="preserve"> (3 priedas)</w:t>
      </w:r>
      <w:r w:rsidR="00A60381" w:rsidRPr="0087722E">
        <w:rPr>
          <w:szCs w:val="24"/>
        </w:rPr>
        <w:t xml:space="preserve">; </w:t>
      </w:r>
    </w:p>
    <w:p w14:paraId="4B6C6E7D" w14:textId="29AACC9D" w:rsidR="00A60381" w:rsidRPr="0087722E" w:rsidRDefault="003B70A8" w:rsidP="00A60381">
      <w:pPr>
        <w:ind w:firstLine="567"/>
        <w:jc w:val="both"/>
        <w:rPr>
          <w:szCs w:val="24"/>
        </w:rPr>
      </w:pPr>
      <w:r w:rsidRPr="0087722E">
        <w:rPr>
          <w:szCs w:val="24"/>
        </w:rPr>
        <w:t>81</w:t>
      </w:r>
      <w:r w:rsidR="00A60381" w:rsidRPr="0087722E">
        <w:rPr>
          <w:szCs w:val="24"/>
        </w:rPr>
        <w:t>.2. atsižvelgiant į mokyklos pasiūlytas veiklos sritis</w:t>
      </w:r>
      <w:r w:rsidR="00EB4F6D" w:rsidRPr="0087722E">
        <w:rPr>
          <w:szCs w:val="24"/>
        </w:rPr>
        <w:t xml:space="preserve"> - </w:t>
      </w:r>
      <w:r w:rsidR="00EB4F6D" w:rsidRPr="0087722E">
        <w:rPr>
          <w:rFonts w:eastAsia="Arial"/>
          <w:szCs w:val="24"/>
        </w:rPr>
        <w:t>talkas, edukacinių aplinkų puošimą, pasiruošimą renginiams, savanorystę (ikimokyklinio ir priešmokyklinio ugdymo grupėse, mokinių tarpusavio pagalba), kapinių tvarkymą</w:t>
      </w:r>
      <w:r w:rsidR="00CB7395">
        <w:rPr>
          <w:rFonts w:eastAsia="Arial"/>
          <w:szCs w:val="24"/>
        </w:rPr>
        <w:t xml:space="preserve"> ir kt.</w:t>
      </w:r>
      <w:r w:rsidR="00A60381" w:rsidRPr="0087722E">
        <w:rPr>
          <w:szCs w:val="24"/>
        </w:rPr>
        <w:t xml:space="preserve">; </w:t>
      </w:r>
    </w:p>
    <w:p w14:paraId="7E2B1ABA" w14:textId="40D7269C" w:rsidR="00A60381" w:rsidRPr="0087722E" w:rsidRDefault="003B70A8" w:rsidP="00A60381">
      <w:pPr>
        <w:ind w:firstLine="567"/>
        <w:jc w:val="both"/>
        <w:rPr>
          <w:szCs w:val="24"/>
        </w:rPr>
      </w:pPr>
      <w:r w:rsidRPr="0087722E">
        <w:rPr>
          <w:szCs w:val="24"/>
        </w:rPr>
        <w:t>81</w:t>
      </w:r>
      <w:r w:rsidR="00EB4F6D" w:rsidRPr="0087722E">
        <w:rPr>
          <w:szCs w:val="24"/>
        </w:rPr>
        <w:t>.3</w:t>
      </w:r>
      <w:r w:rsidR="00A60381" w:rsidRPr="0087722E">
        <w:rPr>
          <w:szCs w:val="24"/>
        </w:rPr>
        <w:t>. sudarant sąlygas veiklas atlikti savarankiškai, bendradarbiaujant su įmonėmis, vietos savivaldos institucijomis ir kt.;</w:t>
      </w:r>
    </w:p>
    <w:p w14:paraId="55284075" w14:textId="0C4372F0" w:rsidR="004D6993" w:rsidRPr="0087722E" w:rsidRDefault="003B70A8" w:rsidP="004D6993">
      <w:pPr>
        <w:ind w:firstLine="567"/>
        <w:jc w:val="both"/>
        <w:rPr>
          <w:szCs w:val="24"/>
        </w:rPr>
      </w:pPr>
      <w:r w:rsidRPr="0087722E">
        <w:rPr>
          <w:szCs w:val="24"/>
        </w:rPr>
        <w:t>81</w:t>
      </w:r>
      <w:r w:rsidR="00EB4F6D" w:rsidRPr="0087722E">
        <w:rPr>
          <w:szCs w:val="24"/>
        </w:rPr>
        <w:t>.4</w:t>
      </w:r>
      <w:r w:rsidR="00A60381" w:rsidRPr="0087722E">
        <w:rPr>
          <w:szCs w:val="24"/>
        </w:rPr>
        <w:t xml:space="preserve">. socialinė-pilietinė veikla neįskaitoma į mokinio mokymosi krūvį. </w:t>
      </w:r>
    </w:p>
    <w:p w14:paraId="5254E89B" w14:textId="7BD3CB45" w:rsidR="00A60381" w:rsidRPr="0087722E" w:rsidRDefault="003B70A8" w:rsidP="004D6993">
      <w:pPr>
        <w:ind w:firstLine="567"/>
        <w:jc w:val="both"/>
        <w:rPr>
          <w:szCs w:val="24"/>
        </w:rPr>
      </w:pPr>
      <w:r w:rsidRPr="0087722E">
        <w:rPr>
          <w:szCs w:val="24"/>
        </w:rPr>
        <w:t>82</w:t>
      </w:r>
      <w:r w:rsidR="00A60381" w:rsidRPr="0087722E">
        <w:rPr>
          <w:szCs w:val="24"/>
        </w:rPr>
        <w:t xml:space="preserve">. Mokiniams, pateikusiems pažymėjimą, patvirtinantį savanorio atliktą savanorišką tarnybą pagal Jaunimo savanoriškos tarnybos organizavimo tvarkos aprašą, patvirtintą Lietuvos Respublikos </w:t>
      </w:r>
      <w:r w:rsidR="00A60381" w:rsidRPr="0087722E">
        <w:rPr>
          <w:szCs w:val="24"/>
        </w:rPr>
        <w:lastRenderedPageBreak/>
        <w:t>socialinės apsaugos ir darbo ministro 2018 m. birželio 22 d. įsakymu Nr. A1-317 „Dėl Jaunimo savanoriškos tarnybos organizavimo tvarkos aprašo patvirtinimo“, įskaitoma socialinė-pilietinė veikla.</w:t>
      </w:r>
    </w:p>
    <w:p w14:paraId="1E6C6D75" w14:textId="2131DDD1" w:rsidR="00A60381" w:rsidRPr="0087722E" w:rsidRDefault="00AE6CFD" w:rsidP="00FA5D57">
      <w:pPr>
        <w:ind w:firstLine="567"/>
        <w:jc w:val="both"/>
        <w:rPr>
          <w:szCs w:val="24"/>
        </w:rPr>
      </w:pPr>
      <w:r w:rsidRPr="0087722E">
        <w:rPr>
          <w:szCs w:val="24"/>
        </w:rPr>
        <w:t>83</w:t>
      </w:r>
      <w:r w:rsidR="00A60381" w:rsidRPr="0087722E">
        <w:rPr>
          <w:szCs w:val="24"/>
        </w:rPr>
        <w:t>. Mokykla, įgyvendinanti pagrindinio ugdymo programą sudaro galimy</w:t>
      </w:r>
      <w:r w:rsidR="007B45A4" w:rsidRPr="0087722E">
        <w:rPr>
          <w:szCs w:val="24"/>
        </w:rPr>
        <w:t>bes atlikti projektines veiklas birželio mėnes</w:t>
      </w:r>
      <w:r w:rsidR="00FA5D57" w:rsidRPr="0087722E">
        <w:rPr>
          <w:szCs w:val="24"/>
        </w:rPr>
        <w:t>į</w:t>
      </w:r>
      <w:r w:rsidR="007B45A4" w:rsidRPr="0087722E">
        <w:rPr>
          <w:szCs w:val="24"/>
        </w:rPr>
        <w:t>:</w:t>
      </w:r>
    </w:p>
    <w:p w14:paraId="001443BA" w14:textId="4425B7F6" w:rsidR="007B45A4" w:rsidRPr="0087722E" w:rsidRDefault="007B45A4" w:rsidP="00FA5D57">
      <w:pPr>
        <w:ind w:firstLine="567"/>
        <w:jc w:val="both"/>
        <w:rPr>
          <w:szCs w:val="24"/>
        </w:rPr>
      </w:pPr>
      <w:r w:rsidRPr="0087722E">
        <w:rPr>
          <w:szCs w:val="24"/>
        </w:rPr>
        <w:t>83.1. meninio ir technologinio ugdymo</w:t>
      </w:r>
      <w:r w:rsidR="00FA5D57" w:rsidRPr="0087722E">
        <w:rPr>
          <w:szCs w:val="24"/>
        </w:rPr>
        <w:t>;</w:t>
      </w:r>
    </w:p>
    <w:p w14:paraId="11174FAE" w14:textId="68EF41D5" w:rsidR="00FA5D57" w:rsidRPr="0087722E" w:rsidRDefault="00FA5D57" w:rsidP="00FA5D57">
      <w:pPr>
        <w:ind w:firstLine="567"/>
        <w:jc w:val="both"/>
        <w:rPr>
          <w:szCs w:val="24"/>
        </w:rPr>
      </w:pPr>
      <w:r w:rsidRPr="0087722E">
        <w:rPr>
          <w:szCs w:val="24"/>
        </w:rPr>
        <w:t>83.2. gimtosios kalbos ugdymo;</w:t>
      </w:r>
    </w:p>
    <w:p w14:paraId="0BD88F10" w14:textId="26079891" w:rsidR="00FA5D57" w:rsidRPr="0087722E" w:rsidRDefault="00FA5D57" w:rsidP="00FA5D57">
      <w:pPr>
        <w:ind w:firstLine="567"/>
        <w:jc w:val="both"/>
        <w:rPr>
          <w:szCs w:val="24"/>
        </w:rPr>
      </w:pPr>
      <w:r w:rsidRPr="0087722E">
        <w:rPr>
          <w:szCs w:val="24"/>
        </w:rPr>
        <w:t>83.3. užsienio kalbos ugdymo;</w:t>
      </w:r>
    </w:p>
    <w:p w14:paraId="5952590D" w14:textId="2F2BEB3C" w:rsidR="00FA5D57" w:rsidRPr="0087722E" w:rsidRDefault="00FA5D57" w:rsidP="00FA5D57">
      <w:pPr>
        <w:ind w:firstLine="567"/>
        <w:jc w:val="both"/>
        <w:rPr>
          <w:szCs w:val="24"/>
        </w:rPr>
      </w:pPr>
      <w:r w:rsidRPr="0087722E">
        <w:rPr>
          <w:szCs w:val="24"/>
        </w:rPr>
        <w:t>83.4. fizinio ugdymo;</w:t>
      </w:r>
    </w:p>
    <w:p w14:paraId="2E369C3B" w14:textId="338C2C15" w:rsidR="007B45A4" w:rsidRPr="0087722E" w:rsidRDefault="00FA5D57" w:rsidP="00FA5D57">
      <w:pPr>
        <w:ind w:firstLine="567"/>
        <w:jc w:val="both"/>
        <w:rPr>
          <w:szCs w:val="24"/>
        </w:rPr>
      </w:pPr>
      <w:r w:rsidRPr="0087722E">
        <w:rPr>
          <w:szCs w:val="24"/>
        </w:rPr>
        <w:t>83.5. socialinio ir gamtamokslinio ugdymo.</w:t>
      </w:r>
    </w:p>
    <w:p w14:paraId="4B77172E" w14:textId="183FE300" w:rsidR="00A60381" w:rsidRPr="0087722E" w:rsidRDefault="00FA5D57" w:rsidP="00A60381">
      <w:pPr>
        <w:tabs>
          <w:tab w:val="left" w:pos="8222"/>
        </w:tabs>
        <w:ind w:firstLine="426"/>
        <w:jc w:val="both"/>
        <w:rPr>
          <w:b/>
          <w:bCs/>
          <w:szCs w:val="24"/>
        </w:rPr>
      </w:pPr>
      <w:r w:rsidRPr="0087722E">
        <w:rPr>
          <w:szCs w:val="24"/>
        </w:rPr>
        <w:t xml:space="preserve">  </w:t>
      </w:r>
      <w:r w:rsidR="00AE6CFD" w:rsidRPr="0087722E">
        <w:rPr>
          <w:szCs w:val="24"/>
        </w:rPr>
        <w:t>84</w:t>
      </w:r>
      <w:r w:rsidR="00A60381" w:rsidRPr="0087722E">
        <w:rPr>
          <w:szCs w:val="24"/>
        </w:rPr>
        <w:t>. Mokymosi turinio įgyvendinimo organizavimas:</w:t>
      </w:r>
    </w:p>
    <w:p w14:paraId="32C129F6" w14:textId="65F4399C" w:rsidR="00A60381" w:rsidRPr="0087722E" w:rsidRDefault="00FA5D57" w:rsidP="00A60381">
      <w:pPr>
        <w:tabs>
          <w:tab w:val="left" w:pos="567"/>
          <w:tab w:val="left" w:pos="8222"/>
        </w:tabs>
        <w:ind w:firstLine="426"/>
        <w:jc w:val="both"/>
        <w:rPr>
          <w:szCs w:val="24"/>
        </w:rPr>
      </w:pPr>
      <w:r w:rsidRPr="0087722E">
        <w:rPr>
          <w:szCs w:val="24"/>
        </w:rPr>
        <w:t xml:space="preserve">  </w:t>
      </w:r>
      <w:r w:rsidR="00AE6CFD" w:rsidRPr="0087722E">
        <w:rPr>
          <w:szCs w:val="24"/>
        </w:rPr>
        <w:t>84</w:t>
      </w:r>
      <w:r w:rsidR="00A60381" w:rsidRPr="0087722E">
        <w:rPr>
          <w:szCs w:val="24"/>
        </w:rPr>
        <w:t xml:space="preserve">.1. dorinis ugdymas (etika arba tikyba): </w:t>
      </w:r>
    </w:p>
    <w:p w14:paraId="37738B93" w14:textId="655301DE" w:rsidR="00A60381" w:rsidRPr="0087722E" w:rsidRDefault="00FA5D57" w:rsidP="00A60381">
      <w:pPr>
        <w:tabs>
          <w:tab w:val="left" w:pos="567"/>
          <w:tab w:val="left" w:pos="8222"/>
        </w:tabs>
        <w:ind w:firstLine="426"/>
        <w:jc w:val="both"/>
        <w:rPr>
          <w:szCs w:val="24"/>
        </w:rPr>
      </w:pPr>
      <w:r w:rsidRPr="0087722E">
        <w:rPr>
          <w:szCs w:val="24"/>
        </w:rPr>
        <w:t xml:space="preserve">  </w:t>
      </w:r>
      <w:r w:rsidR="00AE6CFD" w:rsidRPr="0087722E">
        <w:rPr>
          <w:szCs w:val="24"/>
        </w:rPr>
        <w:t>84</w:t>
      </w:r>
      <w:r w:rsidR="00A60381" w:rsidRPr="0087722E">
        <w:rPr>
          <w:szCs w:val="24"/>
        </w:rPr>
        <w:t>.1.1. mokiniui iki 14 metų vieną iš dorinio ugdymo dalykų: etiką arba tikybą parenka mokinio tėvai (globėjai, rūpintojai),</w:t>
      </w:r>
      <w:r w:rsidR="00A60381" w:rsidRPr="0087722E">
        <w:rPr>
          <w:sz w:val="20"/>
        </w:rPr>
        <w:t xml:space="preserve"> </w:t>
      </w:r>
      <w:r w:rsidR="00A60381" w:rsidRPr="0087722E">
        <w:rPr>
          <w:szCs w:val="24"/>
        </w:rPr>
        <w:t xml:space="preserve">o nuo 14 metų mokinys savarankiškai renkasi pats; </w:t>
      </w:r>
    </w:p>
    <w:p w14:paraId="1CFA23A0" w14:textId="6CF5DE75" w:rsidR="00A60381" w:rsidRPr="0087722E" w:rsidRDefault="00AE6CFD" w:rsidP="00A60381">
      <w:pPr>
        <w:tabs>
          <w:tab w:val="left" w:pos="567"/>
          <w:tab w:val="left" w:pos="8222"/>
        </w:tabs>
        <w:ind w:firstLine="426"/>
        <w:jc w:val="both"/>
        <w:rPr>
          <w:szCs w:val="24"/>
        </w:rPr>
      </w:pPr>
      <w:r w:rsidRPr="0087722E">
        <w:rPr>
          <w:szCs w:val="24"/>
        </w:rPr>
        <w:t>84</w:t>
      </w:r>
      <w:r w:rsidR="00A60381" w:rsidRPr="0087722E">
        <w:rPr>
          <w:szCs w:val="24"/>
        </w:rPr>
        <w:t>.2. užsienio kalba:</w:t>
      </w:r>
    </w:p>
    <w:p w14:paraId="4335650D" w14:textId="0B094186" w:rsidR="00A60381" w:rsidRPr="0087722E" w:rsidRDefault="00AE6CFD" w:rsidP="00A60381">
      <w:pPr>
        <w:tabs>
          <w:tab w:val="left" w:pos="567"/>
          <w:tab w:val="left" w:pos="8222"/>
        </w:tabs>
        <w:ind w:firstLine="426"/>
        <w:jc w:val="both"/>
        <w:rPr>
          <w:szCs w:val="24"/>
        </w:rPr>
      </w:pPr>
      <w:r w:rsidRPr="0087722E">
        <w:rPr>
          <w:szCs w:val="24"/>
        </w:rPr>
        <w:t>84</w:t>
      </w:r>
      <w:r w:rsidR="00A60381" w:rsidRPr="0087722E">
        <w:rPr>
          <w:szCs w:val="24"/>
        </w:rPr>
        <w:t>.2.1. pagal pradinio ugdymo programą pradėtą mokytis pirmąją užsienio kalbą (anglų, vokiečių</w:t>
      </w:r>
      <w:r w:rsidR="00092C49" w:rsidRPr="0087722E">
        <w:rPr>
          <w:szCs w:val="24"/>
        </w:rPr>
        <w:t>)</w:t>
      </w:r>
      <w:r w:rsidR="00A60381" w:rsidRPr="0087722E">
        <w:rPr>
          <w:szCs w:val="24"/>
        </w:rPr>
        <w:t xml:space="preserve"> mokinys tęsia pagrindinio ugdymo programoje kaip pirmąją užsienio kalbą iki pagrindinio ugdymo programos pabaigos;</w:t>
      </w:r>
    </w:p>
    <w:p w14:paraId="727278D7" w14:textId="119D6B89" w:rsidR="00A60381" w:rsidRPr="0087722E" w:rsidRDefault="00AE6CFD" w:rsidP="00A60381">
      <w:pPr>
        <w:tabs>
          <w:tab w:val="left" w:pos="567"/>
          <w:tab w:val="left" w:pos="8222"/>
        </w:tabs>
        <w:ind w:firstLine="426"/>
        <w:jc w:val="both"/>
        <w:rPr>
          <w:szCs w:val="24"/>
        </w:rPr>
      </w:pPr>
      <w:r w:rsidRPr="0087722E">
        <w:rPr>
          <w:szCs w:val="24"/>
        </w:rPr>
        <w:t>84</w:t>
      </w:r>
      <w:r w:rsidR="00A60381" w:rsidRPr="0087722E">
        <w:rPr>
          <w:szCs w:val="24"/>
        </w:rPr>
        <w:t xml:space="preserve">.2.2. </w:t>
      </w:r>
      <w:r w:rsidR="00FA5D57" w:rsidRPr="0087722E">
        <w:rPr>
          <w:szCs w:val="24"/>
          <w:shd w:val="clear" w:color="auto" w:fill="FFFFFF" w:themeFill="background1"/>
        </w:rPr>
        <w:t>t</w:t>
      </w:r>
      <w:r w:rsidR="00FA5D57" w:rsidRPr="0087722E">
        <w:rPr>
          <w:rFonts w:eastAsia="Arial"/>
          <w:szCs w:val="24"/>
          <w:shd w:val="clear" w:color="auto" w:fill="FFFFFF" w:themeFill="background1"/>
        </w:rPr>
        <w:t>ėvų (globėjų, rūpintojų) pageidavimu antrosios užsienio kalbos (rusų) mokyti pradedama nuo 5 klasės. Mokymui panaudojama 1 pamoka iš mokinių ugdymo(</w:t>
      </w:r>
      <w:proofErr w:type="spellStart"/>
      <w:r w:rsidR="00FA5D57" w:rsidRPr="0087722E">
        <w:rPr>
          <w:rFonts w:eastAsia="Arial"/>
          <w:szCs w:val="24"/>
          <w:shd w:val="clear" w:color="auto" w:fill="FFFFFF" w:themeFill="background1"/>
        </w:rPr>
        <w:t>si</w:t>
      </w:r>
      <w:proofErr w:type="spellEnd"/>
      <w:r w:rsidR="00FA5D57" w:rsidRPr="0087722E">
        <w:rPr>
          <w:rFonts w:eastAsia="Arial"/>
          <w:szCs w:val="24"/>
          <w:shd w:val="clear" w:color="auto" w:fill="FFFFFF" w:themeFill="background1"/>
        </w:rPr>
        <w:t>) poreikiams tenkinti skirtų valandų</w:t>
      </w:r>
      <w:r w:rsidR="00A60381" w:rsidRPr="0087722E">
        <w:rPr>
          <w:szCs w:val="24"/>
        </w:rPr>
        <w:t>;</w:t>
      </w:r>
    </w:p>
    <w:p w14:paraId="2C92B722" w14:textId="5B1A38B2" w:rsidR="00A60381" w:rsidRPr="0087722E" w:rsidRDefault="00AE6CFD" w:rsidP="00A60381">
      <w:pPr>
        <w:tabs>
          <w:tab w:val="left" w:pos="567"/>
          <w:tab w:val="left" w:pos="8222"/>
        </w:tabs>
        <w:ind w:firstLine="426"/>
        <w:jc w:val="both"/>
        <w:rPr>
          <w:szCs w:val="24"/>
        </w:rPr>
      </w:pPr>
      <w:r w:rsidRPr="0087722E">
        <w:rPr>
          <w:szCs w:val="24"/>
        </w:rPr>
        <w:t>84</w:t>
      </w:r>
      <w:r w:rsidR="00A60381" w:rsidRPr="0087722E">
        <w:rPr>
          <w:szCs w:val="24"/>
        </w:rPr>
        <w:t>.2.3.</w:t>
      </w:r>
      <w:r w:rsidR="00A60381" w:rsidRPr="0087722E">
        <w:rPr>
          <w:sz w:val="20"/>
        </w:rPr>
        <w:t xml:space="preserve"> </w:t>
      </w:r>
      <w:r w:rsidR="00A60381" w:rsidRPr="0087722E">
        <w:rPr>
          <w:szCs w:val="24"/>
        </w:rPr>
        <w:t xml:space="preserve">mokinio tėvai (globėjai, rūpintojai) mokiniui iki 14 metų parenka, o mokinys nuo 14 iki 16 metų mokinio tėvų (globėjų, rūpintojų) sutikimu pats renkasi antrąją užsienio kalbą; </w:t>
      </w:r>
    </w:p>
    <w:p w14:paraId="138863E7" w14:textId="5949B04B" w:rsidR="00A60381" w:rsidRPr="0087722E" w:rsidRDefault="00AE6CFD" w:rsidP="00A60381">
      <w:pPr>
        <w:tabs>
          <w:tab w:val="left" w:pos="8222"/>
        </w:tabs>
        <w:ind w:left="112" w:firstLine="378"/>
        <w:jc w:val="both"/>
        <w:rPr>
          <w:szCs w:val="24"/>
        </w:rPr>
      </w:pPr>
      <w:r w:rsidRPr="0087722E">
        <w:rPr>
          <w:szCs w:val="24"/>
        </w:rPr>
        <w:t>84</w:t>
      </w:r>
      <w:r w:rsidR="00A60381" w:rsidRPr="0087722E">
        <w:rPr>
          <w:szCs w:val="24"/>
        </w:rPr>
        <w:t>.2.4. dviejų užsienio kalbų (neįskaitant pirmosios užsienio kalbos, kurios mokinys mokėsi pagal pradinio ugdymo programą ir toliau mokosi pagal pagrindinio ugdymo programą);</w:t>
      </w:r>
    </w:p>
    <w:p w14:paraId="7F91CC7C" w14:textId="1AD49B7E" w:rsidR="00A60381" w:rsidRPr="0087722E" w:rsidRDefault="00AE6CFD" w:rsidP="00A60381">
      <w:pPr>
        <w:ind w:firstLine="567"/>
        <w:jc w:val="both"/>
        <w:rPr>
          <w:szCs w:val="24"/>
        </w:rPr>
      </w:pPr>
      <w:r w:rsidRPr="0087722E">
        <w:rPr>
          <w:szCs w:val="24"/>
        </w:rPr>
        <w:t>84</w:t>
      </w:r>
      <w:r w:rsidR="004D6993" w:rsidRPr="0087722E">
        <w:rPr>
          <w:szCs w:val="24"/>
        </w:rPr>
        <w:t>.2.5</w:t>
      </w:r>
      <w:r w:rsidR="00A60381" w:rsidRPr="0087722E">
        <w:rPr>
          <w:szCs w:val="24"/>
        </w:rPr>
        <w:t>. keisti užsienio kalbą, nebaigus pagrindinio ugdymo programos, galima tik tokiu atveju:</w:t>
      </w:r>
    </w:p>
    <w:p w14:paraId="175EB8D2" w14:textId="36EA0D47" w:rsidR="00A60381" w:rsidRPr="0087722E" w:rsidRDefault="00AE6CFD" w:rsidP="00A60381">
      <w:pPr>
        <w:ind w:firstLine="567"/>
        <w:jc w:val="both"/>
        <w:rPr>
          <w:szCs w:val="24"/>
        </w:rPr>
      </w:pPr>
      <w:r w:rsidRPr="0087722E">
        <w:rPr>
          <w:szCs w:val="24"/>
        </w:rPr>
        <w:t>84</w:t>
      </w:r>
      <w:r w:rsidR="004D6993" w:rsidRPr="0087722E">
        <w:rPr>
          <w:szCs w:val="24"/>
        </w:rPr>
        <w:t>.2.5</w:t>
      </w:r>
      <w:r w:rsidR="00A60381" w:rsidRPr="0087722E">
        <w:rPr>
          <w:szCs w:val="24"/>
        </w:rPr>
        <w:t xml:space="preserve">.1. jeigu mokinio norimos mokytis užsienio kalbos pasiekimų lygis ne žemesnis nei patenkinamas lygis, numatytas tos kalbos dalyko bendrojoje programoje; </w:t>
      </w:r>
    </w:p>
    <w:p w14:paraId="27E508DD" w14:textId="3852F1BE" w:rsidR="00A60381" w:rsidRPr="0087722E" w:rsidRDefault="00AE6CFD" w:rsidP="00A60381">
      <w:pPr>
        <w:ind w:firstLine="567"/>
        <w:jc w:val="both"/>
        <w:rPr>
          <w:szCs w:val="24"/>
        </w:rPr>
      </w:pPr>
      <w:r w:rsidRPr="0087722E">
        <w:rPr>
          <w:szCs w:val="24"/>
        </w:rPr>
        <w:t>84</w:t>
      </w:r>
      <w:r w:rsidR="004D6993" w:rsidRPr="0087722E">
        <w:rPr>
          <w:szCs w:val="24"/>
        </w:rPr>
        <w:t>.2.5</w:t>
      </w:r>
      <w:r w:rsidR="00A60381" w:rsidRPr="0087722E">
        <w:rPr>
          <w:szCs w:val="24"/>
        </w:rPr>
        <w:t xml:space="preserve">.2. </w:t>
      </w:r>
      <w:r w:rsidR="004D6993" w:rsidRPr="0087722E">
        <w:rPr>
          <w:szCs w:val="24"/>
        </w:rPr>
        <w:t>n</w:t>
      </w:r>
      <w:r w:rsidR="00A60381" w:rsidRPr="0087722E">
        <w:rPr>
          <w:szCs w:val="24"/>
        </w:rPr>
        <w:t>esant galimybės mokiniui tęsti pradėtos mokytis užsienio kalbos, pasiūloma pradėti mokytis kitos užsienio kalbos, suderinus su mokinio tėvais (globėjais, rūpintojais). Užsienio kalbai mokytis gali būti skiriama papildoma pamoka, panaudojant ugdymo poreikiams ir mokymosi pagalbai skirtas pamokas;</w:t>
      </w:r>
    </w:p>
    <w:p w14:paraId="1891BF15" w14:textId="1B9444EB" w:rsidR="00A60381" w:rsidRPr="0087722E" w:rsidRDefault="00AE6CFD" w:rsidP="00A60381">
      <w:pPr>
        <w:ind w:firstLine="567"/>
        <w:jc w:val="both"/>
        <w:rPr>
          <w:szCs w:val="24"/>
        </w:rPr>
      </w:pPr>
      <w:r w:rsidRPr="0087722E">
        <w:rPr>
          <w:szCs w:val="24"/>
        </w:rPr>
        <w:t>84</w:t>
      </w:r>
      <w:r w:rsidR="00A60381" w:rsidRPr="0087722E">
        <w:rPr>
          <w:szCs w:val="24"/>
        </w:rPr>
        <w:t>.2.</w:t>
      </w:r>
      <w:r w:rsidR="004D6993" w:rsidRPr="0087722E">
        <w:rPr>
          <w:szCs w:val="24"/>
        </w:rPr>
        <w:t>5</w:t>
      </w:r>
      <w:r w:rsidR="00A60381" w:rsidRPr="0087722E">
        <w:rPr>
          <w:szCs w:val="24"/>
        </w:rPr>
        <w:t xml:space="preserve">.3. jei mokinys yra atvykęs iš kitos </w:t>
      </w:r>
      <w:r w:rsidR="00A60381" w:rsidRPr="0087722E">
        <w:rPr>
          <w:szCs w:val="24"/>
          <w:shd w:val="clear" w:color="auto" w:fill="FFFFFF"/>
        </w:rPr>
        <w:t>Lietuvos mokyklos ar užsienio ir mokykla negali užtikrinti pradėtos mokytis kalbos tęstinumo,</w:t>
      </w:r>
      <w:r w:rsidR="00A60381" w:rsidRPr="0087722E">
        <w:rPr>
          <w:szCs w:val="24"/>
        </w:rPr>
        <w:t xml:space="preserve"> gavus mokinio tėvų (globėjų, rūpintojų) sutikimą raštu, mokiniui sudaromos sąlygos pradėti mokytis užsienio kalbos, kurios mokosi klasė, ir įveikti programų skirtumus;</w:t>
      </w:r>
    </w:p>
    <w:p w14:paraId="2A5C5655" w14:textId="214DA9E1" w:rsidR="00A60381" w:rsidRPr="0087722E" w:rsidRDefault="00AE6CFD" w:rsidP="00A60381">
      <w:pPr>
        <w:ind w:firstLine="567"/>
        <w:jc w:val="both"/>
        <w:rPr>
          <w:szCs w:val="24"/>
        </w:rPr>
      </w:pPr>
      <w:r w:rsidRPr="0087722E">
        <w:rPr>
          <w:szCs w:val="24"/>
        </w:rPr>
        <w:t>84</w:t>
      </w:r>
      <w:r w:rsidR="00A60381" w:rsidRPr="0087722E">
        <w:rPr>
          <w:szCs w:val="24"/>
        </w:rPr>
        <w:t>.3. iš užsienio atvykę mokiniai gimtosios kalbos gali mokytis kaip antrosios užsienio kalbos, jei mokykla turi galimybę šios kalbos mokyti;</w:t>
      </w:r>
    </w:p>
    <w:p w14:paraId="540972CE" w14:textId="76A751B9" w:rsidR="00A60381" w:rsidRPr="0087722E" w:rsidRDefault="00AE6CFD" w:rsidP="00A60381">
      <w:pPr>
        <w:tabs>
          <w:tab w:val="left" w:pos="5096"/>
        </w:tabs>
        <w:ind w:firstLine="567"/>
        <w:jc w:val="both"/>
        <w:rPr>
          <w:szCs w:val="24"/>
        </w:rPr>
      </w:pPr>
      <w:r w:rsidRPr="0087722E">
        <w:rPr>
          <w:szCs w:val="24"/>
        </w:rPr>
        <w:t>84</w:t>
      </w:r>
      <w:r w:rsidR="00935579" w:rsidRPr="0087722E">
        <w:rPr>
          <w:szCs w:val="24"/>
        </w:rPr>
        <w:t>.4</w:t>
      </w:r>
      <w:r w:rsidR="00A60381" w:rsidRPr="0087722E">
        <w:rPr>
          <w:szCs w:val="24"/>
        </w:rPr>
        <w:t>. jeigu mokinys yra atvykęs iš kitos mokyklos ir mokinio tėvams (globėjams, rūpintojams) pritarus pageidauja toliau mokytis pradėtos užsienio kalbos, o mokykla neturi tos kalbos mokytojo:</w:t>
      </w:r>
    </w:p>
    <w:p w14:paraId="09862719" w14:textId="6229BF0E" w:rsidR="00A60381" w:rsidRPr="0087722E" w:rsidRDefault="00AE6CFD" w:rsidP="00A60381">
      <w:pPr>
        <w:ind w:firstLine="567"/>
        <w:jc w:val="both"/>
        <w:rPr>
          <w:szCs w:val="24"/>
        </w:rPr>
      </w:pPr>
      <w:r w:rsidRPr="0087722E">
        <w:rPr>
          <w:szCs w:val="24"/>
        </w:rPr>
        <w:t>84</w:t>
      </w:r>
      <w:r w:rsidR="00935579" w:rsidRPr="0087722E">
        <w:rPr>
          <w:szCs w:val="24"/>
        </w:rPr>
        <w:t>.4</w:t>
      </w:r>
      <w:r w:rsidR="00A60381" w:rsidRPr="0087722E">
        <w:rPr>
          <w:szCs w:val="24"/>
        </w:rPr>
        <w:t xml:space="preserve">.1. mokiniui sudaromos sąlygos mokytis užsienio kalbos kitoje mokykloje, kurioje vyksta tos užsienio kalbos pamokos, suderinus su mokiniu, </w:t>
      </w:r>
      <w:r w:rsidR="00A60381" w:rsidRPr="0087722E">
        <w:rPr>
          <w:rFonts w:eastAsia="MS Mincho"/>
          <w:szCs w:val="24"/>
          <w:lang w:eastAsia="ar-SA"/>
        </w:rPr>
        <w:t xml:space="preserve"> mokyklos savininko teises ir pareigas įgyvendinančia institucija, savivaldybės vykdomąja institucija ar jos įgaliotu savivaldyb</w:t>
      </w:r>
      <w:r w:rsidR="00935579" w:rsidRPr="0087722E">
        <w:rPr>
          <w:rFonts w:eastAsia="MS Mincho"/>
          <w:szCs w:val="24"/>
          <w:lang w:eastAsia="ar-SA"/>
        </w:rPr>
        <w:t>ės administracijos direktoriumi</w:t>
      </w:r>
      <w:r w:rsidR="00A60381" w:rsidRPr="0087722E">
        <w:rPr>
          <w:rFonts w:eastAsia="MS Mincho"/>
          <w:szCs w:val="24"/>
          <w:lang w:eastAsia="ar-SA"/>
        </w:rPr>
        <w:t>, s</w:t>
      </w:r>
      <w:r w:rsidR="00A60381" w:rsidRPr="0087722E">
        <w:rPr>
          <w:szCs w:val="24"/>
          <w:lang w:eastAsia="lt-LT"/>
        </w:rPr>
        <w:t xml:space="preserve">kiriant pamokų skaičių, vadovaujamasi </w:t>
      </w:r>
      <w:r w:rsidR="0040640C" w:rsidRPr="0087722E">
        <w:rPr>
          <w:szCs w:val="24"/>
          <w:lang w:eastAsia="lt-LT"/>
        </w:rPr>
        <w:t>mokyklos u</w:t>
      </w:r>
      <w:r w:rsidR="00935579" w:rsidRPr="0087722E">
        <w:rPr>
          <w:szCs w:val="24"/>
          <w:lang w:eastAsia="lt-LT"/>
        </w:rPr>
        <w:t>gdymo plano</w:t>
      </w:r>
      <w:r w:rsidR="00A60381" w:rsidRPr="0087722E">
        <w:rPr>
          <w:szCs w:val="24"/>
          <w:lang w:eastAsia="lt-LT"/>
        </w:rPr>
        <w:t xml:space="preserve"> </w:t>
      </w:r>
      <w:r w:rsidRPr="0087722E">
        <w:rPr>
          <w:szCs w:val="24"/>
          <w:lang w:eastAsia="lt-LT"/>
        </w:rPr>
        <w:t>72, 73</w:t>
      </w:r>
      <w:r w:rsidR="00A60381" w:rsidRPr="0087722E">
        <w:rPr>
          <w:szCs w:val="24"/>
          <w:lang w:eastAsia="lt-LT"/>
        </w:rPr>
        <w:t xml:space="preserve"> punktais; </w:t>
      </w:r>
    </w:p>
    <w:p w14:paraId="44108CF1" w14:textId="1B297078" w:rsidR="00A60381" w:rsidRPr="0087722E" w:rsidRDefault="00AE6CFD" w:rsidP="00A60381">
      <w:pPr>
        <w:ind w:firstLine="567"/>
        <w:jc w:val="both"/>
        <w:rPr>
          <w:szCs w:val="24"/>
        </w:rPr>
      </w:pPr>
      <w:r w:rsidRPr="0087722E">
        <w:rPr>
          <w:szCs w:val="24"/>
        </w:rPr>
        <w:t>84</w:t>
      </w:r>
      <w:r w:rsidR="00A60381" w:rsidRPr="0087722E">
        <w:rPr>
          <w:szCs w:val="24"/>
        </w:rPr>
        <w:t>.</w:t>
      </w:r>
      <w:r w:rsidR="00935579" w:rsidRPr="0087722E">
        <w:rPr>
          <w:szCs w:val="24"/>
        </w:rPr>
        <w:t>5</w:t>
      </w:r>
      <w:r w:rsidR="00A60381" w:rsidRPr="0087722E">
        <w:rPr>
          <w:szCs w:val="24"/>
        </w:rPr>
        <w:t>. gamtos mokslai:</w:t>
      </w:r>
    </w:p>
    <w:p w14:paraId="49FBDBB5" w14:textId="50449D55" w:rsidR="00A60381" w:rsidRPr="0087722E" w:rsidRDefault="00AE6CFD" w:rsidP="00A60381">
      <w:pPr>
        <w:ind w:firstLine="567"/>
        <w:jc w:val="both"/>
        <w:rPr>
          <w:szCs w:val="24"/>
        </w:rPr>
      </w:pPr>
      <w:r w:rsidRPr="0087722E">
        <w:rPr>
          <w:szCs w:val="24"/>
        </w:rPr>
        <w:t>84</w:t>
      </w:r>
      <w:r w:rsidR="00935579" w:rsidRPr="0087722E">
        <w:rPr>
          <w:szCs w:val="24"/>
        </w:rPr>
        <w:t>.5</w:t>
      </w:r>
      <w:r w:rsidR="00A60381" w:rsidRPr="0087722E">
        <w:rPr>
          <w:szCs w:val="24"/>
        </w:rPr>
        <w:t>.1. mokykla užtikrina, kad eksperimentiniams ir praktiniams gebėjimams ugdyti būtų sudaromos sąlygos mokiniams atlikti eksperimentinę veiklą mokyklos</w:t>
      </w:r>
      <w:r w:rsidR="00935579" w:rsidRPr="0087722E">
        <w:rPr>
          <w:szCs w:val="24"/>
        </w:rPr>
        <w:t xml:space="preserve"> biologijos-chemijos kabinete</w:t>
      </w:r>
      <w:r w:rsidR="00A60381" w:rsidRPr="0087722E">
        <w:rPr>
          <w:szCs w:val="24"/>
        </w:rPr>
        <w:t>. Siekiama, kad eksperimentinei ir praktinei veiklai būtų skiriama ne mažiau nei 30 proc. ugdymo turinio įgyvendinimo laiko. Nesant galimybių atlikti eksperimentinę veiklą mokykloje, sudaromos sąlygos ją atlikti kitoje mokykloje, atvirosios prieigos STEAM centruose;</w:t>
      </w:r>
    </w:p>
    <w:p w14:paraId="5E289DA5" w14:textId="51F0C793" w:rsidR="00A60381" w:rsidRPr="0087722E" w:rsidRDefault="00AE6CFD" w:rsidP="00A60381">
      <w:pPr>
        <w:ind w:firstLine="567"/>
        <w:jc w:val="both"/>
        <w:rPr>
          <w:szCs w:val="24"/>
        </w:rPr>
      </w:pPr>
      <w:r w:rsidRPr="0087722E">
        <w:rPr>
          <w:szCs w:val="24"/>
        </w:rPr>
        <w:t>84</w:t>
      </w:r>
      <w:r w:rsidR="00935579" w:rsidRPr="0087722E">
        <w:rPr>
          <w:szCs w:val="24"/>
        </w:rPr>
        <w:t>.5</w:t>
      </w:r>
      <w:r w:rsidR="00A60381" w:rsidRPr="0087722E">
        <w:rPr>
          <w:szCs w:val="24"/>
        </w:rPr>
        <w:t xml:space="preserve">.2. 7–8 klasėse </w:t>
      </w:r>
      <w:r w:rsidR="00935579" w:rsidRPr="0087722E">
        <w:rPr>
          <w:szCs w:val="24"/>
        </w:rPr>
        <w:t>mokoma</w:t>
      </w:r>
      <w:r w:rsidR="00A60381" w:rsidRPr="0087722E">
        <w:rPr>
          <w:szCs w:val="24"/>
        </w:rPr>
        <w:t xml:space="preserve"> atskirų gamtos mokslų dalykų – biologijos, chemijos, fizikos; </w:t>
      </w:r>
    </w:p>
    <w:p w14:paraId="5734BC8D" w14:textId="1B35A46D" w:rsidR="00A60381" w:rsidRPr="0087722E" w:rsidRDefault="00AE6CFD" w:rsidP="00A60381">
      <w:pPr>
        <w:shd w:val="clear" w:color="auto" w:fill="FFFFFF"/>
        <w:ind w:firstLine="567"/>
        <w:jc w:val="both"/>
        <w:rPr>
          <w:szCs w:val="24"/>
        </w:rPr>
      </w:pPr>
      <w:r w:rsidRPr="0087722E">
        <w:rPr>
          <w:szCs w:val="24"/>
        </w:rPr>
        <w:lastRenderedPageBreak/>
        <w:t>84</w:t>
      </w:r>
      <w:r w:rsidR="00935579" w:rsidRPr="0087722E">
        <w:rPr>
          <w:szCs w:val="24"/>
        </w:rPr>
        <w:t>.6</w:t>
      </w:r>
      <w:r w:rsidR="00A60381" w:rsidRPr="0087722E">
        <w:rPr>
          <w:szCs w:val="24"/>
        </w:rPr>
        <w:t>. technologijos:</w:t>
      </w:r>
    </w:p>
    <w:p w14:paraId="1D323F7F" w14:textId="6F2F298F" w:rsidR="00A60381" w:rsidRPr="0087722E" w:rsidRDefault="00AE6CFD" w:rsidP="00935579">
      <w:pPr>
        <w:shd w:val="clear" w:color="auto" w:fill="FFFFFF" w:themeFill="background1"/>
        <w:ind w:firstLine="567"/>
        <w:jc w:val="both"/>
        <w:rPr>
          <w:szCs w:val="24"/>
        </w:rPr>
      </w:pPr>
      <w:r w:rsidRPr="0087722E">
        <w:rPr>
          <w:szCs w:val="24"/>
        </w:rPr>
        <w:t>84.6</w:t>
      </w:r>
      <w:r w:rsidR="00A60381" w:rsidRPr="0087722E">
        <w:rPr>
          <w:szCs w:val="24"/>
        </w:rPr>
        <w:t xml:space="preserve">.1. mokiniams, kurie mokosi pagal pagrindinio ugdymo programos antrąją dalį, atsižvelgiant į mokyklos mokymosi sąlygų ypatumus, mokyklos ugdymo turinio specifiškumą, </w:t>
      </w:r>
      <w:r w:rsidR="00EF42AD" w:rsidRPr="0087722E">
        <w:rPr>
          <w:szCs w:val="24"/>
        </w:rPr>
        <w:t>siūloma rinktis mitybos, tekstilės, konstrukcinių medžiagų ir elektronikos technologijų programas</w:t>
      </w:r>
      <w:r w:rsidR="00A60381" w:rsidRPr="0087722E">
        <w:rPr>
          <w:szCs w:val="24"/>
          <w:shd w:val="clear" w:color="auto" w:fill="FFFFFF"/>
        </w:rPr>
        <w:t>;</w:t>
      </w:r>
      <w:r w:rsidR="00A60381" w:rsidRPr="0087722E">
        <w:rPr>
          <w:szCs w:val="24"/>
        </w:rPr>
        <w:t xml:space="preserve"> </w:t>
      </w:r>
    </w:p>
    <w:p w14:paraId="7D82CA7D" w14:textId="687F173D" w:rsidR="00A60381" w:rsidRPr="0087722E" w:rsidRDefault="00AE6CFD" w:rsidP="00A60381">
      <w:pPr>
        <w:ind w:firstLine="567"/>
        <w:jc w:val="both"/>
        <w:rPr>
          <w:szCs w:val="24"/>
        </w:rPr>
      </w:pPr>
      <w:r w:rsidRPr="0087722E">
        <w:rPr>
          <w:szCs w:val="24"/>
        </w:rPr>
        <w:t>84</w:t>
      </w:r>
      <w:r w:rsidR="00935579" w:rsidRPr="0087722E">
        <w:rPr>
          <w:szCs w:val="24"/>
        </w:rPr>
        <w:t>.7</w:t>
      </w:r>
      <w:r w:rsidR="00A60381" w:rsidRPr="0087722E">
        <w:rPr>
          <w:szCs w:val="24"/>
        </w:rPr>
        <w:t>. meninis ugdymas:</w:t>
      </w:r>
    </w:p>
    <w:p w14:paraId="7B992948" w14:textId="1F63C5E9" w:rsidR="00A60381" w:rsidRPr="0087722E" w:rsidRDefault="00AE6CFD" w:rsidP="00A60381">
      <w:pPr>
        <w:ind w:firstLine="567"/>
        <w:jc w:val="both"/>
        <w:rPr>
          <w:szCs w:val="24"/>
        </w:rPr>
      </w:pPr>
      <w:r w:rsidRPr="0087722E">
        <w:rPr>
          <w:szCs w:val="24"/>
        </w:rPr>
        <w:t>84</w:t>
      </w:r>
      <w:r w:rsidR="00E8219F" w:rsidRPr="0087722E">
        <w:rPr>
          <w:szCs w:val="24"/>
        </w:rPr>
        <w:t>.7.1</w:t>
      </w:r>
      <w:r w:rsidR="00A60381" w:rsidRPr="0087722E">
        <w:rPr>
          <w:szCs w:val="24"/>
        </w:rPr>
        <w:t>. mokiniams, besimokantiems pagal pagrindinio ugdymo programą, privaloma mokytis dailės ir muzikos dalykų;</w:t>
      </w:r>
    </w:p>
    <w:p w14:paraId="2CCEB5CC" w14:textId="6E696903" w:rsidR="00A60381" w:rsidRPr="0087722E" w:rsidRDefault="00AE6CFD" w:rsidP="00A60381">
      <w:pPr>
        <w:ind w:firstLine="567"/>
        <w:jc w:val="both"/>
        <w:rPr>
          <w:szCs w:val="24"/>
        </w:rPr>
      </w:pPr>
      <w:r w:rsidRPr="0087722E">
        <w:rPr>
          <w:szCs w:val="24"/>
        </w:rPr>
        <w:t>84</w:t>
      </w:r>
      <w:r w:rsidR="00E8219F" w:rsidRPr="0087722E">
        <w:rPr>
          <w:szCs w:val="24"/>
        </w:rPr>
        <w:t>.8</w:t>
      </w:r>
      <w:r w:rsidR="00A60381" w:rsidRPr="0087722E">
        <w:rPr>
          <w:szCs w:val="24"/>
        </w:rPr>
        <w:t>. fizinis ugdymas:</w:t>
      </w:r>
    </w:p>
    <w:p w14:paraId="11212BAE" w14:textId="5EAAE5D9" w:rsidR="00A60381" w:rsidRPr="0087722E" w:rsidRDefault="00AE6CFD" w:rsidP="00A60381">
      <w:pPr>
        <w:ind w:firstLine="567"/>
        <w:jc w:val="both"/>
        <w:rPr>
          <w:szCs w:val="24"/>
        </w:rPr>
      </w:pPr>
      <w:r w:rsidRPr="0087722E">
        <w:rPr>
          <w:szCs w:val="24"/>
        </w:rPr>
        <w:t>84</w:t>
      </w:r>
      <w:r w:rsidR="00E8219F" w:rsidRPr="0087722E">
        <w:rPr>
          <w:szCs w:val="24"/>
        </w:rPr>
        <w:t>.8</w:t>
      </w:r>
      <w:r w:rsidR="00A60381" w:rsidRPr="0087722E">
        <w:rPr>
          <w:szCs w:val="24"/>
        </w:rPr>
        <w:t>.1. mokykla numato, kaip organizuos ugdymą specialiajai medicininei fizinio pajėgumo grupei:</w:t>
      </w:r>
    </w:p>
    <w:p w14:paraId="3CB03687" w14:textId="75985F78" w:rsidR="00A60381" w:rsidRPr="0087722E" w:rsidRDefault="00AE6CFD" w:rsidP="00A60381">
      <w:pPr>
        <w:ind w:firstLine="567"/>
        <w:jc w:val="both"/>
        <w:rPr>
          <w:szCs w:val="24"/>
        </w:rPr>
      </w:pPr>
      <w:r w:rsidRPr="0087722E">
        <w:rPr>
          <w:szCs w:val="24"/>
        </w:rPr>
        <w:t>84</w:t>
      </w:r>
      <w:r w:rsidR="00E8219F" w:rsidRPr="0087722E">
        <w:rPr>
          <w:szCs w:val="24"/>
        </w:rPr>
        <w:t>.8</w:t>
      </w:r>
      <w:r w:rsidR="00A60381" w:rsidRPr="0087722E">
        <w:rPr>
          <w:szCs w:val="24"/>
        </w:rPr>
        <w:t>.1.</w:t>
      </w:r>
      <w:r w:rsidR="00E8219F" w:rsidRPr="0087722E">
        <w:rPr>
          <w:szCs w:val="24"/>
        </w:rPr>
        <w:t>1</w:t>
      </w:r>
      <w:r w:rsidR="00A60381" w:rsidRPr="0087722E">
        <w:rPr>
          <w:szCs w:val="24"/>
        </w:rPr>
        <w:t>. mokiniai gali dalyvauti pamokose su pagrindine grupe, bet pratimai ir krūvis jiems skiriami pagal gydytojo rekomendacijas ir atsižvelgiant į savijautą;</w:t>
      </w:r>
    </w:p>
    <w:p w14:paraId="4F28A0E6" w14:textId="7E7B9B40" w:rsidR="00A60381" w:rsidRPr="0087722E" w:rsidRDefault="00AE6CFD" w:rsidP="00A60381">
      <w:pPr>
        <w:ind w:firstLine="567"/>
        <w:jc w:val="both"/>
        <w:rPr>
          <w:szCs w:val="24"/>
        </w:rPr>
      </w:pPr>
      <w:r w:rsidRPr="0087722E">
        <w:rPr>
          <w:szCs w:val="24"/>
        </w:rPr>
        <w:t>84</w:t>
      </w:r>
      <w:r w:rsidR="00E8219F" w:rsidRPr="0087722E">
        <w:rPr>
          <w:szCs w:val="24"/>
        </w:rPr>
        <w:t>.8.1.2</w:t>
      </w:r>
      <w:r w:rsidR="00A60381" w:rsidRPr="0087722E">
        <w:rPr>
          <w:szCs w:val="24"/>
        </w:rPr>
        <w:t>. mokinio tėvų (globėjų, rūpintojų) pageidavimu mokiniai gali lankyti sveikatinimo grupes ne mokykloje;</w:t>
      </w:r>
    </w:p>
    <w:p w14:paraId="64B178CF" w14:textId="4205B8C8" w:rsidR="00A60381" w:rsidRPr="0087722E" w:rsidRDefault="00AE6CFD" w:rsidP="00A60381">
      <w:pPr>
        <w:ind w:firstLine="567"/>
        <w:jc w:val="both"/>
        <w:rPr>
          <w:szCs w:val="24"/>
        </w:rPr>
      </w:pPr>
      <w:r w:rsidRPr="0087722E">
        <w:rPr>
          <w:szCs w:val="24"/>
        </w:rPr>
        <w:t>84</w:t>
      </w:r>
      <w:r w:rsidR="00E8219F" w:rsidRPr="0087722E">
        <w:rPr>
          <w:szCs w:val="24"/>
        </w:rPr>
        <w:t>.8</w:t>
      </w:r>
      <w:r w:rsidR="00A60381" w:rsidRPr="0087722E">
        <w:rPr>
          <w:szCs w:val="24"/>
        </w:rPr>
        <w:t>.2.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07749490" w14:textId="2AA55021" w:rsidR="00A60381" w:rsidRPr="0087722E" w:rsidRDefault="00AE6CFD" w:rsidP="00A60381">
      <w:pPr>
        <w:ind w:firstLine="567"/>
        <w:jc w:val="both"/>
        <w:rPr>
          <w:szCs w:val="24"/>
        </w:rPr>
      </w:pPr>
      <w:r w:rsidRPr="0087722E">
        <w:rPr>
          <w:szCs w:val="24"/>
        </w:rPr>
        <w:t>84</w:t>
      </w:r>
      <w:r w:rsidR="00E8219F" w:rsidRPr="0087722E">
        <w:rPr>
          <w:szCs w:val="24"/>
        </w:rPr>
        <w:t>.8</w:t>
      </w:r>
      <w:r w:rsidR="00A60381" w:rsidRPr="0087722E">
        <w:rPr>
          <w:szCs w:val="24"/>
        </w:rPr>
        <w:t>.3. mokiniams, atleistiems nuo fizinio ugdymo pamokų dėl sveikatos ir laikinai nedalyvaujantiems pamokoje dėl ligos, siūlomos kitokios veiklos (pvz., stalo žaidimai, šaškės, šachmatai, siūlomi užsiėmimai bibliotekoje, konsultacijos, socialinė veikla ir pan.). Mokiniams, atleistiems nuo fizinio ugdymo pamokų dėl mokymosi pagal formalųjį švietimą papildančio ugdymo sporto programas,</w:t>
      </w:r>
      <w:r w:rsidR="00A60381" w:rsidRPr="0087722E">
        <w:rPr>
          <w:sz w:val="20"/>
        </w:rPr>
        <w:t xml:space="preserve"> </w:t>
      </w:r>
      <w:r w:rsidR="00A60381" w:rsidRPr="0087722E">
        <w:rPr>
          <w:szCs w:val="24"/>
        </w:rPr>
        <w:t>taip pat gali b</w:t>
      </w:r>
      <w:r w:rsidRPr="0087722E">
        <w:rPr>
          <w:szCs w:val="24"/>
        </w:rPr>
        <w:t>ūti pasiūlytos panašios veiklos.</w:t>
      </w:r>
    </w:p>
    <w:p w14:paraId="1E74195A" w14:textId="2802E800" w:rsidR="00A60381" w:rsidRPr="0087722E" w:rsidRDefault="00AE6CFD" w:rsidP="00A60381">
      <w:pPr>
        <w:ind w:firstLine="567"/>
        <w:jc w:val="both"/>
        <w:rPr>
          <w:szCs w:val="24"/>
        </w:rPr>
      </w:pPr>
      <w:r w:rsidRPr="0087722E">
        <w:rPr>
          <w:szCs w:val="24"/>
        </w:rPr>
        <w:t>85</w:t>
      </w:r>
      <w:r w:rsidR="00A60381" w:rsidRPr="0087722E">
        <w:rPr>
          <w:szCs w:val="24"/>
        </w:rPr>
        <w:t>. Pasirenkamieji dalykai mokiniui nėra privalomi mokytis, mokinys juos renkasi pagal mokymosi poreikius. Privalomi šie dalykai tampa tuomet, kai mokinys juos pasirenka mokytis.</w:t>
      </w:r>
    </w:p>
    <w:p w14:paraId="45C1B166" w14:textId="77777777" w:rsidR="004639AB" w:rsidRPr="0087722E" w:rsidRDefault="004639AB" w:rsidP="004639AB">
      <w:pPr>
        <w:shd w:val="clear" w:color="auto" w:fill="FFFFFF"/>
        <w:ind w:firstLine="567"/>
        <w:jc w:val="both"/>
        <w:rPr>
          <w:szCs w:val="24"/>
        </w:rPr>
      </w:pPr>
    </w:p>
    <w:p w14:paraId="7A9D9A7D" w14:textId="77777777" w:rsidR="002B627F" w:rsidRPr="0087722E" w:rsidRDefault="002B627F" w:rsidP="002B627F">
      <w:pPr>
        <w:jc w:val="center"/>
        <w:rPr>
          <w:b/>
          <w:szCs w:val="24"/>
        </w:rPr>
      </w:pPr>
      <w:r w:rsidRPr="0087722E">
        <w:rPr>
          <w:b/>
          <w:szCs w:val="24"/>
        </w:rPr>
        <w:t>V SKYRIUS</w:t>
      </w:r>
    </w:p>
    <w:p w14:paraId="0B3C9E8E" w14:textId="77777777" w:rsidR="002B627F" w:rsidRPr="0087722E" w:rsidRDefault="002B627F" w:rsidP="002B627F">
      <w:pPr>
        <w:spacing w:line="0" w:lineRule="atLeast"/>
        <w:ind w:left="4300"/>
        <w:rPr>
          <w:rFonts w:eastAsia="Arial"/>
          <w:b/>
          <w:szCs w:val="24"/>
        </w:rPr>
      </w:pPr>
    </w:p>
    <w:p w14:paraId="2F9B6BDA" w14:textId="77777777" w:rsidR="002B627F" w:rsidRPr="0087722E" w:rsidRDefault="002B627F" w:rsidP="002B627F">
      <w:pPr>
        <w:spacing w:line="138" w:lineRule="exact"/>
        <w:rPr>
          <w:szCs w:val="24"/>
        </w:rPr>
      </w:pPr>
    </w:p>
    <w:p w14:paraId="788561DC" w14:textId="77777777" w:rsidR="002B627F" w:rsidRPr="0087722E" w:rsidRDefault="002B627F" w:rsidP="002B627F">
      <w:pPr>
        <w:spacing w:line="0" w:lineRule="atLeast"/>
        <w:ind w:left="1020"/>
        <w:rPr>
          <w:rFonts w:eastAsia="Arial"/>
          <w:b/>
          <w:szCs w:val="24"/>
        </w:rPr>
      </w:pPr>
      <w:r w:rsidRPr="0087722E">
        <w:rPr>
          <w:rFonts w:eastAsia="Arial"/>
          <w:b/>
          <w:szCs w:val="24"/>
        </w:rPr>
        <w:t>MOKINIŲ, TURINČIŲ SPECIALIŲJŲ UGDYMOSI POREIKIŲ (IŠSKYRUS</w:t>
      </w:r>
    </w:p>
    <w:p w14:paraId="300822B1" w14:textId="77777777" w:rsidR="002B627F" w:rsidRPr="0087722E" w:rsidRDefault="002B627F" w:rsidP="002B627F">
      <w:pPr>
        <w:spacing w:line="0" w:lineRule="atLeast"/>
        <w:ind w:left="620"/>
        <w:rPr>
          <w:rFonts w:eastAsia="Arial"/>
          <w:b/>
          <w:szCs w:val="24"/>
        </w:rPr>
      </w:pPr>
      <w:r w:rsidRPr="0087722E">
        <w:rPr>
          <w:rFonts w:eastAsia="Arial"/>
          <w:b/>
          <w:szCs w:val="24"/>
        </w:rPr>
        <w:t>ATSIRANDANČIUS DĖL IŠSKIRTINIŲ GABUMŲ), UGDYMO ORGANIZAVIMAS</w:t>
      </w:r>
    </w:p>
    <w:p w14:paraId="4327BE30" w14:textId="77777777" w:rsidR="002B627F" w:rsidRPr="0087722E" w:rsidRDefault="002B627F" w:rsidP="002B627F">
      <w:pPr>
        <w:spacing w:line="276" w:lineRule="exact"/>
        <w:rPr>
          <w:szCs w:val="24"/>
        </w:rPr>
      </w:pPr>
    </w:p>
    <w:p w14:paraId="66B801C4" w14:textId="77777777" w:rsidR="002B627F" w:rsidRPr="0087722E" w:rsidRDefault="002B627F" w:rsidP="002B627F">
      <w:pPr>
        <w:spacing w:line="0" w:lineRule="atLeast"/>
        <w:ind w:left="4020"/>
        <w:rPr>
          <w:rFonts w:eastAsia="Arial"/>
          <w:b/>
          <w:szCs w:val="24"/>
        </w:rPr>
      </w:pPr>
      <w:r w:rsidRPr="0087722E">
        <w:rPr>
          <w:rFonts w:eastAsia="Arial"/>
          <w:b/>
          <w:szCs w:val="24"/>
        </w:rPr>
        <w:t>PIRMAS SKIRSNIS</w:t>
      </w:r>
    </w:p>
    <w:p w14:paraId="3C289D3C" w14:textId="078DAAB4" w:rsidR="002B627F" w:rsidRPr="0087722E" w:rsidRDefault="004774E7" w:rsidP="002B627F">
      <w:pPr>
        <w:spacing w:line="0" w:lineRule="atLeast"/>
        <w:ind w:right="-239"/>
        <w:jc w:val="center"/>
        <w:rPr>
          <w:rFonts w:eastAsia="Arial"/>
          <w:b/>
          <w:szCs w:val="24"/>
        </w:rPr>
      </w:pPr>
      <w:r w:rsidRPr="0087722E">
        <w:rPr>
          <w:rFonts w:eastAsia="Arial"/>
          <w:b/>
          <w:szCs w:val="24"/>
        </w:rPr>
        <w:t>PAGRINDINIAI UGDYMO ORGANIZAVIMO PRINCIPAI</w:t>
      </w:r>
    </w:p>
    <w:p w14:paraId="7D24E940" w14:textId="77777777" w:rsidR="002B627F" w:rsidRPr="0087722E" w:rsidRDefault="002B627F" w:rsidP="002B627F">
      <w:pPr>
        <w:spacing w:line="282" w:lineRule="exact"/>
        <w:rPr>
          <w:szCs w:val="24"/>
        </w:rPr>
      </w:pPr>
    </w:p>
    <w:p w14:paraId="0C153005" w14:textId="0FCE007E" w:rsidR="002B627F" w:rsidRPr="0087722E" w:rsidRDefault="00AE6CFD"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rPr>
      </w:pPr>
      <w:r w:rsidRPr="0087722E">
        <w:rPr>
          <w:szCs w:val="24"/>
        </w:rPr>
        <w:t>86</w:t>
      </w:r>
      <w:r w:rsidR="002B627F" w:rsidRPr="0087722E">
        <w:rPr>
          <w:szCs w:val="24"/>
        </w:rPr>
        <w:t xml:space="preserve">. Mokykla užtikrina visų mokinių įtrauktį į švietimą, šalinimą kliūčių, dėl kurių mokinys patiria dalyvavimo švietime ir ugdymosi sunkumų, ir teikia būtiną švietimo pagalbą, </w:t>
      </w:r>
      <w:r w:rsidR="002B627F" w:rsidRPr="0087722E">
        <w:rPr>
          <w:szCs w:val="28"/>
        </w:rPr>
        <w:t xml:space="preserve">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14:paraId="23DFD55C" w14:textId="18A20B7B" w:rsidR="002B627F" w:rsidRPr="0087722E" w:rsidRDefault="00AE6CFD" w:rsidP="002B627F">
      <w:pPr>
        <w:tabs>
          <w:tab w:val="left" w:pos="1392"/>
        </w:tabs>
        <w:spacing w:line="261" w:lineRule="auto"/>
        <w:ind w:right="20" w:firstLine="567"/>
        <w:jc w:val="both"/>
        <w:rPr>
          <w:rFonts w:eastAsia="Arial"/>
          <w:szCs w:val="24"/>
        </w:rPr>
      </w:pPr>
      <w:r w:rsidRPr="0087722E">
        <w:rPr>
          <w:rFonts w:eastAsia="Arial"/>
          <w:szCs w:val="24"/>
        </w:rPr>
        <w:t>87</w:t>
      </w:r>
      <w:r w:rsidR="002B627F" w:rsidRPr="0087722E">
        <w:rPr>
          <w:rFonts w:eastAsia="Arial"/>
          <w:szCs w:val="24"/>
        </w:rPr>
        <w:t xml:space="preserve">. Specialiųjų ugdymosi poreikių turintiems mokiniams ugdyti dalykų Bendrąją programą pritaiko mokytojas: formuoja ugdymo turinį, numato tinkamiausias ugdymo organizavimo formas, kuria edukacines erdves, atsižvelgdamas į kiekvieno mokinio specialiuosius ugdymosi poreikius, mokinio ir jo tėvų (globėjų, rūpintojų) pageidavimus, mokyklos </w:t>
      </w:r>
      <w:r w:rsidR="00D066B2" w:rsidRPr="0087722E">
        <w:rPr>
          <w:rFonts w:eastAsia="Arial"/>
          <w:szCs w:val="24"/>
        </w:rPr>
        <w:t>v</w:t>
      </w:r>
      <w:r w:rsidR="002B627F" w:rsidRPr="0087722E">
        <w:rPr>
          <w:rFonts w:eastAsia="Arial"/>
          <w:szCs w:val="24"/>
        </w:rPr>
        <w:t>aiko gerovės komisijos rekomendacijas.</w:t>
      </w:r>
    </w:p>
    <w:p w14:paraId="5D08DDF9" w14:textId="6ECFC074" w:rsidR="002B627F" w:rsidRPr="0087722E" w:rsidRDefault="00AE6CFD" w:rsidP="002B627F">
      <w:pPr>
        <w:tabs>
          <w:tab w:val="left" w:pos="1392"/>
        </w:tabs>
        <w:spacing w:line="261" w:lineRule="auto"/>
        <w:ind w:left="851" w:right="20" w:hanging="284"/>
        <w:jc w:val="both"/>
        <w:rPr>
          <w:rFonts w:eastAsia="Arial"/>
          <w:szCs w:val="24"/>
        </w:rPr>
      </w:pPr>
      <w:r w:rsidRPr="0087722E">
        <w:rPr>
          <w:rFonts w:eastAsia="Arial"/>
          <w:szCs w:val="24"/>
        </w:rPr>
        <w:t>88</w:t>
      </w:r>
      <w:r w:rsidR="002B627F" w:rsidRPr="0087722E">
        <w:rPr>
          <w:rFonts w:eastAsia="Arial"/>
          <w:szCs w:val="24"/>
        </w:rPr>
        <w:t>. Organizuodama mokinių, turinčių specialiųjų ugdymosi poreikių ugdymą, mokykla</w:t>
      </w:r>
    </w:p>
    <w:p w14:paraId="38387219" w14:textId="77777777" w:rsidR="002B627F" w:rsidRPr="0087722E" w:rsidRDefault="002B627F" w:rsidP="002B627F">
      <w:pPr>
        <w:spacing w:line="23" w:lineRule="exact"/>
        <w:jc w:val="both"/>
        <w:rPr>
          <w:rFonts w:eastAsia="Arial"/>
          <w:szCs w:val="24"/>
        </w:rPr>
      </w:pPr>
    </w:p>
    <w:p w14:paraId="687DFE59" w14:textId="77777777" w:rsidR="002B627F" w:rsidRPr="0087722E" w:rsidRDefault="002B627F" w:rsidP="002B627F">
      <w:pPr>
        <w:spacing w:line="0" w:lineRule="atLeast"/>
        <w:ind w:left="-24"/>
        <w:jc w:val="both"/>
        <w:rPr>
          <w:rFonts w:eastAsia="Arial"/>
          <w:szCs w:val="24"/>
        </w:rPr>
      </w:pPr>
      <w:r w:rsidRPr="0087722E">
        <w:rPr>
          <w:rFonts w:eastAsia="Arial"/>
          <w:szCs w:val="24"/>
        </w:rPr>
        <w:t>atsižvelgia:</w:t>
      </w:r>
    </w:p>
    <w:p w14:paraId="4493914C" w14:textId="02B5C246" w:rsidR="002B627F" w:rsidRPr="0087722E" w:rsidRDefault="00AE6CFD" w:rsidP="002B627F">
      <w:pPr>
        <w:spacing w:line="0" w:lineRule="atLeast"/>
        <w:ind w:firstLine="567"/>
        <w:jc w:val="both"/>
        <w:rPr>
          <w:rFonts w:eastAsia="Arial"/>
          <w:szCs w:val="24"/>
        </w:rPr>
      </w:pPr>
      <w:r w:rsidRPr="0087722E">
        <w:rPr>
          <w:rFonts w:eastAsia="Arial"/>
          <w:szCs w:val="24"/>
        </w:rPr>
        <w:t>88</w:t>
      </w:r>
      <w:r w:rsidR="002B627F" w:rsidRPr="0087722E">
        <w:rPr>
          <w:rFonts w:eastAsia="Arial"/>
          <w:szCs w:val="24"/>
        </w:rPr>
        <w:t>.1. į mokinių specialiųjų ugdymosi poreikių pobūdį, jų lygį (nedideli, vidutiniai, dideli ir labai dideli);</w:t>
      </w:r>
    </w:p>
    <w:p w14:paraId="6C39D8D6" w14:textId="08B5CF33" w:rsidR="002B627F" w:rsidRPr="0087722E" w:rsidRDefault="00AE6CFD" w:rsidP="002B627F">
      <w:pPr>
        <w:spacing w:line="0" w:lineRule="atLeast"/>
        <w:ind w:firstLine="567"/>
        <w:jc w:val="both"/>
        <w:rPr>
          <w:rFonts w:eastAsia="Arial"/>
          <w:szCs w:val="24"/>
        </w:rPr>
      </w:pPr>
      <w:r w:rsidRPr="0087722E">
        <w:rPr>
          <w:rFonts w:eastAsia="Arial"/>
          <w:szCs w:val="24"/>
        </w:rPr>
        <w:lastRenderedPageBreak/>
        <w:t>88</w:t>
      </w:r>
      <w:r w:rsidR="002B627F" w:rsidRPr="0087722E">
        <w:rPr>
          <w:rFonts w:eastAsia="Arial"/>
          <w:szCs w:val="24"/>
        </w:rPr>
        <w:t>.2. į  mokyklos  ir  tėvų  (globėjų,  rūpintojų)  įsipareigojimus,  įteisintus  mokymo</w:t>
      </w:r>
    </w:p>
    <w:p w14:paraId="02408DD8" w14:textId="77777777" w:rsidR="002B627F" w:rsidRPr="0087722E" w:rsidRDefault="002B627F" w:rsidP="002B627F">
      <w:pPr>
        <w:spacing w:line="11" w:lineRule="exact"/>
        <w:ind w:firstLine="567"/>
        <w:jc w:val="both"/>
        <w:rPr>
          <w:rFonts w:eastAsia="Arial"/>
          <w:szCs w:val="24"/>
        </w:rPr>
      </w:pPr>
    </w:p>
    <w:p w14:paraId="018E53F1" w14:textId="77777777" w:rsidR="002B627F" w:rsidRPr="0087722E" w:rsidRDefault="002B627F" w:rsidP="002B627F">
      <w:pPr>
        <w:spacing w:line="0" w:lineRule="atLeast"/>
        <w:jc w:val="both"/>
        <w:rPr>
          <w:rFonts w:eastAsia="Arial"/>
          <w:szCs w:val="24"/>
        </w:rPr>
      </w:pPr>
      <w:r w:rsidRPr="0087722E">
        <w:rPr>
          <w:rFonts w:eastAsia="Arial"/>
          <w:szCs w:val="24"/>
        </w:rPr>
        <w:t>sutartyje;</w:t>
      </w:r>
    </w:p>
    <w:p w14:paraId="4C36E812" w14:textId="3963CF69" w:rsidR="002B627F" w:rsidRPr="0087722E" w:rsidRDefault="00AE6CFD" w:rsidP="002B627F">
      <w:pPr>
        <w:spacing w:line="0" w:lineRule="atLeast"/>
        <w:ind w:left="-24" w:firstLine="567"/>
        <w:jc w:val="both"/>
        <w:rPr>
          <w:rFonts w:eastAsia="Arial"/>
          <w:szCs w:val="24"/>
        </w:rPr>
      </w:pPr>
      <w:r w:rsidRPr="0087722E">
        <w:rPr>
          <w:rFonts w:eastAsia="Arial"/>
          <w:szCs w:val="24"/>
        </w:rPr>
        <w:t>88</w:t>
      </w:r>
      <w:r w:rsidR="002B627F" w:rsidRPr="0087722E">
        <w:rPr>
          <w:rFonts w:eastAsia="Arial"/>
          <w:szCs w:val="24"/>
        </w:rPr>
        <w:t>.3. į mokymosi formą ir mokymo proceso organizavimo būdą;</w:t>
      </w:r>
    </w:p>
    <w:p w14:paraId="7171C8C1" w14:textId="77777777" w:rsidR="002B627F" w:rsidRPr="0087722E" w:rsidRDefault="002B627F" w:rsidP="002B627F">
      <w:pPr>
        <w:spacing w:line="11" w:lineRule="exact"/>
        <w:ind w:firstLine="567"/>
        <w:jc w:val="both"/>
        <w:rPr>
          <w:rFonts w:eastAsia="Arial"/>
          <w:szCs w:val="24"/>
        </w:rPr>
      </w:pPr>
    </w:p>
    <w:p w14:paraId="352F997D" w14:textId="76539C51" w:rsidR="002B627F" w:rsidRPr="0087722E" w:rsidRDefault="00AE6CFD" w:rsidP="002B627F">
      <w:pPr>
        <w:tabs>
          <w:tab w:val="left" w:pos="1512"/>
        </w:tabs>
        <w:spacing w:line="0" w:lineRule="atLeast"/>
        <w:ind w:right="40" w:firstLine="567"/>
        <w:jc w:val="both"/>
        <w:rPr>
          <w:rFonts w:eastAsia="Arial"/>
          <w:szCs w:val="24"/>
        </w:rPr>
      </w:pPr>
      <w:r w:rsidRPr="0087722E">
        <w:rPr>
          <w:rFonts w:eastAsia="Arial"/>
          <w:szCs w:val="24"/>
        </w:rPr>
        <w:t>88</w:t>
      </w:r>
      <w:r w:rsidR="002B627F" w:rsidRPr="0087722E">
        <w:rPr>
          <w:rFonts w:eastAsia="Arial"/>
          <w:szCs w:val="24"/>
        </w:rPr>
        <w:t>.4. į ugdymo programą (Bendrąją programą, pritaikytą mokiniams, turintiems specialiųjų ugdymo(</w:t>
      </w:r>
      <w:proofErr w:type="spellStart"/>
      <w:r w:rsidR="002B627F" w:rsidRPr="0087722E">
        <w:rPr>
          <w:rFonts w:eastAsia="Arial"/>
          <w:szCs w:val="24"/>
        </w:rPr>
        <w:t>si</w:t>
      </w:r>
      <w:proofErr w:type="spellEnd"/>
      <w:r w:rsidR="002B627F" w:rsidRPr="0087722E">
        <w:rPr>
          <w:rFonts w:eastAsia="Arial"/>
          <w:szCs w:val="24"/>
        </w:rPr>
        <w:t>) poreikių ar individualizuotą programą);</w:t>
      </w:r>
    </w:p>
    <w:p w14:paraId="7E20102C" w14:textId="72BBADEF" w:rsidR="002B627F" w:rsidRPr="0087722E" w:rsidRDefault="00AE6CFD" w:rsidP="002B627F">
      <w:pPr>
        <w:tabs>
          <w:tab w:val="left" w:pos="1512"/>
        </w:tabs>
        <w:spacing w:line="0" w:lineRule="atLeast"/>
        <w:ind w:firstLine="567"/>
        <w:jc w:val="both"/>
        <w:rPr>
          <w:rFonts w:eastAsia="Arial"/>
          <w:szCs w:val="24"/>
        </w:rPr>
      </w:pPr>
      <w:r w:rsidRPr="0087722E">
        <w:rPr>
          <w:rFonts w:eastAsia="Arial"/>
          <w:szCs w:val="24"/>
        </w:rPr>
        <w:t>88</w:t>
      </w:r>
      <w:r w:rsidR="002B627F" w:rsidRPr="0087722E">
        <w:rPr>
          <w:rFonts w:eastAsia="Arial"/>
          <w:szCs w:val="24"/>
        </w:rPr>
        <w:t>.5. į turimas mokymo lėšas;</w:t>
      </w:r>
    </w:p>
    <w:p w14:paraId="2F1957EE" w14:textId="77777777" w:rsidR="002B627F" w:rsidRPr="0087722E" w:rsidRDefault="002B627F" w:rsidP="002B627F">
      <w:pPr>
        <w:spacing w:line="11" w:lineRule="exact"/>
        <w:ind w:firstLine="567"/>
        <w:jc w:val="both"/>
        <w:rPr>
          <w:rFonts w:eastAsia="Arial"/>
          <w:szCs w:val="24"/>
        </w:rPr>
      </w:pPr>
    </w:p>
    <w:p w14:paraId="7A4F0752" w14:textId="17663AFB" w:rsidR="002B627F" w:rsidRPr="0087722E" w:rsidRDefault="00AE6CFD" w:rsidP="002B627F">
      <w:pPr>
        <w:tabs>
          <w:tab w:val="left" w:pos="142"/>
        </w:tabs>
        <w:spacing w:line="250" w:lineRule="auto"/>
        <w:ind w:right="340" w:firstLine="567"/>
        <w:jc w:val="both"/>
        <w:rPr>
          <w:rFonts w:eastAsia="Arial"/>
          <w:szCs w:val="24"/>
        </w:rPr>
      </w:pPr>
      <w:r w:rsidRPr="0087722E">
        <w:rPr>
          <w:rFonts w:eastAsia="Arial"/>
          <w:szCs w:val="24"/>
        </w:rPr>
        <w:t>88</w:t>
      </w:r>
      <w:r w:rsidR="002B627F" w:rsidRPr="0087722E">
        <w:rPr>
          <w:rFonts w:eastAsia="Arial"/>
          <w:szCs w:val="24"/>
        </w:rPr>
        <w:t>.6. į švietimo pagalbos specialistų, mokyklos vaiko gerovės komisijos, pedagoginių psichologinių ar švietimo pagalbos tarnybų rekomendacijas;</w:t>
      </w:r>
    </w:p>
    <w:p w14:paraId="44D8C807" w14:textId="77777777" w:rsidR="002B627F" w:rsidRPr="0087722E" w:rsidRDefault="002B627F" w:rsidP="002B627F">
      <w:pPr>
        <w:spacing w:line="1" w:lineRule="exact"/>
        <w:ind w:firstLine="567"/>
        <w:jc w:val="both"/>
        <w:rPr>
          <w:rFonts w:eastAsia="Arial"/>
          <w:szCs w:val="24"/>
        </w:rPr>
      </w:pPr>
    </w:p>
    <w:p w14:paraId="394E2414" w14:textId="147DBA93" w:rsidR="002B627F" w:rsidRPr="0087722E" w:rsidRDefault="00AE6CFD" w:rsidP="004774E7">
      <w:pPr>
        <w:tabs>
          <w:tab w:val="left" w:pos="1536"/>
        </w:tabs>
        <w:spacing w:line="0" w:lineRule="atLeast"/>
        <w:ind w:firstLine="567"/>
        <w:jc w:val="both"/>
        <w:rPr>
          <w:rFonts w:eastAsia="Arial"/>
          <w:szCs w:val="24"/>
        </w:rPr>
      </w:pPr>
      <w:r w:rsidRPr="0087722E">
        <w:rPr>
          <w:rFonts w:eastAsia="Arial"/>
          <w:szCs w:val="24"/>
        </w:rPr>
        <w:t>88</w:t>
      </w:r>
      <w:r w:rsidR="002B627F" w:rsidRPr="0087722E">
        <w:rPr>
          <w:rFonts w:eastAsia="Arial"/>
          <w:szCs w:val="24"/>
        </w:rPr>
        <w:t>.7. į ugdymosi erdves.</w:t>
      </w:r>
    </w:p>
    <w:p w14:paraId="05CAE025" w14:textId="6747DB7C" w:rsidR="002B627F" w:rsidRPr="0087722E" w:rsidRDefault="00AE6CFD"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sidRPr="0087722E">
        <w:rPr>
          <w:szCs w:val="28"/>
          <w:lang w:eastAsia="lt-LT"/>
        </w:rPr>
        <w:t>89</w:t>
      </w:r>
      <w:r w:rsidR="002B627F" w:rsidRPr="0087722E">
        <w:rPr>
          <w:szCs w:val="28"/>
          <w:lang w:eastAsia="lt-LT"/>
        </w:rPr>
        <w:t>. Mokykla kiekvienam mokiniui, turinčiam specialiųjų ugdymosi poreikių,</w:t>
      </w:r>
      <w:r w:rsidR="004774E7" w:rsidRPr="0087722E">
        <w:rPr>
          <w:szCs w:val="28"/>
          <w:lang w:eastAsia="lt-LT"/>
        </w:rPr>
        <w:t xml:space="preserve"> nustatytų Švietimo pagalbos tarnyboje, </w:t>
      </w:r>
      <w:r w:rsidR="002B627F" w:rsidRPr="0087722E">
        <w:rPr>
          <w:szCs w:val="28"/>
          <w:lang w:eastAsia="lt-LT"/>
        </w:rPr>
        <w:t xml:space="preserve"> rengia individualų ugdymo planą, kurio sudėtinė dalis yra pagalbo</w:t>
      </w:r>
      <w:r w:rsidR="00DE0887" w:rsidRPr="0087722E">
        <w:rPr>
          <w:szCs w:val="28"/>
          <w:lang w:eastAsia="lt-LT"/>
        </w:rPr>
        <w:t>s planas, apimantis pagalbą ugdymo procese</w:t>
      </w:r>
      <w:r w:rsidR="002B627F" w:rsidRPr="0087722E">
        <w:rPr>
          <w:szCs w:val="28"/>
          <w:lang w:eastAsia="lt-LT"/>
        </w:rPr>
        <w:t xml:space="preserve"> ir </w:t>
      </w:r>
      <w:r w:rsidR="00DE0887" w:rsidRPr="0087722E">
        <w:rPr>
          <w:szCs w:val="28"/>
          <w:lang w:eastAsia="lt-LT"/>
        </w:rPr>
        <w:t>kitų specialistų teikiamą pagalbą, didinančią</w:t>
      </w:r>
      <w:r w:rsidR="002B627F" w:rsidRPr="0087722E">
        <w:rPr>
          <w:szCs w:val="28"/>
          <w:lang w:eastAsia="lt-LT"/>
        </w:rPr>
        <w:t xml:space="preserve"> ugdymo veiksmingumą:</w:t>
      </w:r>
    </w:p>
    <w:p w14:paraId="5305ACDA" w14:textId="4A4C4ED5" w:rsidR="002B627F" w:rsidRPr="0087722E" w:rsidRDefault="00AE6CFD"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sidRPr="0087722E">
        <w:rPr>
          <w:szCs w:val="28"/>
          <w:lang w:eastAsia="lt-LT"/>
        </w:rPr>
        <w:t>89</w:t>
      </w:r>
      <w:r w:rsidR="00DE0887" w:rsidRPr="0087722E">
        <w:rPr>
          <w:szCs w:val="28"/>
          <w:lang w:eastAsia="lt-LT"/>
        </w:rPr>
        <w:t>.</w:t>
      </w:r>
      <w:r w:rsidR="002B627F" w:rsidRPr="0087722E">
        <w:rPr>
          <w:szCs w:val="28"/>
          <w:lang w:eastAsia="lt-LT"/>
        </w:rPr>
        <w:t>1. už individualių ugdymo planų įgyvendinimo koordinavimą atsakingas direktoriaus pavaduotojas ugdymui, kuris kartu su mokytojais ir švietimo pagalbą teikiančiais specialistais, vaiku, jo tėvais (globėjais, rūpintojais) numato ugdymo ir pagalbos tikslus;</w:t>
      </w:r>
    </w:p>
    <w:p w14:paraId="1BC516FE" w14:textId="27DE7011" w:rsidR="002B627F" w:rsidRPr="0087722E" w:rsidRDefault="00AE6CFD"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sidRPr="0087722E">
        <w:rPr>
          <w:szCs w:val="28"/>
          <w:lang w:eastAsia="lt-LT"/>
        </w:rPr>
        <w:t>89</w:t>
      </w:r>
      <w:r w:rsidR="002B627F" w:rsidRPr="0087722E">
        <w:rPr>
          <w:szCs w:val="28"/>
          <w:lang w:eastAsia="lt-LT"/>
        </w:rPr>
        <w:t xml:space="preserve">.2. įgyvendinimui sudaromi individualūs tvarkaraščiai, kurie dera su klasės, kurioje mokinys mokosi, tvarkaraščiu, ir užtikrina, kad mokinys gaus ugdymą ir švietimo pagalbą tokia apimtimi, kokią nustato </w:t>
      </w:r>
      <w:r w:rsidR="00D11776" w:rsidRPr="0087722E">
        <w:rPr>
          <w:szCs w:val="28"/>
          <w:lang w:eastAsia="lt-LT"/>
        </w:rPr>
        <w:t xml:space="preserve">mokyklos </w:t>
      </w:r>
      <w:r w:rsidR="002B627F" w:rsidRPr="0087722E">
        <w:rPr>
          <w:szCs w:val="28"/>
          <w:lang w:eastAsia="lt-LT"/>
        </w:rPr>
        <w:t>ugdymo planas ir rekomenduoja mokiniui švietimo pagalbos tarnyba;</w:t>
      </w:r>
    </w:p>
    <w:p w14:paraId="730FC20C" w14:textId="5F89F965" w:rsidR="002B627F" w:rsidRPr="0087722E" w:rsidRDefault="00AE6CFD" w:rsidP="002B62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87722E">
        <w:rPr>
          <w:szCs w:val="28"/>
          <w:lang w:eastAsia="lt-LT"/>
        </w:rPr>
        <w:t>89</w:t>
      </w:r>
      <w:r w:rsidR="002B627F" w:rsidRPr="0087722E">
        <w:rPr>
          <w:szCs w:val="28"/>
          <w:lang w:eastAsia="lt-LT"/>
        </w:rPr>
        <w:t>.3. mokykla naudoja individualaus ugdymo plano formą, kurioje suplanuojami įgyvendinimo, stebėsenos ir aptarimo formos bei etapai. Plane</w:t>
      </w:r>
      <w:r w:rsidR="002B627F" w:rsidRPr="0087722E">
        <w:rPr>
          <w:szCs w:val="24"/>
        </w:rPr>
        <w:t xml:space="preserve"> numatomi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14:paraId="5A35CC3F" w14:textId="09BDF1D4" w:rsidR="00047EB2" w:rsidRPr="0087722E" w:rsidRDefault="00AE6CFD"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87722E">
        <w:rPr>
          <w:szCs w:val="24"/>
        </w:rPr>
        <w:t>90</w:t>
      </w:r>
      <w:r w:rsidR="002B627F" w:rsidRPr="0087722E">
        <w:rPr>
          <w:szCs w:val="24"/>
        </w:rPr>
        <w:t xml:space="preserve">. Mokykla, rengdama </w:t>
      </w:r>
      <w:r w:rsidR="002B627F" w:rsidRPr="0087722E">
        <w:rPr>
          <w:szCs w:val="28"/>
          <w:lang w:eastAsia="lt-LT"/>
        </w:rPr>
        <w:t>individualų ugdymo planą</w:t>
      </w:r>
      <w:r w:rsidR="002B627F" w:rsidRPr="0087722E">
        <w:rPr>
          <w:szCs w:val="24"/>
        </w:rPr>
        <w:t xml:space="preserve"> mokiniui, vadovaujasi ugdymo plano </w:t>
      </w:r>
      <w:r w:rsidRPr="0087722E">
        <w:rPr>
          <w:szCs w:val="24"/>
        </w:rPr>
        <w:t>65, 72, 73</w:t>
      </w:r>
      <w:r w:rsidR="002B627F" w:rsidRPr="0087722E">
        <w:rPr>
          <w:szCs w:val="24"/>
        </w:rPr>
        <w:t xml:space="preserve"> punktuose nurodytu pradinio ar pagrindinio ugdymo dalykų programoms įgyvendinti skiriamų pamokų skaičiumi</w:t>
      </w:r>
      <w:r w:rsidR="00047EB2" w:rsidRPr="0087722E">
        <w:rPr>
          <w:szCs w:val="24"/>
        </w:rPr>
        <w:t>, gali:</w:t>
      </w:r>
    </w:p>
    <w:p w14:paraId="35E74355" w14:textId="167C0A5D" w:rsidR="00047EB2" w:rsidRPr="0087722E" w:rsidRDefault="00AE6CFD"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87722E">
        <w:rPr>
          <w:szCs w:val="24"/>
        </w:rPr>
        <w:t>90</w:t>
      </w:r>
      <w:r w:rsidR="00047EB2" w:rsidRPr="0087722E">
        <w:rPr>
          <w:szCs w:val="24"/>
        </w:rPr>
        <w:t>.1. keisti specialiųjų pamokų, pratybų ir individualiai pagalbai skiriamų valandų (pamokų) skaičių;</w:t>
      </w:r>
    </w:p>
    <w:p w14:paraId="4AF386D4" w14:textId="160F684A" w:rsidR="00047EB2" w:rsidRPr="0087722E" w:rsidRDefault="00AE6CFD"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87722E">
        <w:rPr>
          <w:szCs w:val="24"/>
        </w:rPr>
        <w:t>90</w:t>
      </w:r>
      <w:r w:rsidR="00047EB2" w:rsidRPr="0087722E">
        <w:rPr>
          <w:szCs w:val="24"/>
        </w:rPr>
        <w:t>.2. keisti pamokų trukmę;</w:t>
      </w:r>
    </w:p>
    <w:p w14:paraId="1A0A1F95" w14:textId="38475DE5" w:rsidR="00047EB2" w:rsidRPr="0087722E" w:rsidRDefault="00AE6CFD" w:rsidP="00047EB2">
      <w:pPr>
        <w:tabs>
          <w:tab w:val="left" w:pos="1832"/>
          <w:tab w:val="left" w:pos="2748"/>
          <w:tab w:val="left" w:pos="3664"/>
          <w:tab w:val="left" w:pos="4580"/>
          <w:tab w:val="left" w:pos="5496"/>
          <w:tab w:val="left" w:pos="6412"/>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sidRPr="0087722E">
        <w:rPr>
          <w:szCs w:val="24"/>
        </w:rPr>
        <w:t>90</w:t>
      </w:r>
      <w:r w:rsidR="00047EB2" w:rsidRPr="0087722E">
        <w:rPr>
          <w:szCs w:val="24"/>
        </w:rPr>
        <w:t>.</w:t>
      </w:r>
      <w:r w:rsidR="00D066B2" w:rsidRPr="0087722E">
        <w:rPr>
          <w:szCs w:val="24"/>
        </w:rPr>
        <w:t>3</w:t>
      </w:r>
      <w:r w:rsidR="00047EB2" w:rsidRPr="0087722E">
        <w:rPr>
          <w:szCs w:val="24"/>
        </w:rPr>
        <w:t>. vėliau pradėti pirmosios ar antrosios užsienio kalbos mokyti – mokinį, turintį klausos, įvairiapusių raidos, elgesio ir emocijų, kalbos ir kalbėjimo, skaitymo ir (ar) rašymo, intelekto (taip pat ir nepatikslintų intelekto), bendrųjų mokymosi sutrikimų, turintį kochlearinius implantus;</w:t>
      </w:r>
    </w:p>
    <w:p w14:paraId="116A63B5" w14:textId="3AB47193" w:rsidR="00047EB2" w:rsidRPr="0087722E" w:rsidRDefault="00AE6CFD" w:rsidP="00047EB2">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sidRPr="0087722E">
        <w:rPr>
          <w:szCs w:val="24"/>
        </w:rPr>
        <w:t>90</w:t>
      </w:r>
      <w:r w:rsidR="00047EB2" w:rsidRPr="0087722E">
        <w:rPr>
          <w:szCs w:val="24"/>
        </w:rPr>
        <w:t>.</w:t>
      </w:r>
      <w:r w:rsidR="00D066B2" w:rsidRPr="0087722E">
        <w:rPr>
          <w:szCs w:val="24"/>
        </w:rPr>
        <w:t>4</w:t>
      </w:r>
      <w:r w:rsidR="00047EB2" w:rsidRPr="0087722E">
        <w:rPr>
          <w:szCs w:val="24"/>
        </w:rPr>
        <w:t>. mokyti tik vienos užsienio kalbos – mokinį, turintį klausos, įvairiapusių raidos, elgesio ir emocijų, kalbos ir kalbėjimo, skaitymo ir (ar) rašymo, intelekto (taip pat ir nepatikslintų intelekto), bendrųjų mokymosi sutrikimų, turintį kochlearinius implantus;</w:t>
      </w:r>
    </w:p>
    <w:p w14:paraId="397FE2A8" w14:textId="427DEF7B" w:rsidR="00047EB2" w:rsidRPr="0087722E" w:rsidRDefault="00AE6CFD" w:rsidP="00047EB2">
      <w:pPr>
        <w:tabs>
          <w:tab w:val="left" w:pos="1832"/>
          <w:tab w:val="left" w:pos="2748"/>
          <w:tab w:val="left" w:pos="3664"/>
          <w:tab w:val="left" w:pos="4580"/>
          <w:tab w:val="left" w:pos="5496"/>
          <w:tab w:val="left" w:pos="6412"/>
          <w:tab w:val="left" w:pos="7419"/>
          <w:tab w:val="left" w:pos="7459"/>
          <w:tab w:val="left" w:pos="9160"/>
          <w:tab w:val="left" w:pos="10076"/>
          <w:tab w:val="left" w:pos="10992"/>
          <w:tab w:val="left" w:pos="11908"/>
          <w:tab w:val="left" w:pos="12824"/>
          <w:tab w:val="left" w:pos="13740"/>
          <w:tab w:val="left" w:pos="14656"/>
        </w:tabs>
        <w:ind w:firstLine="567"/>
        <w:jc w:val="both"/>
        <w:rPr>
          <w:szCs w:val="24"/>
        </w:rPr>
      </w:pPr>
      <w:r w:rsidRPr="0087722E">
        <w:rPr>
          <w:szCs w:val="24"/>
        </w:rPr>
        <w:t>90</w:t>
      </w:r>
      <w:r w:rsidR="00047EB2" w:rsidRPr="0087722E">
        <w:rPr>
          <w:szCs w:val="24"/>
        </w:rPr>
        <w:t>.</w:t>
      </w:r>
      <w:r w:rsidR="00D066B2" w:rsidRPr="0087722E">
        <w:rPr>
          <w:szCs w:val="24"/>
        </w:rPr>
        <w:t>5</w:t>
      </w:r>
      <w:r w:rsidR="00047EB2" w:rsidRPr="0087722E">
        <w:rPr>
          <w:szCs w:val="24"/>
        </w:rPr>
        <w:t>. nemokyti užsienio kalbų turinčiojo kompleksinių negalių ir (ar) kompleksinių sutrikimų, į kurių sudėtį įeina įvairiapusiai raidos, elgesio ir emocijų, kalbos ir kalbėjimo, skaitymo ir (ar) rašymo;</w:t>
      </w:r>
    </w:p>
    <w:p w14:paraId="7A2720F1" w14:textId="17F7E712" w:rsidR="00047EB2" w:rsidRPr="0087722E" w:rsidRDefault="00AE6CFD" w:rsidP="00047EB2">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sidRPr="0087722E">
        <w:rPr>
          <w:szCs w:val="24"/>
        </w:rPr>
        <w:t>90</w:t>
      </w:r>
      <w:r w:rsidR="00047EB2" w:rsidRPr="0087722E">
        <w:rPr>
          <w:szCs w:val="24"/>
        </w:rPr>
        <w:t>.</w:t>
      </w:r>
      <w:r w:rsidR="00D066B2" w:rsidRPr="0087722E">
        <w:rPr>
          <w:szCs w:val="24"/>
        </w:rPr>
        <w:t>6</w:t>
      </w:r>
      <w:r w:rsidR="00047EB2" w:rsidRPr="0087722E">
        <w:rPr>
          <w:szCs w:val="24"/>
        </w:rPr>
        <w:t>. nemokyti muzikos turinčiojo klausos sutrikimą (išskyrus nežymų);</w:t>
      </w:r>
    </w:p>
    <w:p w14:paraId="3E9433E8" w14:textId="6D09694E" w:rsidR="002B627F" w:rsidRPr="0087722E" w:rsidRDefault="00AE6CFD" w:rsidP="00047EB2">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sidRPr="0087722E">
        <w:rPr>
          <w:szCs w:val="24"/>
        </w:rPr>
        <w:t>90</w:t>
      </w:r>
      <w:r w:rsidR="00047EB2" w:rsidRPr="0087722E">
        <w:rPr>
          <w:szCs w:val="24"/>
        </w:rPr>
        <w:t>.</w:t>
      </w:r>
      <w:r w:rsidR="00D066B2" w:rsidRPr="0087722E">
        <w:rPr>
          <w:szCs w:val="24"/>
        </w:rPr>
        <w:t>7</w:t>
      </w:r>
      <w:r w:rsidR="00047EB2" w:rsidRPr="0087722E">
        <w:rPr>
          <w:szCs w:val="24"/>
        </w:rPr>
        <w:t xml:space="preserve">. nemokyti technologijų turinčiojo judesio ir padėties bei neurologinių sutrikimų (išskyrus lengvus), o vietoj jų mokinys gali rinktis kitus </w:t>
      </w:r>
      <w:r w:rsidR="00047EB2" w:rsidRPr="0087722E">
        <w:rPr>
          <w:szCs w:val="24"/>
          <w:lang w:eastAsia="lt-LT"/>
        </w:rPr>
        <w:t>individualaus ugdymo plano</w:t>
      </w:r>
      <w:r w:rsidR="00047EB2" w:rsidRPr="0087722E">
        <w:rPr>
          <w:szCs w:val="24"/>
        </w:rPr>
        <w:t xml:space="preserve"> dalykus, tenkinančius specialiuosius ugdymosi poreikius, gauti pedagoginę ar specialiąją pedagoginę pagalbą.</w:t>
      </w:r>
      <w:r w:rsidR="002B627F" w:rsidRPr="0087722E">
        <w:rPr>
          <w:szCs w:val="24"/>
        </w:rPr>
        <w:t xml:space="preserve"> </w:t>
      </w:r>
    </w:p>
    <w:p w14:paraId="56981456" w14:textId="23AF1467" w:rsidR="002B627F" w:rsidRPr="0087722E" w:rsidRDefault="00AE6CFD"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87722E">
        <w:rPr>
          <w:szCs w:val="24"/>
        </w:rPr>
        <w:t>91</w:t>
      </w:r>
      <w:r w:rsidR="002B627F" w:rsidRPr="0087722E">
        <w:rPr>
          <w:szCs w:val="24"/>
        </w:rPr>
        <w:t xml:space="preserve">. Ugdomosiose veiklose rekomenduojama mokiniui turėti pritaikytą nuolatinę mokymosi vietą, prireikus naudoti atskirą kabinetą, skirtą dėmesiui koncentruoti ugdymo proceso metu, triukšmui mažinti. </w:t>
      </w:r>
    </w:p>
    <w:p w14:paraId="235104E8" w14:textId="7BA9B654" w:rsidR="002B627F" w:rsidRPr="0087722E" w:rsidRDefault="00AE6CFD"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87722E">
        <w:rPr>
          <w:szCs w:val="24"/>
        </w:rPr>
        <w:t>92</w:t>
      </w:r>
      <w:r w:rsidR="002B627F" w:rsidRPr="0087722E">
        <w:rPr>
          <w:szCs w:val="24"/>
        </w:rPr>
        <w:t>. Atsižvelgiant į individualius mokinio gebėjimus ir raidos specifiką, numatomi mokymo medžiagos pateikimo būdai (vaizdiniai, garsiniai ir kt.), pomėgiai.</w:t>
      </w:r>
    </w:p>
    <w:p w14:paraId="7635EDB4" w14:textId="365876C8" w:rsidR="002B627F" w:rsidRPr="0087722E" w:rsidRDefault="00AE6CFD"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87722E">
        <w:rPr>
          <w:szCs w:val="24"/>
        </w:rPr>
        <w:lastRenderedPageBreak/>
        <w:t>93</w:t>
      </w:r>
      <w:r w:rsidR="002B627F" w:rsidRPr="0087722E">
        <w:rPr>
          <w:szCs w:val="24"/>
        </w:rPr>
        <w:t xml:space="preserve">. Bendrojo ugdymo dalykų programas pritaiko mokytojas, atsižvelgdamas į mokinio gebėjimus ir galias, švietimo pagalbos tarnybos specialistų rekomendacijas. </w:t>
      </w:r>
    </w:p>
    <w:p w14:paraId="0DECFFCA" w14:textId="77777777" w:rsidR="002B627F" w:rsidRPr="0087722E" w:rsidRDefault="002B627F"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p>
    <w:p w14:paraId="581DA35A" w14:textId="1FC76820" w:rsidR="002B627F" w:rsidRPr="0087722E" w:rsidRDefault="00CB26A2" w:rsidP="002B627F">
      <w:pPr>
        <w:spacing w:line="0" w:lineRule="atLeast"/>
        <w:ind w:right="-259"/>
        <w:jc w:val="center"/>
        <w:rPr>
          <w:rFonts w:eastAsia="Arial"/>
          <w:b/>
          <w:szCs w:val="24"/>
        </w:rPr>
      </w:pPr>
      <w:r w:rsidRPr="0087722E">
        <w:rPr>
          <w:rFonts w:eastAsia="Arial"/>
          <w:b/>
          <w:szCs w:val="24"/>
        </w:rPr>
        <w:t>ANTRASIS</w:t>
      </w:r>
      <w:r w:rsidR="002B627F" w:rsidRPr="0087722E">
        <w:rPr>
          <w:rFonts w:eastAsia="Arial"/>
          <w:b/>
          <w:szCs w:val="24"/>
        </w:rPr>
        <w:t xml:space="preserve"> SKIRSNIS</w:t>
      </w:r>
    </w:p>
    <w:p w14:paraId="04108BAA" w14:textId="77777777" w:rsidR="002B627F" w:rsidRPr="0087722E" w:rsidRDefault="002B627F" w:rsidP="002B627F">
      <w:pPr>
        <w:spacing w:line="0" w:lineRule="atLeast"/>
        <w:ind w:right="-259"/>
        <w:jc w:val="center"/>
        <w:rPr>
          <w:rFonts w:eastAsia="Arial"/>
          <w:b/>
          <w:szCs w:val="24"/>
        </w:rPr>
      </w:pPr>
      <w:r w:rsidRPr="0087722E">
        <w:rPr>
          <w:rFonts w:eastAsia="Arial"/>
          <w:b/>
          <w:szCs w:val="24"/>
        </w:rPr>
        <w:t>MOKINIŲ, TURINČIŲ SPECIALIŲJŲ UGDYMOSI POREIKIŲ, MOKYMOSI</w:t>
      </w:r>
    </w:p>
    <w:p w14:paraId="09CAB5AE" w14:textId="77777777" w:rsidR="002B627F" w:rsidRPr="0087722E" w:rsidRDefault="002B627F" w:rsidP="002B627F">
      <w:pPr>
        <w:spacing w:line="0" w:lineRule="atLeast"/>
        <w:ind w:right="-259"/>
        <w:jc w:val="center"/>
        <w:rPr>
          <w:rFonts w:eastAsia="Arial"/>
          <w:b/>
          <w:szCs w:val="24"/>
        </w:rPr>
      </w:pPr>
      <w:r w:rsidRPr="0087722E">
        <w:rPr>
          <w:rFonts w:eastAsia="Arial"/>
          <w:b/>
          <w:szCs w:val="24"/>
        </w:rPr>
        <w:t>PASIEKIMŲ IR PAŽANGOS VERTINIMAS</w:t>
      </w:r>
    </w:p>
    <w:p w14:paraId="40A87B2D" w14:textId="77777777" w:rsidR="002B627F" w:rsidRPr="0087722E" w:rsidRDefault="002B627F" w:rsidP="002B627F">
      <w:pPr>
        <w:spacing w:line="282" w:lineRule="exact"/>
        <w:rPr>
          <w:szCs w:val="24"/>
        </w:rPr>
      </w:pPr>
    </w:p>
    <w:p w14:paraId="1A8A3236" w14:textId="44331AFC" w:rsidR="002B627F" w:rsidRPr="0087722E" w:rsidRDefault="00AE6CFD" w:rsidP="002B627F">
      <w:pPr>
        <w:tabs>
          <w:tab w:val="left" w:pos="1344"/>
        </w:tabs>
        <w:spacing w:line="0" w:lineRule="atLeast"/>
        <w:ind w:firstLine="567"/>
        <w:jc w:val="both"/>
        <w:rPr>
          <w:rFonts w:eastAsia="Arial"/>
          <w:szCs w:val="24"/>
        </w:rPr>
      </w:pPr>
      <w:r w:rsidRPr="0087722E">
        <w:rPr>
          <w:rFonts w:eastAsia="Arial"/>
          <w:szCs w:val="24"/>
        </w:rPr>
        <w:t>94</w:t>
      </w:r>
      <w:r w:rsidR="002B627F" w:rsidRPr="0087722E">
        <w:rPr>
          <w:rFonts w:eastAsia="Arial"/>
          <w:szCs w:val="24"/>
        </w:rPr>
        <w:t>. Mokinio, kuris mokosi pagal Bendrojo ugdymo programą, mokymosi pasiekimai ir pažanga vertinami pagal bendrosiose programose numatytus pasiekimus.</w:t>
      </w:r>
    </w:p>
    <w:p w14:paraId="42B4F252" w14:textId="026204B4" w:rsidR="002B627F" w:rsidRPr="0087722E" w:rsidRDefault="00AE6CFD" w:rsidP="002B627F">
      <w:pPr>
        <w:tabs>
          <w:tab w:val="left" w:pos="1344"/>
        </w:tabs>
        <w:spacing w:line="0" w:lineRule="atLeast"/>
        <w:ind w:firstLine="567"/>
        <w:jc w:val="both"/>
        <w:rPr>
          <w:rFonts w:eastAsia="Arial"/>
          <w:szCs w:val="24"/>
        </w:rPr>
      </w:pPr>
      <w:r w:rsidRPr="0087722E">
        <w:rPr>
          <w:rFonts w:eastAsia="Arial"/>
          <w:szCs w:val="24"/>
        </w:rPr>
        <w:t>95</w:t>
      </w:r>
      <w:r w:rsidR="002B627F" w:rsidRPr="0087722E">
        <w:rPr>
          <w:rFonts w:eastAsia="Arial"/>
          <w:szCs w:val="24"/>
        </w:rPr>
        <w:t>.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w:t>
      </w:r>
      <w:proofErr w:type="spellStart"/>
      <w:r w:rsidR="002B627F" w:rsidRPr="0087722E">
        <w:rPr>
          <w:rFonts w:eastAsia="Arial"/>
          <w:szCs w:val="24"/>
        </w:rPr>
        <w:t>si</w:t>
      </w:r>
      <w:proofErr w:type="spellEnd"/>
      <w:r w:rsidR="002B627F" w:rsidRPr="0087722E">
        <w:rPr>
          <w:rFonts w:eastAsia="Arial"/>
          <w:szCs w:val="24"/>
        </w:rPr>
        <w:t>), kokie bus mokinio mokymosi pasiekimų vertinimo ir pa(</w:t>
      </w:r>
      <w:proofErr w:type="spellStart"/>
      <w:r w:rsidR="002B627F" w:rsidRPr="0087722E">
        <w:rPr>
          <w:rFonts w:eastAsia="Arial"/>
          <w:szCs w:val="24"/>
        </w:rPr>
        <w:t>si</w:t>
      </w:r>
      <w:proofErr w:type="spellEnd"/>
      <w:r w:rsidR="002B627F" w:rsidRPr="0087722E">
        <w:rPr>
          <w:rFonts w:eastAsia="Arial"/>
          <w:szCs w:val="24"/>
        </w:rPr>
        <w:t>)tikrinimo būdai, kokiomis mokymo(</w:t>
      </w:r>
      <w:proofErr w:type="spellStart"/>
      <w:r w:rsidR="002B627F" w:rsidRPr="0087722E">
        <w:rPr>
          <w:rFonts w:eastAsia="Arial"/>
          <w:szCs w:val="24"/>
        </w:rPr>
        <w:t>si</w:t>
      </w:r>
      <w:proofErr w:type="spellEnd"/>
      <w:r w:rsidR="002B627F" w:rsidRPr="0087722E">
        <w:rPr>
          <w:rFonts w:eastAsia="Arial"/>
          <w:szCs w:val="24"/>
        </w:rPr>
        <w:t>) priemonėmis bus naudojamasi).</w:t>
      </w:r>
    </w:p>
    <w:p w14:paraId="2BF12D91" w14:textId="77777777" w:rsidR="002B627F" w:rsidRPr="0087722E" w:rsidRDefault="002B627F"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5E6DEEA3" w14:textId="4D581D0F" w:rsidR="002B627F" w:rsidRPr="0087722E" w:rsidRDefault="00CB26A2"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87722E">
        <w:rPr>
          <w:b/>
          <w:szCs w:val="24"/>
        </w:rPr>
        <w:t>TREČI</w:t>
      </w:r>
      <w:r w:rsidR="002B627F" w:rsidRPr="0087722E">
        <w:rPr>
          <w:b/>
          <w:szCs w:val="24"/>
        </w:rPr>
        <w:t>ASIS SKIRSNIS</w:t>
      </w:r>
    </w:p>
    <w:p w14:paraId="3A68D0B0" w14:textId="77777777" w:rsidR="002B627F" w:rsidRPr="0087722E" w:rsidRDefault="002B627F"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621AB1DF" w14:textId="77777777" w:rsidR="002B627F" w:rsidRPr="0087722E" w:rsidRDefault="002B627F"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87722E">
        <w:rPr>
          <w:b/>
          <w:szCs w:val="24"/>
        </w:rPr>
        <w:t>ŠVIETIMO PAGALBOS MOKINIUI, TURINČIAM SPECIALIŲJŲ UGDYMOSI POREIKIŲ, TEIKIMAS</w:t>
      </w:r>
    </w:p>
    <w:p w14:paraId="3526B239" w14:textId="77777777" w:rsidR="002B627F" w:rsidRPr="0087722E" w:rsidRDefault="002B627F"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szCs w:val="24"/>
        </w:rPr>
      </w:pPr>
    </w:p>
    <w:p w14:paraId="288FF200" w14:textId="0026C220" w:rsidR="002B627F" w:rsidRPr="0087722E" w:rsidRDefault="00AE6CFD"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87722E">
        <w:rPr>
          <w:szCs w:val="24"/>
        </w:rPr>
        <w:t>96</w:t>
      </w:r>
      <w:r w:rsidR="002B627F" w:rsidRPr="0087722E">
        <w:rPr>
          <w:szCs w:val="24"/>
        </w:rPr>
        <w:t>. Švietimo pagalbą mokiniui užtikrina mokykla.</w:t>
      </w:r>
    </w:p>
    <w:p w14:paraId="3543B3CE" w14:textId="01AACAAC" w:rsidR="002B627F" w:rsidRPr="0087722E" w:rsidRDefault="00CB26A2"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87722E">
        <w:rPr>
          <w:szCs w:val="24"/>
        </w:rPr>
        <w:t>9</w:t>
      </w:r>
      <w:r w:rsidR="00AE6CFD" w:rsidRPr="0087722E">
        <w:rPr>
          <w:szCs w:val="24"/>
        </w:rPr>
        <w:t>7</w:t>
      </w:r>
      <w:r w:rsidR="002B627F" w:rsidRPr="0087722E">
        <w:rPr>
          <w:szCs w:val="24"/>
        </w:rPr>
        <w:t>. Švietimo pagalba, ją teikiantys specialistai, tikslai ir intensyvumas mokiniui numatomi mokinio pagalbos plane.</w:t>
      </w:r>
    </w:p>
    <w:p w14:paraId="0155BC75" w14:textId="2E57CAFB" w:rsidR="002B627F" w:rsidRPr="0087722E" w:rsidRDefault="00AE6CFD"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87722E">
        <w:rPr>
          <w:szCs w:val="24"/>
        </w:rPr>
        <w:t>98</w:t>
      </w:r>
      <w:r w:rsidR="002B627F" w:rsidRPr="0087722E">
        <w:rPr>
          <w:szCs w:val="24"/>
        </w:rPr>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14:paraId="512B8714" w14:textId="4E485F99" w:rsidR="002B627F" w:rsidRPr="0087722E" w:rsidRDefault="00AE6CFD"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87722E">
        <w:rPr>
          <w:szCs w:val="24"/>
        </w:rPr>
        <w:t>99</w:t>
      </w:r>
      <w:r w:rsidR="002B627F" w:rsidRPr="0087722E">
        <w:rPr>
          <w:szCs w:val="24"/>
        </w:rPr>
        <w:t xml:space="preserve">. Švietimo pagalba mokiniui teikiama laikinai ar pastoviai ugdymo proceso metu ar pasibaigus ugdymo procesui, konsultuojant mokinį, atsižvelgiant į </w:t>
      </w:r>
      <w:r w:rsidR="002B627F" w:rsidRPr="0087722E">
        <w:rPr>
          <w:szCs w:val="28"/>
          <w:lang w:eastAsia="lt-LT"/>
        </w:rPr>
        <w:t>individualiame ugdymo plane</w:t>
      </w:r>
      <w:r w:rsidR="002B627F" w:rsidRPr="0087722E">
        <w:rPr>
          <w:szCs w:val="24"/>
        </w:rPr>
        <w:t xml:space="preserve"> keliamus ugdymo(</w:t>
      </w:r>
      <w:proofErr w:type="spellStart"/>
      <w:r w:rsidR="002B627F" w:rsidRPr="0087722E">
        <w:rPr>
          <w:szCs w:val="24"/>
        </w:rPr>
        <w:t>si</w:t>
      </w:r>
      <w:proofErr w:type="spellEnd"/>
      <w:r w:rsidR="002B627F" w:rsidRPr="0087722E">
        <w:rPr>
          <w:szCs w:val="24"/>
        </w:rPr>
        <w:t>) tikslus, pagalbą teikiančių specialistų funkcijas ir mokinio reikmes. Siekiant įtraukties į ugdymo procesą ir teikiant pagalbą pamokoje, klasėje pasirenkami kuo mažiau stigmatizuojantys ugdymo ir švietimo pagalbos teikimo būdai.</w:t>
      </w:r>
    </w:p>
    <w:p w14:paraId="0DE9FB69" w14:textId="436D71B8" w:rsidR="002B627F" w:rsidRPr="0087722E" w:rsidRDefault="00AE6CFD" w:rsidP="002B627F">
      <w:pPr>
        <w:ind w:firstLine="567"/>
        <w:jc w:val="both"/>
        <w:rPr>
          <w:rFonts w:ascii="Calibri" w:hAnsi="Calibri" w:cs="Calibri"/>
          <w:sz w:val="22"/>
          <w:szCs w:val="22"/>
          <w:lang w:eastAsia="en-GB"/>
        </w:rPr>
      </w:pPr>
      <w:r w:rsidRPr="0087722E">
        <w:rPr>
          <w:szCs w:val="24"/>
          <w:lang w:eastAsia="en-GB"/>
        </w:rPr>
        <w:t>100</w:t>
      </w:r>
      <w:r w:rsidR="002B627F" w:rsidRPr="0087722E">
        <w:rPr>
          <w:szCs w:val="24"/>
          <w:lang w:eastAsia="en-GB"/>
        </w:rPr>
        <w:t xml:space="preserve">. Švietimo pagalbos teikimo formos parenkamos mokiniui individualiai, jos gali būti specialiosios pamokos, pratybos, konsultacijos, pagalba ugdymosi veiklose, savirūpos procese ir kt.: </w:t>
      </w:r>
    </w:p>
    <w:p w14:paraId="645EB4B9" w14:textId="37DC0092" w:rsidR="002B627F" w:rsidRPr="0087722E" w:rsidRDefault="00AE6CFD" w:rsidP="002B627F">
      <w:pPr>
        <w:ind w:firstLine="567"/>
        <w:jc w:val="both"/>
        <w:rPr>
          <w:rFonts w:ascii="Calibri" w:hAnsi="Calibri" w:cs="Calibri"/>
          <w:sz w:val="22"/>
          <w:szCs w:val="22"/>
          <w:lang w:eastAsia="en-GB"/>
        </w:rPr>
      </w:pPr>
      <w:r w:rsidRPr="0087722E">
        <w:rPr>
          <w:szCs w:val="24"/>
          <w:lang w:eastAsia="en-GB"/>
        </w:rPr>
        <w:t>100</w:t>
      </w:r>
      <w:r w:rsidR="002B627F" w:rsidRPr="0087722E">
        <w:rPr>
          <w:szCs w:val="24"/>
          <w:lang w:eastAsia="en-GB"/>
        </w:rPr>
        <w:t>.1. specialioji pamoka, skirta mokymosi sunkumams ar sutrikimams, kylantiems dėl įgimtų ar įgytų sutrikimų, įveikti, išskirtiniams asmens gabumams ugdyti;</w:t>
      </w:r>
    </w:p>
    <w:p w14:paraId="20480549" w14:textId="786CAE11" w:rsidR="002B627F" w:rsidRPr="0087722E" w:rsidRDefault="00AE6CFD" w:rsidP="002B627F">
      <w:pPr>
        <w:ind w:firstLine="567"/>
        <w:jc w:val="both"/>
        <w:rPr>
          <w:rFonts w:ascii="Calibri" w:hAnsi="Calibri" w:cs="Calibri"/>
          <w:sz w:val="22"/>
          <w:szCs w:val="22"/>
          <w:lang w:eastAsia="en-GB"/>
        </w:rPr>
      </w:pPr>
      <w:r w:rsidRPr="0087722E">
        <w:rPr>
          <w:szCs w:val="24"/>
          <w:lang w:eastAsia="en-GB"/>
        </w:rPr>
        <w:t>100</w:t>
      </w:r>
      <w:r w:rsidR="002B627F" w:rsidRPr="0087722E">
        <w:rPr>
          <w:szCs w:val="24"/>
          <w:lang w:eastAsia="en-GB"/>
        </w:rPr>
        <w:t xml:space="preserve">.2. specialiosios pratybos, skirtos švietimo veiksmingumui didinti, įgimtiems ar įgytiems sutrikimams kompensuoti, gebėjimams ir galioms plėtoti, kurios gali būti vykdomos individualiai ar grupėmis (2–8 mokiniai). </w:t>
      </w:r>
    </w:p>
    <w:p w14:paraId="05FF8077" w14:textId="77777777" w:rsidR="002B627F" w:rsidRPr="0087722E" w:rsidRDefault="002B627F" w:rsidP="002B627F">
      <w:pPr>
        <w:spacing w:line="286" w:lineRule="exact"/>
        <w:rPr>
          <w:szCs w:val="24"/>
        </w:rPr>
      </w:pPr>
    </w:p>
    <w:p w14:paraId="35EFF886" w14:textId="7A594618" w:rsidR="002B627F" w:rsidRPr="0087722E" w:rsidRDefault="00CB26A2"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87722E">
        <w:rPr>
          <w:b/>
          <w:szCs w:val="24"/>
        </w:rPr>
        <w:t>KETVIR</w:t>
      </w:r>
      <w:r w:rsidR="002B627F" w:rsidRPr="0087722E">
        <w:rPr>
          <w:b/>
          <w:szCs w:val="24"/>
        </w:rPr>
        <w:t>TASIS SKIRSNIS</w:t>
      </w:r>
    </w:p>
    <w:p w14:paraId="521DF55C" w14:textId="77777777" w:rsidR="002B627F" w:rsidRPr="0087722E" w:rsidRDefault="002B627F"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625AAB9A" w14:textId="77777777" w:rsidR="002B627F" w:rsidRPr="0087722E" w:rsidRDefault="002B627F"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87722E">
        <w:rPr>
          <w:b/>
          <w:szCs w:val="24"/>
        </w:rPr>
        <w:t>MOKINIŲ, TURINČIŲ SPECIALIŲJŲ UGDYMOSI POREIKIŲ, MOKYMAS NAMIE</w:t>
      </w:r>
    </w:p>
    <w:p w14:paraId="4B762356" w14:textId="77777777" w:rsidR="002B627F" w:rsidRPr="0087722E" w:rsidRDefault="002B627F"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14:paraId="0E3685C5" w14:textId="69F083E6" w:rsidR="002B627F" w:rsidRPr="0087722E" w:rsidRDefault="00AE6CFD"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87722E">
        <w:rPr>
          <w:szCs w:val="24"/>
        </w:rPr>
        <w:t>101</w:t>
      </w:r>
      <w:r w:rsidR="002B627F" w:rsidRPr="0087722E">
        <w:rPr>
          <w:szCs w:val="24"/>
        </w:rPr>
        <w:t xml:space="preserve">. Mokinio, turinčio specialiųjų ugdymosi poreikių, mokymą namie savarankišku ar nuotoliniu mokymo proceso organizavimo būdu organizuoja mokykla pagal Vaiko gerovės komisijos </w:t>
      </w:r>
      <w:r w:rsidR="002B627F" w:rsidRPr="0087722E">
        <w:rPr>
          <w:szCs w:val="24"/>
        </w:rPr>
        <w:lastRenderedPageBreak/>
        <w:t>ir švietimo pagalbos tarnybos, gydytojų rekomendacijas, sudariusi mokinio</w:t>
      </w:r>
      <w:r w:rsidR="002B627F" w:rsidRPr="0087722E">
        <w:rPr>
          <w:szCs w:val="28"/>
          <w:lang w:eastAsia="lt-LT"/>
        </w:rPr>
        <w:t xml:space="preserve"> individualų ugdymo planą</w:t>
      </w:r>
      <w:r w:rsidR="002B627F" w:rsidRPr="0087722E">
        <w:rPr>
          <w:szCs w:val="24"/>
        </w:rPr>
        <w:t xml:space="preserve"> mokymosi namie laikotarpiui. </w:t>
      </w:r>
    </w:p>
    <w:p w14:paraId="5CB67CC7" w14:textId="54B2D609" w:rsidR="002B627F" w:rsidRPr="0087722E" w:rsidRDefault="00AE6CFD" w:rsidP="002B62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87722E">
        <w:rPr>
          <w:szCs w:val="24"/>
        </w:rPr>
        <w:t>102</w:t>
      </w:r>
      <w:r w:rsidR="002B627F" w:rsidRPr="0087722E">
        <w:rPr>
          <w:szCs w:val="24"/>
        </w:rPr>
        <w:t xml:space="preserve">. Mokiniui, kuris mokosi pagal pritaikytą pradinio ar pagrindinio ugdymo programą, pamokos skiriamos vadovaujantis ugdymo plano </w:t>
      </w:r>
      <w:r w:rsidRPr="0087722E">
        <w:rPr>
          <w:szCs w:val="24"/>
        </w:rPr>
        <w:t>65, 72, 73</w:t>
      </w:r>
      <w:r w:rsidR="002B627F" w:rsidRPr="0087722E">
        <w:rPr>
          <w:szCs w:val="24"/>
        </w:rPr>
        <w:t xml:space="preserve"> punktais.</w:t>
      </w:r>
    </w:p>
    <w:p w14:paraId="5B96D7DD" w14:textId="77777777" w:rsidR="002B627F" w:rsidRPr="0087722E" w:rsidRDefault="002B627F" w:rsidP="002B627F">
      <w:pPr>
        <w:shd w:val="clear" w:color="auto" w:fill="FFFFFF"/>
        <w:tabs>
          <w:tab w:val="left" w:pos="1512"/>
        </w:tabs>
        <w:spacing w:line="289" w:lineRule="auto"/>
        <w:ind w:left="840" w:right="20"/>
        <w:rPr>
          <w:rFonts w:eastAsia="Arial"/>
          <w:szCs w:val="24"/>
        </w:rPr>
      </w:pPr>
    </w:p>
    <w:p w14:paraId="44E411ED" w14:textId="77777777" w:rsidR="002B627F" w:rsidRPr="0087722E" w:rsidRDefault="002B627F" w:rsidP="00D11776">
      <w:pPr>
        <w:spacing w:line="0" w:lineRule="atLeast"/>
        <w:jc w:val="center"/>
        <w:rPr>
          <w:rFonts w:eastAsia="Arial"/>
          <w:szCs w:val="24"/>
        </w:rPr>
      </w:pPr>
      <w:r w:rsidRPr="0087722E">
        <w:rPr>
          <w:rFonts w:eastAsia="Arial"/>
          <w:szCs w:val="24"/>
        </w:rPr>
        <w:t>_______________________________</w:t>
      </w:r>
    </w:p>
    <w:p w14:paraId="7C90865D" w14:textId="77777777" w:rsidR="002B627F" w:rsidRPr="0087722E" w:rsidRDefault="002B627F" w:rsidP="002B627F">
      <w:pPr>
        <w:tabs>
          <w:tab w:val="left" w:pos="1672"/>
        </w:tabs>
        <w:spacing w:line="287" w:lineRule="auto"/>
        <w:jc w:val="both"/>
        <w:rPr>
          <w:rFonts w:eastAsia="Arial"/>
          <w:szCs w:val="24"/>
        </w:rPr>
      </w:pPr>
    </w:p>
    <w:p w14:paraId="3FC7ED48" w14:textId="77777777" w:rsidR="00C1045A" w:rsidRPr="0087722E" w:rsidRDefault="00C1045A" w:rsidP="002B627F">
      <w:pPr>
        <w:tabs>
          <w:tab w:val="left" w:pos="1672"/>
        </w:tabs>
        <w:spacing w:line="287" w:lineRule="auto"/>
        <w:jc w:val="both"/>
        <w:rPr>
          <w:rFonts w:eastAsia="Arial"/>
          <w:szCs w:val="24"/>
        </w:rPr>
      </w:pPr>
    </w:p>
    <w:p w14:paraId="516B7382" w14:textId="3CBEFCCB" w:rsidR="00C1045A" w:rsidRPr="0087722E" w:rsidRDefault="00C1045A" w:rsidP="00C1045A">
      <w:pPr>
        <w:spacing w:line="0" w:lineRule="atLeast"/>
        <w:ind w:left="260"/>
        <w:rPr>
          <w:rFonts w:eastAsia="Arial"/>
          <w:szCs w:val="24"/>
        </w:rPr>
      </w:pPr>
      <w:r w:rsidRPr="0087722E">
        <w:rPr>
          <w:rFonts w:eastAsia="Arial"/>
          <w:szCs w:val="24"/>
        </w:rPr>
        <w:t>SUDERINTA</w:t>
      </w:r>
      <w:r w:rsidR="00110505" w:rsidRPr="0087722E">
        <w:rPr>
          <w:rFonts w:eastAsia="Arial"/>
          <w:szCs w:val="24"/>
        </w:rPr>
        <w:t xml:space="preserve">                                                                       SUDERINTA</w:t>
      </w:r>
    </w:p>
    <w:p w14:paraId="6E89797B" w14:textId="4A92A800" w:rsidR="00C1045A" w:rsidRPr="0087722E" w:rsidRDefault="00C1045A" w:rsidP="00C1045A">
      <w:pPr>
        <w:spacing w:line="0" w:lineRule="atLeast"/>
        <w:ind w:left="260"/>
        <w:rPr>
          <w:rFonts w:eastAsia="Arial"/>
          <w:szCs w:val="24"/>
        </w:rPr>
      </w:pPr>
      <w:r w:rsidRPr="0087722E">
        <w:rPr>
          <w:rFonts w:eastAsia="Arial"/>
          <w:szCs w:val="24"/>
        </w:rPr>
        <w:t>Raseinių r</w:t>
      </w:r>
      <w:r w:rsidR="007E5945">
        <w:rPr>
          <w:rFonts w:eastAsia="Arial"/>
          <w:szCs w:val="24"/>
        </w:rPr>
        <w:t xml:space="preserve">.                                                       </w:t>
      </w:r>
      <w:r w:rsidR="00110505" w:rsidRPr="0087722E">
        <w:rPr>
          <w:rFonts w:eastAsia="Arial"/>
          <w:szCs w:val="24"/>
        </w:rPr>
        <w:t xml:space="preserve">                      Raseinių rajono savivaldybės meras</w:t>
      </w:r>
    </w:p>
    <w:p w14:paraId="2B0665FC" w14:textId="77777777" w:rsidR="00C1045A" w:rsidRPr="0087722E" w:rsidRDefault="00C1045A" w:rsidP="00C1045A">
      <w:pPr>
        <w:spacing w:line="42" w:lineRule="exact"/>
        <w:rPr>
          <w:szCs w:val="24"/>
        </w:rPr>
      </w:pPr>
    </w:p>
    <w:p w14:paraId="2F834998" w14:textId="1EF42FBB" w:rsidR="00C1045A" w:rsidRPr="0087722E" w:rsidRDefault="00110505" w:rsidP="00110505">
      <w:pPr>
        <w:tabs>
          <w:tab w:val="left" w:pos="1672"/>
        </w:tabs>
        <w:spacing w:line="287" w:lineRule="auto"/>
        <w:jc w:val="both"/>
        <w:rPr>
          <w:rFonts w:eastAsia="Arial"/>
          <w:szCs w:val="24"/>
        </w:rPr>
      </w:pPr>
      <w:r w:rsidRPr="0087722E">
        <w:rPr>
          <w:rFonts w:eastAsia="Arial"/>
          <w:szCs w:val="24"/>
        </w:rPr>
        <w:t xml:space="preserve">    </w:t>
      </w:r>
      <w:r w:rsidR="007E5945">
        <w:rPr>
          <w:rFonts w:eastAsia="Arial"/>
          <w:szCs w:val="24"/>
        </w:rPr>
        <w:t>Betygalos Maironio pagrindinės mokyklos</w:t>
      </w:r>
      <w:r w:rsidRPr="0087722E">
        <w:rPr>
          <w:rFonts w:eastAsia="Arial"/>
          <w:szCs w:val="24"/>
        </w:rPr>
        <w:t xml:space="preserve">                          Arvydas Nekrošius         </w:t>
      </w:r>
    </w:p>
    <w:p w14:paraId="598CD53B" w14:textId="38CBF332" w:rsidR="00110505" w:rsidRPr="0087722E" w:rsidRDefault="00110505" w:rsidP="00110505">
      <w:pPr>
        <w:tabs>
          <w:tab w:val="left" w:pos="1672"/>
        </w:tabs>
        <w:spacing w:line="287" w:lineRule="auto"/>
        <w:jc w:val="both"/>
        <w:rPr>
          <w:rFonts w:eastAsia="Arial"/>
          <w:szCs w:val="24"/>
        </w:rPr>
      </w:pPr>
      <w:r w:rsidRPr="0087722E">
        <w:rPr>
          <w:rFonts w:eastAsia="Arial"/>
          <w:szCs w:val="24"/>
        </w:rPr>
        <w:t xml:space="preserve">    </w:t>
      </w:r>
      <w:r w:rsidR="007E5945">
        <w:rPr>
          <w:rFonts w:eastAsia="Arial"/>
          <w:szCs w:val="24"/>
        </w:rPr>
        <w:t xml:space="preserve">tarybos </w:t>
      </w:r>
      <w:r w:rsidR="00266496">
        <w:rPr>
          <w:rFonts w:eastAsia="Arial"/>
          <w:szCs w:val="24"/>
        </w:rPr>
        <w:t>2023 m. birželio 30 d.</w:t>
      </w:r>
      <w:r w:rsidRPr="0087722E">
        <w:rPr>
          <w:rFonts w:eastAsia="Arial"/>
          <w:szCs w:val="24"/>
        </w:rPr>
        <w:t xml:space="preserve">                                                                      </w:t>
      </w:r>
    </w:p>
    <w:p w14:paraId="0CB785A3" w14:textId="30B3B95C" w:rsidR="0057689E" w:rsidRPr="0087722E" w:rsidRDefault="007E5945" w:rsidP="0057689E">
      <w:pPr>
        <w:tabs>
          <w:tab w:val="left" w:pos="2300"/>
        </w:tabs>
        <w:spacing w:line="0" w:lineRule="atLeast"/>
        <w:rPr>
          <w:szCs w:val="24"/>
        </w:rPr>
      </w:pPr>
      <w:r>
        <w:rPr>
          <w:szCs w:val="24"/>
        </w:rPr>
        <w:t xml:space="preserve">    </w:t>
      </w:r>
      <w:r w:rsidR="00266496">
        <w:rPr>
          <w:szCs w:val="24"/>
        </w:rPr>
        <w:t>protokolo nutarimu Nr.V</w:t>
      </w:r>
      <w:r w:rsidR="00266496" w:rsidRPr="00266496">
        <w:rPr>
          <w:szCs w:val="24"/>
          <w:vertAlign w:val="subscript"/>
        </w:rPr>
        <w:t>2</w:t>
      </w:r>
      <w:r w:rsidR="00266496">
        <w:rPr>
          <w:szCs w:val="24"/>
        </w:rPr>
        <w:t>-3</w:t>
      </w:r>
      <w:r w:rsidR="0057689E">
        <w:rPr>
          <w:szCs w:val="24"/>
        </w:rPr>
        <w:t xml:space="preserve">                                                 </w:t>
      </w:r>
      <w:r w:rsidR="0057689E" w:rsidRPr="0087722E">
        <w:rPr>
          <w:rFonts w:eastAsia="Arial"/>
          <w:szCs w:val="24"/>
        </w:rPr>
        <w:t>2023 m. rugpjūčio   d.</w:t>
      </w:r>
    </w:p>
    <w:p w14:paraId="28277E3E" w14:textId="778E6938" w:rsidR="0057689E" w:rsidRPr="0087722E" w:rsidRDefault="0057689E" w:rsidP="0057689E">
      <w:pPr>
        <w:tabs>
          <w:tab w:val="left" w:pos="2300"/>
        </w:tabs>
        <w:spacing w:line="0" w:lineRule="atLeast"/>
        <w:rPr>
          <w:szCs w:val="24"/>
        </w:rPr>
      </w:pPr>
      <w:r>
        <w:rPr>
          <w:szCs w:val="24"/>
        </w:rPr>
        <w:t xml:space="preserve">                                      </w:t>
      </w:r>
      <w:r>
        <w:rPr>
          <w:rFonts w:eastAsia="Arial"/>
          <w:szCs w:val="24"/>
        </w:rPr>
        <w:t xml:space="preserve">                                                                                                   </w:t>
      </w:r>
      <w:r>
        <w:rPr>
          <w:rFonts w:eastAsia="Arial"/>
          <w:szCs w:val="24"/>
        </w:rPr>
        <w:t xml:space="preserve">                                </w:t>
      </w:r>
    </w:p>
    <w:p w14:paraId="15597FED" w14:textId="0E22DBAE" w:rsidR="00110505" w:rsidRPr="0087722E" w:rsidRDefault="00110505" w:rsidP="00110505">
      <w:pPr>
        <w:tabs>
          <w:tab w:val="left" w:pos="2300"/>
        </w:tabs>
        <w:spacing w:line="0" w:lineRule="atLeast"/>
        <w:rPr>
          <w:szCs w:val="24"/>
        </w:rPr>
      </w:pPr>
    </w:p>
    <w:p w14:paraId="266E069A" w14:textId="77777777" w:rsidR="007E5945" w:rsidRDefault="00110505" w:rsidP="00110505">
      <w:pPr>
        <w:tabs>
          <w:tab w:val="left" w:pos="2300"/>
        </w:tabs>
        <w:spacing w:line="0" w:lineRule="atLeast"/>
        <w:rPr>
          <w:szCs w:val="24"/>
        </w:rPr>
      </w:pPr>
      <w:r w:rsidRPr="0087722E">
        <w:rPr>
          <w:szCs w:val="24"/>
        </w:rPr>
        <w:t xml:space="preserve">    </w:t>
      </w:r>
    </w:p>
    <w:p w14:paraId="771846DB" w14:textId="77777777" w:rsidR="00C1045A" w:rsidRPr="0087722E" w:rsidRDefault="00C1045A" w:rsidP="002B627F">
      <w:pPr>
        <w:tabs>
          <w:tab w:val="left" w:pos="1672"/>
        </w:tabs>
        <w:spacing w:line="287" w:lineRule="auto"/>
        <w:jc w:val="both"/>
        <w:rPr>
          <w:rFonts w:eastAsia="Arial"/>
          <w:szCs w:val="24"/>
        </w:rPr>
      </w:pPr>
    </w:p>
    <w:p w14:paraId="2CD64290" w14:textId="77777777" w:rsidR="00C1045A" w:rsidRPr="0087722E" w:rsidRDefault="00C1045A" w:rsidP="002B627F">
      <w:pPr>
        <w:tabs>
          <w:tab w:val="left" w:pos="1672"/>
        </w:tabs>
        <w:spacing w:line="287" w:lineRule="auto"/>
        <w:jc w:val="both"/>
        <w:rPr>
          <w:rFonts w:eastAsia="Arial"/>
          <w:szCs w:val="24"/>
        </w:rPr>
      </w:pPr>
    </w:p>
    <w:p w14:paraId="32ABBF8D" w14:textId="19281B0D" w:rsidR="00C1045A" w:rsidRPr="0087722E" w:rsidRDefault="00C1045A" w:rsidP="002B627F">
      <w:pPr>
        <w:tabs>
          <w:tab w:val="left" w:pos="1672"/>
        </w:tabs>
        <w:spacing w:line="287" w:lineRule="auto"/>
        <w:jc w:val="both"/>
        <w:rPr>
          <w:rFonts w:eastAsia="Arial"/>
          <w:szCs w:val="24"/>
        </w:rPr>
      </w:pPr>
      <w:r w:rsidRPr="0087722E">
        <w:rPr>
          <w:rFonts w:eastAsia="Arial"/>
          <w:szCs w:val="24"/>
        </w:rPr>
        <w:t xml:space="preserve">    </w:t>
      </w:r>
    </w:p>
    <w:p w14:paraId="3B7E85A2" w14:textId="5D05F318" w:rsidR="00C1045A" w:rsidRPr="0087722E" w:rsidRDefault="00C1045A" w:rsidP="002B627F">
      <w:pPr>
        <w:tabs>
          <w:tab w:val="left" w:pos="1672"/>
        </w:tabs>
        <w:spacing w:line="287" w:lineRule="auto"/>
        <w:jc w:val="both"/>
        <w:rPr>
          <w:rFonts w:eastAsia="Arial"/>
          <w:szCs w:val="24"/>
        </w:rPr>
      </w:pPr>
      <w:r w:rsidRPr="0087722E">
        <w:rPr>
          <w:rFonts w:eastAsia="Arial"/>
          <w:szCs w:val="24"/>
        </w:rPr>
        <w:t xml:space="preserve">    </w:t>
      </w:r>
    </w:p>
    <w:p w14:paraId="48C4D563" w14:textId="77777777" w:rsidR="00C1045A" w:rsidRPr="0087722E" w:rsidRDefault="00C1045A" w:rsidP="002B627F">
      <w:pPr>
        <w:tabs>
          <w:tab w:val="left" w:pos="1672"/>
        </w:tabs>
        <w:spacing w:line="287" w:lineRule="auto"/>
        <w:jc w:val="both"/>
        <w:rPr>
          <w:rFonts w:eastAsia="Arial"/>
          <w:szCs w:val="24"/>
        </w:rPr>
      </w:pPr>
    </w:p>
    <w:p w14:paraId="7195A2C3" w14:textId="1958C007" w:rsidR="00C1045A" w:rsidRDefault="00C1045A" w:rsidP="002B627F">
      <w:pPr>
        <w:tabs>
          <w:tab w:val="left" w:pos="1672"/>
        </w:tabs>
        <w:spacing w:line="287" w:lineRule="auto"/>
        <w:jc w:val="both"/>
        <w:rPr>
          <w:rFonts w:eastAsia="Arial"/>
          <w:szCs w:val="24"/>
        </w:rPr>
      </w:pPr>
      <w:r w:rsidRPr="0087722E">
        <w:rPr>
          <w:rFonts w:eastAsia="Arial"/>
          <w:szCs w:val="24"/>
        </w:rPr>
        <w:t xml:space="preserve">    </w:t>
      </w:r>
    </w:p>
    <w:p w14:paraId="344DC196" w14:textId="77777777" w:rsidR="007E5945" w:rsidRDefault="007E5945" w:rsidP="002B627F">
      <w:pPr>
        <w:tabs>
          <w:tab w:val="left" w:pos="1672"/>
        </w:tabs>
        <w:spacing w:line="287" w:lineRule="auto"/>
        <w:jc w:val="both"/>
        <w:rPr>
          <w:rFonts w:eastAsia="Arial"/>
          <w:szCs w:val="24"/>
        </w:rPr>
      </w:pPr>
    </w:p>
    <w:p w14:paraId="291987C8" w14:textId="77777777" w:rsidR="007E5945" w:rsidRDefault="007E5945" w:rsidP="002B627F">
      <w:pPr>
        <w:tabs>
          <w:tab w:val="left" w:pos="1672"/>
        </w:tabs>
        <w:spacing w:line="287" w:lineRule="auto"/>
        <w:jc w:val="both"/>
        <w:rPr>
          <w:rFonts w:eastAsia="Arial"/>
          <w:szCs w:val="24"/>
        </w:rPr>
      </w:pPr>
    </w:p>
    <w:p w14:paraId="29FDB4EA" w14:textId="77777777" w:rsidR="007E5945" w:rsidRDefault="007E5945" w:rsidP="002B627F">
      <w:pPr>
        <w:tabs>
          <w:tab w:val="left" w:pos="1672"/>
        </w:tabs>
        <w:spacing w:line="287" w:lineRule="auto"/>
        <w:jc w:val="both"/>
        <w:rPr>
          <w:rFonts w:eastAsia="Arial"/>
          <w:szCs w:val="24"/>
        </w:rPr>
      </w:pPr>
    </w:p>
    <w:p w14:paraId="2A8FEAB2" w14:textId="77777777" w:rsidR="007E5945" w:rsidRDefault="007E5945" w:rsidP="002B627F">
      <w:pPr>
        <w:tabs>
          <w:tab w:val="left" w:pos="1672"/>
        </w:tabs>
        <w:spacing w:line="287" w:lineRule="auto"/>
        <w:jc w:val="both"/>
        <w:rPr>
          <w:rFonts w:eastAsia="Arial"/>
          <w:szCs w:val="24"/>
        </w:rPr>
      </w:pPr>
    </w:p>
    <w:p w14:paraId="1429B0AE" w14:textId="77777777" w:rsidR="007E5945" w:rsidRDefault="007E5945" w:rsidP="002B627F">
      <w:pPr>
        <w:tabs>
          <w:tab w:val="left" w:pos="1672"/>
        </w:tabs>
        <w:spacing w:line="287" w:lineRule="auto"/>
        <w:jc w:val="both"/>
        <w:rPr>
          <w:rFonts w:eastAsia="Arial"/>
          <w:szCs w:val="24"/>
        </w:rPr>
      </w:pPr>
    </w:p>
    <w:p w14:paraId="2751B855" w14:textId="77777777" w:rsidR="007E5945" w:rsidRDefault="007E5945" w:rsidP="002B627F">
      <w:pPr>
        <w:tabs>
          <w:tab w:val="left" w:pos="1672"/>
        </w:tabs>
        <w:spacing w:line="287" w:lineRule="auto"/>
        <w:jc w:val="both"/>
        <w:rPr>
          <w:rFonts w:eastAsia="Arial"/>
          <w:szCs w:val="24"/>
        </w:rPr>
      </w:pPr>
    </w:p>
    <w:p w14:paraId="39B9B189" w14:textId="77777777" w:rsidR="007E5945" w:rsidRDefault="007E5945" w:rsidP="002B627F">
      <w:pPr>
        <w:tabs>
          <w:tab w:val="left" w:pos="1672"/>
        </w:tabs>
        <w:spacing w:line="287" w:lineRule="auto"/>
        <w:jc w:val="both"/>
        <w:rPr>
          <w:rFonts w:eastAsia="Arial"/>
          <w:szCs w:val="24"/>
        </w:rPr>
      </w:pPr>
    </w:p>
    <w:p w14:paraId="64C46119" w14:textId="77777777" w:rsidR="007E5945" w:rsidRDefault="007E5945" w:rsidP="002B627F">
      <w:pPr>
        <w:tabs>
          <w:tab w:val="left" w:pos="1672"/>
        </w:tabs>
        <w:spacing w:line="287" w:lineRule="auto"/>
        <w:jc w:val="both"/>
        <w:rPr>
          <w:rFonts w:eastAsia="Arial"/>
          <w:szCs w:val="24"/>
        </w:rPr>
      </w:pPr>
    </w:p>
    <w:p w14:paraId="652C1000" w14:textId="77777777" w:rsidR="007E5945" w:rsidRDefault="007E5945" w:rsidP="002B627F">
      <w:pPr>
        <w:tabs>
          <w:tab w:val="left" w:pos="1672"/>
        </w:tabs>
        <w:spacing w:line="287" w:lineRule="auto"/>
        <w:jc w:val="both"/>
        <w:rPr>
          <w:rFonts w:eastAsia="Arial"/>
          <w:szCs w:val="24"/>
        </w:rPr>
      </w:pPr>
    </w:p>
    <w:p w14:paraId="414ACE30" w14:textId="77777777" w:rsidR="007E5945" w:rsidRDefault="007E5945" w:rsidP="002B627F">
      <w:pPr>
        <w:tabs>
          <w:tab w:val="left" w:pos="1672"/>
        </w:tabs>
        <w:spacing w:line="287" w:lineRule="auto"/>
        <w:jc w:val="both"/>
        <w:rPr>
          <w:rFonts w:eastAsia="Arial"/>
          <w:szCs w:val="24"/>
        </w:rPr>
      </w:pPr>
    </w:p>
    <w:p w14:paraId="1A5A77E6" w14:textId="77777777" w:rsidR="007E5945" w:rsidRDefault="007E5945" w:rsidP="002B627F">
      <w:pPr>
        <w:tabs>
          <w:tab w:val="left" w:pos="1672"/>
        </w:tabs>
        <w:spacing w:line="287" w:lineRule="auto"/>
        <w:jc w:val="both"/>
        <w:rPr>
          <w:rFonts w:eastAsia="Arial"/>
          <w:szCs w:val="24"/>
        </w:rPr>
      </w:pPr>
    </w:p>
    <w:p w14:paraId="4254F179" w14:textId="77777777" w:rsidR="007E5945" w:rsidRDefault="007E5945" w:rsidP="002B627F">
      <w:pPr>
        <w:tabs>
          <w:tab w:val="left" w:pos="1672"/>
        </w:tabs>
        <w:spacing w:line="287" w:lineRule="auto"/>
        <w:jc w:val="both"/>
        <w:rPr>
          <w:rFonts w:eastAsia="Arial"/>
          <w:szCs w:val="24"/>
        </w:rPr>
      </w:pPr>
    </w:p>
    <w:p w14:paraId="255BADAB" w14:textId="77777777" w:rsidR="007E5945" w:rsidRDefault="007E5945" w:rsidP="002B627F">
      <w:pPr>
        <w:tabs>
          <w:tab w:val="left" w:pos="1672"/>
        </w:tabs>
        <w:spacing w:line="287" w:lineRule="auto"/>
        <w:jc w:val="both"/>
        <w:rPr>
          <w:rFonts w:eastAsia="Arial"/>
          <w:szCs w:val="24"/>
        </w:rPr>
      </w:pPr>
    </w:p>
    <w:p w14:paraId="3FD93276" w14:textId="77777777" w:rsidR="007E5945" w:rsidRDefault="007E5945" w:rsidP="002B627F">
      <w:pPr>
        <w:tabs>
          <w:tab w:val="left" w:pos="1672"/>
        </w:tabs>
        <w:spacing w:line="287" w:lineRule="auto"/>
        <w:jc w:val="both"/>
        <w:rPr>
          <w:rFonts w:eastAsia="Arial"/>
          <w:szCs w:val="24"/>
        </w:rPr>
      </w:pPr>
    </w:p>
    <w:p w14:paraId="450FF060" w14:textId="77777777" w:rsidR="007E5945" w:rsidRDefault="007E5945" w:rsidP="002B627F">
      <w:pPr>
        <w:tabs>
          <w:tab w:val="left" w:pos="1672"/>
        </w:tabs>
        <w:spacing w:line="287" w:lineRule="auto"/>
        <w:jc w:val="both"/>
        <w:rPr>
          <w:rFonts w:eastAsia="Arial"/>
          <w:szCs w:val="24"/>
        </w:rPr>
      </w:pPr>
    </w:p>
    <w:p w14:paraId="0EE7604A" w14:textId="77777777" w:rsidR="007E5945" w:rsidRDefault="007E5945" w:rsidP="002B627F">
      <w:pPr>
        <w:tabs>
          <w:tab w:val="left" w:pos="1672"/>
        </w:tabs>
        <w:spacing w:line="287" w:lineRule="auto"/>
        <w:jc w:val="both"/>
        <w:rPr>
          <w:rFonts w:eastAsia="Arial"/>
          <w:szCs w:val="24"/>
        </w:rPr>
      </w:pPr>
    </w:p>
    <w:p w14:paraId="232AFBBB" w14:textId="77777777" w:rsidR="007E5945" w:rsidRDefault="007E5945" w:rsidP="002B627F">
      <w:pPr>
        <w:tabs>
          <w:tab w:val="left" w:pos="1672"/>
        </w:tabs>
        <w:spacing w:line="287" w:lineRule="auto"/>
        <w:jc w:val="both"/>
        <w:rPr>
          <w:rFonts w:eastAsia="Arial"/>
          <w:szCs w:val="24"/>
        </w:rPr>
      </w:pPr>
    </w:p>
    <w:p w14:paraId="22FE43B6" w14:textId="77777777" w:rsidR="007E5945" w:rsidRDefault="007E5945" w:rsidP="002B627F">
      <w:pPr>
        <w:tabs>
          <w:tab w:val="left" w:pos="1672"/>
        </w:tabs>
        <w:spacing w:line="287" w:lineRule="auto"/>
        <w:jc w:val="both"/>
        <w:rPr>
          <w:rFonts w:eastAsia="Arial"/>
          <w:szCs w:val="24"/>
        </w:rPr>
      </w:pPr>
    </w:p>
    <w:p w14:paraId="1B2DAA0A" w14:textId="77777777" w:rsidR="007E5945" w:rsidRDefault="007E5945" w:rsidP="002B627F">
      <w:pPr>
        <w:tabs>
          <w:tab w:val="left" w:pos="1672"/>
        </w:tabs>
        <w:spacing w:line="287" w:lineRule="auto"/>
        <w:jc w:val="both"/>
        <w:rPr>
          <w:rFonts w:eastAsia="Arial"/>
          <w:szCs w:val="24"/>
        </w:rPr>
      </w:pPr>
    </w:p>
    <w:p w14:paraId="72A5D11C" w14:textId="77777777" w:rsidR="007E5945" w:rsidRPr="0087722E" w:rsidRDefault="007E5945" w:rsidP="002B627F">
      <w:pPr>
        <w:tabs>
          <w:tab w:val="left" w:pos="1672"/>
        </w:tabs>
        <w:spacing w:line="287" w:lineRule="auto"/>
        <w:jc w:val="both"/>
        <w:rPr>
          <w:rFonts w:eastAsia="Arial"/>
          <w:szCs w:val="24"/>
        </w:rPr>
      </w:pPr>
    </w:p>
    <w:p w14:paraId="6C1C1DCA" w14:textId="77777777" w:rsidR="00982D24" w:rsidRPr="0087722E" w:rsidRDefault="00982D24" w:rsidP="002B627F">
      <w:pPr>
        <w:tabs>
          <w:tab w:val="left" w:pos="1672"/>
        </w:tabs>
        <w:spacing w:line="287" w:lineRule="auto"/>
        <w:jc w:val="both"/>
        <w:rPr>
          <w:rFonts w:eastAsia="Arial"/>
          <w:szCs w:val="24"/>
        </w:rPr>
      </w:pPr>
    </w:p>
    <w:p w14:paraId="27F920D8" w14:textId="77777777" w:rsidR="007E5945" w:rsidRPr="0087722E" w:rsidRDefault="007E5945" w:rsidP="007E5945">
      <w:pPr>
        <w:spacing w:line="12" w:lineRule="exact"/>
        <w:ind w:left="4395" w:firstLine="5245"/>
        <w:rPr>
          <w:szCs w:val="24"/>
        </w:rPr>
      </w:pPr>
    </w:p>
    <w:p w14:paraId="47CB8069" w14:textId="77777777" w:rsidR="00982D24" w:rsidRPr="0087722E" w:rsidRDefault="00982D24" w:rsidP="002B627F">
      <w:pPr>
        <w:tabs>
          <w:tab w:val="left" w:pos="1672"/>
        </w:tabs>
        <w:spacing w:line="287" w:lineRule="auto"/>
        <w:jc w:val="both"/>
        <w:rPr>
          <w:rFonts w:eastAsia="Arial"/>
          <w:szCs w:val="24"/>
        </w:rPr>
      </w:pPr>
    </w:p>
    <w:p w14:paraId="504A8716" w14:textId="77777777" w:rsidR="00982D24" w:rsidRPr="0087722E" w:rsidRDefault="00982D24" w:rsidP="002B627F">
      <w:pPr>
        <w:tabs>
          <w:tab w:val="left" w:pos="1672"/>
        </w:tabs>
        <w:spacing w:line="287" w:lineRule="auto"/>
        <w:jc w:val="both"/>
        <w:rPr>
          <w:rFonts w:eastAsia="Arial"/>
          <w:szCs w:val="24"/>
        </w:rPr>
      </w:pPr>
    </w:p>
    <w:p w14:paraId="6889A507" w14:textId="77777777" w:rsidR="00982D24" w:rsidRPr="0087722E" w:rsidRDefault="00982D24" w:rsidP="002B627F">
      <w:pPr>
        <w:tabs>
          <w:tab w:val="left" w:pos="1672"/>
        </w:tabs>
        <w:spacing w:line="287" w:lineRule="auto"/>
        <w:jc w:val="both"/>
        <w:rPr>
          <w:rFonts w:eastAsia="Arial"/>
          <w:szCs w:val="24"/>
        </w:rPr>
      </w:pPr>
    </w:p>
    <w:p w14:paraId="4F492417" w14:textId="0D77AD1B" w:rsidR="00982D24" w:rsidRPr="0087722E" w:rsidRDefault="00982D24" w:rsidP="002B627F">
      <w:pPr>
        <w:tabs>
          <w:tab w:val="left" w:pos="1672"/>
        </w:tabs>
        <w:spacing w:line="287" w:lineRule="auto"/>
        <w:jc w:val="both"/>
        <w:rPr>
          <w:rFonts w:eastAsia="Arial"/>
          <w:szCs w:val="24"/>
        </w:rPr>
      </w:pPr>
      <w:r w:rsidRPr="0087722E">
        <w:rPr>
          <w:rFonts w:eastAsia="Arial"/>
          <w:szCs w:val="24"/>
        </w:rPr>
        <w:t xml:space="preserve">                                                                                                 2023–2024 mokslo metų ugdymo plano</w:t>
      </w:r>
    </w:p>
    <w:p w14:paraId="6E732BF7" w14:textId="75D291F9" w:rsidR="00982D24" w:rsidRPr="0087722E" w:rsidRDefault="00982D24" w:rsidP="002B627F">
      <w:pPr>
        <w:tabs>
          <w:tab w:val="left" w:pos="1672"/>
        </w:tabs>
        <w:spacing w:line="287" w:lineRule="auto"/>
        <w:jc w:val="both"/>
        <w:rPr>
          <w:rFonts w:eastAsia="Arial"/>
          <w:szCs w:val="24"/>
        </w:rPr>
      </w:pPr>
      <w:r w:rsidRPr="0087722E">
        <w:rPr>
          <w:rFonts w:eastAsia="Arial"/>
          <w:szCs w:val="24"/>
        </w:rPr>
        <w:t xml:space="preserve">                                                                                                 1 priedas</w:t>
      </w:r>
    </w:p>
    <w:p w14:paraId="76B6966E" w14:textId="0605B983" w:rsidR="00982D24" w:rsidRPr="0087722E" w:rsidRDefault="00000000" w:rsidP="002B627F">
      <w:pPr>
        <w:tabs>
          <w:tab w:val="left" w:pos="1672"/>
        </w:tabs>
        <w:spacing w:line="287" w:lineRule="auto"/>
        <w:jc w:val="both"/>
        <w:rPr>
          <w:rFonts w:eastAsia="Arial"/>
          <w:szCs w:val="24"/>
        </w:rPr>
      </w:pPr>
      <w:r>
        <w:rPr>
          <w:szCs w:val="24"/>
          <w:lang w:eastAsia="lt-LT"/>
        </w:rPr>
        <w:object w:dxaOrig="1440" w:dyaOrig="1440" w14:anchorId="2EF53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16.1pt;margin-top:15.75pt;width:42.5pt;height:51.25pt;z-index:251659264">
            <v:imagedata r:id="rId11" o:title=""/>
          </v:shape>
          <o:OLEObject Type="Embed" ProgID="MSPhotoEd.3" ShapeID="_x0000_s2050" DrawAspect="Content" ObjectID="_1754806412" r:id="rId12"/>
        </w:object>
      </w:r>
    </w:p>
    <w:tbl>
      <w:tblPr>
        <w:tblW w:w="988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82D24" w:rsidRPr="0087722E" w14:paraId="0A38D3E2" w14:textId="77777777" w:rsidTr="000F7A13">
        <w:trPr>
          <w:trHeight w:val="1191"/>
        </w:trPr>
        <w:tc>
          <w:tcPr>
            <w:tcW w:w="9889" w:type="dxa"/>
            <w:tcBorders>
              <w:top w:val="nil"/>
              <w:left w:val="nil"/>
              <w:bottom w:val="nil"/>
              <w:right w:val="nil"/>
            </w:tcBorders>
            <w:tcMar>
              <w:left w:w="0" w:type="dxa"/>
              <w:right w:w="0" w:type="dxa"/>
            </w:tcMar>
          </w:tcPr>
          <w:p w14:paraId="4382C127" w14:textId="3CAAF855" w:rsidR="00982D24" w:rsidRPr="0087722E" w:rsidRDefault="00982D24" w:rsidP="000F7A13">
            <w:pPr>
              <w:jc w:val="center"/>
              <w:rPr>
                <w:szCs w:val="24"/>
              </w:rPr>
            </w:pPr>
          </w:p>
        </w:tc>
      </w:tr>
      <w:tr w:rsidR="00982D24" w:rsidRPr="0087722E" w14:paraId="1415CC51" w14:textId="77777777" w:rsidTr="000F7A13">
        <w:trPr>
          <w:trHeight w:val="698"/>
        </w:trPr>
        <w:tc>
          <w:tcPr>
            <w:tcW w:w="9889" w:type="dxa"/>
            <w:tcBorders>
              <w:top w:val="nil"/>
              <w:left w:val="nil"/>
              <w:bottom w:val="nil"/>
              <w:right w:val="nil"/>
            </w:tcBorders>
            <w:tcMar>
              <w:left w:w="0" w:type="dxa"/>
              <w:right w:w="0" w:type="dxa"/>
            </w:tcMar>
          </w:tcPr>
          <w:p w14:paraId="412528FE" w14:textId="77777777" w:rsidR="00982D24" w:rsidRPr="0087722E" w:rsidRDefault="00982D24" w:rsidP="000F7A13">
            <w:pPr>
              <w:pStyle w:val="Pavadinimas"/>
              <w:spacing w:line="360" w:lineRule="auto"/>
              <w:rPr>
                <w:lang w:val="lt-LT"/>
              </w:rPr>
            </w:pPr>
            <w:r w:rsidRPr="0087722E">
              <w:rPr>
                <w:lang w:val="lt-LT"/>
              </w:rPr>
              <w:t>RASEINIŲ R. BETYGALOS MAIRONIO PAGRINDINĖS MOKYKLOS</w:t>
            </w:r>
          </w:p>
          <w:p w14:paraId="49A27256" w14:textId="77777777" w:rsidR="00982D24" w:rsidRPr="0087722E" w:rsidRDefault="00982D24" w:rsidP="000F7A13">
            <w:pPr>
              <w:spacing w:line="360" w:lineRule="auto"/>
              <w:jc w:val="center"/>
              <w:rPr>
                <w:b/>
              </w:rPr>
            </w:pPr>
            <w:r w:rsidRPr="0087722E">
              <w:rPr>
                <w:b/>
              </w:rPr>
              <w:t>DIREKTORIUS</w:t>
            </w:r>
          </w:p>
          <w:p w14:paraId="780933D1" w14:textId="77777777" w:rsidR="00982D24" w:rsidRPr="0087722E" w:rsidRDefault="00982D24" w:rsidP="000F7A13">
            <w:pPr>
              <w:jc w:val="center"/>
              <w:rPr>
                <w:b/>
                <w:szCs w:val="24"/>
              </w:rPr>
            </w:pPr>
          </w:p>
        </w:tc>
      </w:tr>
      <w:tr w:rsidR="00982D24" w:rsidRPr="0087722E" w14:paraId="37DFA97B" w14:textId="77777777" w:rsidTr="000F7A13">
        <w:trPr>
          <w:cantSplit/>
          <w:trHeight w:val="354"/>
        </w:trPr>
        <w:tc>
          <w:tcPr>
            <w:tcW w:w="9889" w:type="dxa"/>
            <w:tcBorders>
              <w:top w:val="nil"/>
              <w:left w:val="nil"/>
              <w:bottom w:val="nil"/>
              <w:right w:val="nil"/>
            </w:tcBorders>
            <w:tcMar>
              <w:left w:w="0" w:type="dxa"/>
              <w:right w:w="0" w:type="dxa"/>
            </w:tcMar>
          </w:tcPr>
          <w:p w14:paraId="234C0EC7" w14:textId="77777777" w:rsidR="00982D24" w:rsidRPr="0087722E" w:rsidRDefault="00982D24" w:rsidP="000F7A13">
            <w:pPr>
              <w:pStyle w:val="Antrat1"/>
              <w:spacing w:line="360" w:lineRule="auto"/>
              <w:rPr>
                <w:b/>
                <w:szCs w:val="24"/>
              </w:rPr>
            </w:pPr>
            <w:r w:rsidRPr="0087722E">
              <w:rPr>
                <w:b/>
                <w:szCs w:val="24"/>
              </w:rPr>
              <w:t>ĮSAKYMAS</w:t>
            </w:r>
          </w:p>
        </w:tc>
      </w:tr>
      <w:tr w:rsidR="00982D24" w:rsidRPr="0087722E" w14:paraId="2FB6FD8B" w14:textId="77777777" w:rsidTr="000F7A13">
        <w:trPr>
          <w:cantSplit/>
          <w:trHeight w:val="739"/>
        </w:trPr>
        <w:tc>
          <w:tcPr>
            <w:tcW w:w="9889" w:type="dxa"/>
            <w:tcBorders>
              <w:top w:val="nil"/>
              <w:left w:val="nil"/>
              <w:bottom w:val="nil"/>
              <w:right w:val="nil"/>
            </w:tcBorders>
            <w:tcMar>
              <w:left w:w="0" w:type="dxa"/>
              <w:right w:w="0" w:type="dxa"/>
            </w:tcMar>
          </w:tcPr>
          <w:p w14:paraId="1A75AE93" w14:textId="77777777" w:rsidR="00982D24" w:rsidRPr="0087722E" w:rsidRDefault="00982D24" w:rsidP="000F7A13">
            <w:pPr>
              <w:pStyle w:val="Default"/>
              <w:spacing w:after="120" w:line="360" w:lineRule="auto"/>
              <w:jc w:val="center"/>
              <w:rPr>
                <w:b/>
                <w:bCs/>
              </w:rPr>
            </w:pPr>
            <w:r w:rsidRPr="0087722E">
              <w:rPr>
                <w:b/>
                <w:bCs/>
              </w:rPr>
              <w:t>DĖL RASEINIŲ R. BETYGALOS MAIRONIO PAGRINDINĖS MOKYKLOS 2023–2024 MOKSLO METŲ  UGDYMO PLANO PROJEKTO RENGIMO DARBO GRUPĖS SUDARYMO</w:t>
            </w:r>
          </w:p>
        </w:tc>
      </w:tr>
      <w:tr w:rsidR="00982D24" w:rsidRPr="0087722E" w14:paraId="3F2086DE" w14:textId="77777777" w:rsidTr="000F7A13">
        <w:trPr>
          <w:trHeight w:val="1123"/>
        </w:trPr>
        <w:tc>
          <w:tcPr>
            <w:tcW w:w="9889" w:type="dxa"/>
            <w:tcBorders>
              <w:top w:val="nil"/>
              <w:left w:val="nil"/>
              <w:bottom w:val="nil"/>
              <w:right w:val="nil"/>
            </w:tcBorders>
            <w:tcMar>
              <w:left w:w="0" w:type="dxa"/>
              <w:right w:w="0" w:type="dxa"/>
            </w:tcMar>
          </w:tcPr>
          <w:p w14:paraId="1A29838F" w14:textId="77777777" w:rsidR="00982D24" w:rsidRPr="0087722E" w:rsidRDefault="00982D24" w:rsidP="000F7A13">
            <w:pPr>
              <w:jc w:val="center"/>
              <w:rPr>
                <w:szCs w:val="24"/>
              </w:rPr>
            </w:pPr>
            <w:r w:rsidRPr="0087722E">
              <w:rPr>
                <w:szCs w:val="24"/>
              </w:rPr>
              <w:t xml:space="preserve"> 2023 m. gegužės 11 d. Nr. V</w:t>
            </w:r>
            <w:r w:rsidRPr="0087722E">
              <w:rPr>
                <w:szCs w:val="24"/>
                <w:vertAlign w:val="subscript"/>
              </w:rPr>
              <w:t>1</w:t>
            </w:r>
            <w:r w:rsidRPr="0087722E">
              <w:rPr>
                <w:szCs w:val="24"/>
              </w:rPr>
              <w:t>-40-1</w:t>
            </w:r>
          </w:p>
          <w:p w14:paraId="45A8B20E" w14:textId="77777777" w:rsidR="00982D24" w:rsidRPr="0087722E" w:rsidRDefault="00982D24" w:rsidP="000F7A13">
            <w:pPr>
              <w:jc w:val="center"/>
            </w:pPr>
            <w:r w:rsidRPr="0087722E">
              <w:t>Betygala</w:t>
            </w:r>
          </w:p>
          <w:p w14:paraId="73C3AA42" w14:textId="77777777" w:rsidR="00982D24" w:rsidRPr="0087722E" w:rsidRDefault="00982D24" w:rsidP="000F7A13">
            <w:pPr>
              <w:jc w:val="center"/>
              <w:rPr>
                <w:szCs w:val="24"/>
              </w:rPr>
            </w:pPr>
          </w:p>
          <w:p w14:paraId="3467AAC0" w14:textId="77777777" w:rsidR="00982D24" w:rsidRPr="0087722E" w:rsidRDefault="00982D24" w:rsidP="000F7A13">
            <w:pPr>
              <w:spacing w:line="360" w:lineRule="auto"/>
              <w:ind w:firstLine="839"/>
              <w:rPr>
                <w:szCs w:val="24"/>
              </w:rPr>
            </w:pPr>
            <w:r w:rsidRPr="0087722E">
              <w:rPr>
                <w:szCs w:val="24"/>
              </w:rPr>
              <w:t>Vadovaudamasi Lietuvos Respublikos švietimo, mokslo ir sporto ministro 2023 m. balandžio 24 d. Įsakymu Nr.V-586 „Dėl 2023–2024 ir 2024–2025 mokslo metų pradinio, pagrindinio ir vidurinio ugdymo programų bendrųjų ugdymo planų patvirtinimo“:</w:t>
            </w:r>
          </w:p>
          <w:p w14:paraId="080E5C7F" w14:textId="77777777" w:rsidR="00982D24" w:rsidRPr="0087722E" w:rsidRDefault="00982D24" w:rsidP="00982D24">
            <w:pPr>
              <w:numPr>
                <w:ilvl w:val="0"/>
                <w:numId w:val="39"/>
              </w:numPr>
              <w:spacing w:line="360" w:lineRule="auto"/>
              <w:jc w:val="both"/>
              <w:rPr>
                <w:szCs w:val="24"/>
              </w:rPr>
            </w:pPr>
            <w:r w:rsidRPr="0087722E">
              <w:rPr>
                <w:szCs w:val="24"/>
              </w:rPr>
              <w:t>S u d a r a u  2023–2024 mokslo  metų ugdymo plano projekto rengimo darbo grupę:</w:t>
            </w:r>
          </w:p>
          <w:p w14:paraId="29FF3853" w14:textId="77777777" w:rsidR="00982D24" w:rsidRPr="0087722E" w:rsidRDefault="00982D24" w:rsidP="000F7A13">
            <w:pPr>
              <w:spacing w:line="360" w:lineRule="auto"/>
              <w:jc w:val="both"/>
              <w:rPr>
                <w:szCs w:val="24"/>
              </w:rPr>
            </w:pPr>
            <w:r w:rsidRPr="0087722E">
              <w:rPr>
                <w:szCs w:val="24"/>
              </w:rPr>
              <w:t xml:space="preserve">               Grupės vadovė –  </w:t>
            </w:r>
            <w:r w:rsidRPr="0087722E">
              <w:rPr>
                <w:b/>
                <w:szCs w:val="24"/>
              </w:rPr>
              <w:t>Nijolė Lukoševičienė</w:t>
            </w:r>
            <w:r w:rsidRPr="0087722E">
              <w:rPr>
                <w:szCs w:val="24"/>
              </w:rPr>
              <w:t xml:space="preserve">, direktoriaus pavaduotoja ugdymui.                       </w:t>
            </w:r>
          </w:p>
        </w:tc>
      </w:tr>
    </w:tbl>
    <w:p w14:paraId="5DE2CDC2" w14:textId="77777777" w:rsidR="00982D24" w:rsidRPr="0087722E" w:rsidRDefault="00982D24" w:rsidP="00982D24">
      <w:pPr>
        <w:tabs>
          <w:tab w:val="left" w:pos="1156"/>
        </w:tabs>
        <w:spacing w:line="360" w:lineRule="auto"/>
        <w:ind w:firstLine="851"/>
        <w:jc w:val="both"/>
        <w:rPr>
          <w:szCs w:val="24"/>
        </w:rPr>
      </w:pPr>
      <w:r w:rsidRPr="0087722E">
        <w:rPr>
          <w:szCs w:val="24"/>
        </w:rPr>
        <w:t xml:space="preserve"> Nariai  – </w:t>
      </w:r>
      <w:r w:rsidRPr="0087722E">
        <w:rPr>
          <w:b/>
          <w:szCs w:val="24"/>
        </w:rPr>
        <w:t xml:space="preserve">Vilma Bersėnienė, </w:t>
      </w:r>
      <w:r w:rsidRPr="0087722E">
        <w:rPr>
          <w:szCs w:val="24"/>
        </w:rPr>
        <w:t>ikimokyklinio, priešmokyklinio ir pradinio ugdymo metodinės grupės pirmininkė.</w:t>
      </w:r>
    </w:p>
    <w:p w14:paraId="60FC86E2" w14:textId="77777777" w:rsidR="00982D24" w:rsidRPr="0087722E" w:rsidRDefault="00982D24" w:rsidP="00982D24">
      <w:pPr>
        <w:spacing w:line="360" w:lineRule="auto"/>
        <w:jc w:val="both"/>
        <w:rPr>
          <w:szCs w:val="24"/>
        </w:rPr>
      </w:pPr>
      <w:r w:rsidRPr="0087722E">
        <w:rPr>
          <w:szCs w:val="24"/>
        </w:rPr>
        <w:t xml:space="preserve">              – </w:t>
      </w:r>
      <w:r w:rsidRPr="0087722E">
        <w:rPr>
          <w:b/>
          <w:szCs w:val="24"/>
        </w:rPr>
        <w:t xml:space="preserve"> Ingrida </w:t>
      </w:r>
      <w:proofErr w:type="spellStart"/>
      <w:r w:rsidRPr="0087722E">
        <w:rPr>
          <w:b/>
          <w:szCs w:val="24"/>
        </w:rPr>
        <w:t>Čiapaitė</w:t>
      </w:r>
      <w:proofErr w:type="spellEnd"/>
      <w:r w:rsidRPr="0087722E">
        <w:rPr>
          <w:szCs w:val="24"/>
        </w:rPr>
        <w:t>, kalbų, menų ir socialinių mokslų metodinės grupės pirmininkė.</w:t>
      </w:r>
    </w:p>
    <w:p w14:paraId="52CF6C29" w14:textId="77777777" w:rsidR="00982D24" w:rsidRPr="0087722E" w:rsidRDefault="00982D24" w:rsidP="00982D24">
      <w:pPr>
        <w:numPr>
          <w:ilvl w:val="0"/>
          <w:numId w:val="36"/>
        </w:numPr>
        <w:tabs>
          <w:tab w:val="clear" w:pos="1211"/>
          <w:tab w:val="num" w:pos="-36"/>
          <w:tab w:val="left" w:pos="1014"/>
        </w:tabs>
        <w:spacing w:line="360" w:lineRule="auto"/>
        <w:ind w:left="12" w:firstLine="839"/>
        <w:jc w:val="both"/>
        <w:rPr>
          <w:szCs w:val="24"/>
        </w:rPr>
      </w:pPr>
      <w:r w:rsidRPr="0087722E">
        <w:rPr>
          <w:szCs w:val="24"/>
        </w:rPr>
        <w:t xml:space="preserve"> </w:t>
      </w:r>
      <w:r w:rsidRPr="0087722E">
        <w:rPr>
          <w:b/>
          <w:szCs w:val="24"/>
        </w:rPr>
        <w:t>Daiva Butkienė</w:t>
      </w:r>
      <w:r w:rsidRPr="0087722E">
        <w:rPr>
          <w:szCs w:val="24"/>
        </w:rPr>
        <w:t>, tiksliųjų, gamtos mokslų, ekonomikos, technologijų ir fizinio ugdymo metodinės grupės pirmininkė.</w:t>
      </w:r>
    </w:p>
    <w:p w14:paraId="7A75357C" w14:textId="77777777" w:rsidR="00982D24" w:rsidRPr="0087722E" w:rsidRDefault="00982D24" w:rsidP="00982D24">
      <w:pPr>
        <w:spacing w:line="360" w:lineRule="auto"/>
        <w:ind w:firstLine="851"/>
        <w:jc w:val="both"/>
        <w:rPr>
          <w:szCs w:val="24"/>
        </w:rPr>
      </w:pPr>
      <w:r w:rsidRPr="0087722E">
        <w:rPr>
          <w:b/>
          <w:szCs w:val="24"/>
        </w:rPr>
        <w:t xml:space="preserve">– Sigita Emesone, </w:t>
      </w:r>
      <w:r w:rsidRPr="0087722E">
        <w:rPr>
          <w:szCs w:val="24"/>
        </w:rPr>
        <w:t>tėvų</w:t>
      </w:r>
      <w:r w:rsidRPr="0087722E">
        <w:rPr>
          <w:b/>
          <w:szCs w:val="24"/>
        </w:rPr>
        <w:t xml:space="preserve"> </w:t>
      </w:r>
      <w:r w:rsidRPr="0087722E">
        <w:rPr>
          <w:szCs w:val="24"/>
        </w:rPr>
        <w:t>atstovė.</w:t>
      </w:r>
    </w:p>
    <w:p w14:paraId="7D91D905" w14:textId="77777777" w:rsidR="00982D24" w:rsidRPr="0087722E" w:rsidRDefault="00982D24" w:rsidP="00982D24">
      <w:pPr>
        <w:spacing w:line="360" w:lineRule="auto"/>
        <w:ind w:firstLine="851"/>
        <w:jc w:val="both"/>
        <w:rPr>
          <w:szCs w:val="24"/>
        </w:rPr>
      </w:pPr>
      <w:r w:rsidRPr="0087722E">
        <w:rPr>
          <w:szCs w:val="24"/>
        </w:rPr>
        <w:t xml:space="preserve">– </w:t>
      </w:r>
      <w:r w:rsidRPr="0087722E">
        <w:rPr>
          <w:b/>
          <w:szCs w:val="24"/>
        </w:rPr>
        <w:t>Monika Pociūtė</w:t>
      </w:r>
      <w:r w:rsidRPr="0087722E">
        <w:rPr>
          <w:szCs w:val="24"/>
        </w:rPr>
        <w:t>, mokinių tarybos atstovė.</w:t>
      </w:r>
    </w:p>
    <w:p w14:paraId="5F3F8223" w14:textId="77777777" w:rsidR="00982D24" w:rsidRPr="0087722E" w:rsidRDefault="00982D24" w:rsidP="00982D24">
      <w:pPr>
        <w:spacing w:line="360" w:lineRule="auto"/>
        <w:ind w:firstLine="851"/>
        <w:jc w:val="both"/>
        <w:rPr>
          <w:szCs w:val="24"/>
        </w:rPr>
      </w:pPr>
      <w:r w:rsidRPr="0087722E">
        <w:rPr>
          <w:szCs w:val="24"/>
        </w:rPr>
        <w:t>2. Į p a r e i g o j u darbo grupę iki 2023 m</w:t>
      </w:r>
      <w:r w:rsidRPr="0087722E">
        <w:rPr>
          <w:color w:val="000000" w:themeColor="text1"/>
          <w:szCs w:val="24"/>
        </w:rPr>
        <w:t xml:space="preserve">. birželio 30 d. </w:t>
      </w:r>
      <w:r w:rsidRPr="0087722E">
        <w:rPr>
          <w:szCs w:val="24"/>
        </w:rPr>
        <w:t>parengti 2023–2024 mokslo  metų ugdymo plano  projektą.</w:t>
      </w:r>
    </w:p>
    <w:p w14:paraId="22705328" w14:textId="77777777" w:rsidR="00982D24" w:rsidRPr="0087722E" w:rsidRDefault="00982D24" w:rsidP="00982D24"/>
    <w:p w14:paraId="4A32E239" w14:textId="77777777" w:rsidR="00982D24" w:rsidRPr="0087722E" w:rsidRDefault="00982D24" w:rsidP="00982D24"/>
    <w:p w14:paraId="1D1D837E" w14:textId="77777777" w:rsidR="00982D24" w:rsidRPr="0087722E" w:rsidRDefault="00982D24" w:rsidP="00982D24"/>
    <w:p w14:paraId="104A4A00" w14:textId="77777777" w:rsidR="00982D24" w:rsidRPr="0087722E" w:rsidRDefault="00982D24" w:rsidP="00982D24">
      <w:pPr>
        <w:rPr>
          <w:szCs w:val="24"/>
        </w:rPr>
      </w:pPr>
      <w:r w:rsidRPr="0087722E">
        <w:rPr>
          <w:szCs w:val="24"/>
        </w:rPr>
        <w:t>Direktorė                                                                                                                        Darė Zurlienė</w:t>
      </w:r>
    </w:p>
    <w:p w14:paraId="3E3A3263" w14:textId="77777777" w:rsidR="00982D24" w:rsidRPr="0087722E" w:rsidRDefault="00982D24" w:rsidP="002B627F">
      <w:pPr>
        <w:tabs>
          <w:tab w:val="left" w:pos="1672"/>
        </w:tabs>
        <w:spacing w:line="287" w:lineRule="auto"/>
        <w:jc w:val="both"/>
        <w:rPr>
          <w:rFonts w:eastAsia="Arial"/>
          <w:szCs w:val="24"/>
        </w:rPr>
      </w:pPr>
    </w:p>
    <w:p w14:paraId="07E40F43" w14:textId="77777777" w:rsidR="001A11DC" w:rsidRPr="0087722E" w:rsidRDefault="001A11DC" w:rsidP="002B627F">
      <w:pPr>
        <w:tabs>
          <w:tab w:val="left" w:pos="1672"/>
        </w:tabs>
        <w:spacing w:line="287" w:lineRule="auto"/>
        <w:jc w:val="both"/>
        <w:rPr>
          <w:rFonts w:eastAsia="Arial"/>
          <w:szCs w:val="24"/>
        </w:rPr>
      </w:pPr>
    </w:p>
    <w:p w14:paraId="170C77AB" w14:textId="77777777" w:rsidR="001A11DC" w:rsidRPr="0087722E" w:rsidRDefault="001A11DC" w:rsidP="002B627F">
      <w:pPr>
        <w:tabs>
          <w:tab w:val="left" w:pos="1672"/>
        </w:tabs>
        <w:spacing w:line="287" w:lineRule="auto"/>
        <w:jc w:val="both"/>
        <w:rPr>
          <w:rFonts w:eastAsia="Arial"/>
          <w:szCs w:val="24"/>
        </w:rPr>
      </w:pPr>
    </w:p>
    <w:p w14:paraId="3CCA237B" w14:textId="77777777" w:rsidR="001A11DC" w:rsidRPr="0087722E" w:rsidRDefault="001A11DC" w:rsidP="002B627F">
      <w:pPr>
        <w:tabs>
          <w:tab w:val="left" w:pos="1672"/>
        </w:tabs>
        <w:spacing w:line="287" w:lineRule="auto"/>
        <w:jc w:val="both"/>
        <w:rPr>
          <w:rFonts w:eastAsia="Arial"/>
          <w:szCs w:val="24"/>
        </w:rPr>
      </w:pPr>
    </w:p>
    <w:p w14:paraId="2C9B1649" w14:textId="77777777" w:rsidR="001A11DC" w:rsidRPr="0087722E" w:rsidRDefault="001A11DC" w:rsidP="002B627F">
      <w:pPr>
        <w:tabs>
          <w:tab w:val="left" w:pos="1672"/>
        </w:tabs>
        <w:spacing w:line="287" w:lineRule="auto"/>
        <w:jc w:val="both"/>
        <w:rPr>
          <w:rFonts w:eastAsia="Arial"/>
          <w:szCs w:val="24"/>
        </w:rPr>
      </w:pPr>
    </w:p>
    <w:p w14:paraId="683094F0" w14:textId="77777777" w:rsidR="001A11DC" w:rsidRPr="0087722E" w:rsidRDefault="001A11DC" w:rsidP="002B627F">
      <w:pPr>
        <w:tabs>
          <w:tab w:val="left" w:pos="1672"/>
        </w:tabs>
        <w:spacing w:line="287" w:lineRule="auto"/>
        <w:jc w:val="both"/>
        <w:rPr>
          <w:rFonts w:eastAsia="Arial"/>
          <w:szCs w:val="24"/>
        </w:rPr>
      </w:pPr>
    </w:p>
    <w:p w14:paraId="7BB2CCE2" w14:textId="77777777" w:rsidR="001A11DC" w:rsidRPr="0087722E" w:rsidRDefault="001A11DC" w:rsidP="001A11DC">
      <w:pPr>
        <w:overflowPunct w:val="0"/>
        <w:ind w:left="3888" w:firstLine="1296"/>
        <w:jc w:val="both"/>
        <w:textAlignment w:val="baseline"/>
      </w:pPr>
      <w:r w:rsidRPr="0087722E">
        <w:t>2023–2024 mokslo metų ugdymo plano</w:t>
      </w:r>
    </w:p>
    <w:p w14:paraId="156AF117" w14:textId="77777777" w:rsidR="001A11DC" w:rsidRPr="0087722E" w:rsidRDefault="001A11DC" w:rsidP="001A11DC">
      <w:pPr>
        <w:rPr>
          <w:sz w:val="2"/>
          <w:szCs w:val="2"/>
        </w:rPr>
      </w:pPr>
    </w:p>
    <w:p w14:paraId="42AFC3EA" w14:textId="48D87F4E" w:rsidR="001A11DC" w:rsidRPr="0087722E" w:rsidRDefault="00CB7395" w:rsidP="001A11DC">
      <w:pPr>
        <w:overflowPunct w:val="0"/>
        <w:ind w:left="3888" w:firstLine="1296"/>
        <w:jc w:val="both"/>
        <w:textAlignment w:val="baseline"/>
      </w:pPr>
      <w:r w:rsidRPr="00CB7395">
        <w:rPr>
          <w:color w:val="000000" w:themeColor="text1"/>
        </w:rPr>
        <w:t>2</w:t>
      </w:r>
      <w:r w:rsidR="001A11DC" w:rsidRPr="0087722E">
        <w:t xml:space="preserve"> priedas</w:t>
      </w:r>
    </w:p>
    <w:p w14:paraId="6BFBC990" w14:textId="77777777" w:rsidR="001A11DC" w:rsidRPr="0087722E" w:rsidRDefault="001A11DC" w:rsidP="001A11DC">
      <w:pPr>
        <w:overflowPunct w:val="0"/>
        <w:ind w:left="3888" w:firstLine="1296"/>
        <w:jc w:val="both"/>
        <w:textAlignment w:val="baseline"/>
      </w:pPr>
    </w:p>
    <w:p w14:paraId="3570862F" w14:textId="77777777" w:rsidR="001A11DC" w:rsidRPr="0087722E" w:rsidRDefault="001A11DC" w:rsidP="001A11DC">
      <w:pPr>
        <w:rPr>
          <w:sz w:val="2"/>
          <w:szCs w:val="2"/>
        </w:rPr>
      </w:pPr>
    </w:p>
    <w:p w14:paraId="38D89011" w14:textId="77777777" w:rsidR="001A11DC" w:rsidRPr="0087722E" w:rsidRDefault="001A11DC" w:rsidP="001A11DC">
      <w:pPr>
        <w:overflowPunct w:val="0"/>
        <w:jc w:val="both"/>
        <w:textAlignment w:val="baseline"/>
      </w:pPr>
    </w:p>
    <w:p w14:paraId="671BB198" w14:textId="77777777" w:rsidR="001A11DC" w:rsidRPr="0087722E" w:rsidRDefault="001A11DC" w:rsidP="001A11DC">
      <w:pPr>
        <w:rPr>
          <w:sz w:val="2"/>
          <w:szCs w:val="2"/>
        </w:rPr>
      </w:pPr>
    </w:p>
    <w:p w14:paraId="2C78F0C2" w14:textId="77777777" w:rsidR="001A11DC" w:rsidRPr="0087722E" w:rsidRDefault="001A11DC" w:rsidP="001A11DC">
      <w:pPr>
        <w:overflowPunct w:val="0"/>
        <w:jc w:val="center"/>
        <w:textAlignment w:val="baseline"/>
        <w:rPr>
          <w:b/>
          <w:szCs w:val="24"/>
        </w:rPr>
      </w:pPr>
      <w:r w:rsidRPr="0087722E">
        <w:rPr>
          <w:b/>
        </w:rPr>
        <w:t xml:space="preserve">PRADINIO, PAGRINDINIO IR VIDURINIO UGDYMO ORGANIZAVIMAS </w:t>
      </w:r>
      <w:r w:rsidRPr="0087722E">
        <w:rPr>
          <w:b/>
          <w:iCs/>
          <w:szCs w:val="24"/>
          <w:shd w:val="clear" w:color="auto" w:fill="FFFFFF"/>
        </w:rPr>
        <w:t>KARANTINO, EKSTREMALIOS SITUACIJOS, EKSTREMALAUS ĮVYKIO AR ĮVYKIO, KELIANČIO PAVOJŲ MOKINIŲ SVEIKATAI IR GYVYBEI, LAIKOTARPIU</w:t>
      </w:r>
      <w:r w:rsidRPr="0087722E">
        <w:rPr>
          <w:sz w:val="22"/>
          <w:szCs w:val="22"/>
        </w:rPr>
        <w:t xml:space="preserve"> </w:t>
      </w:r>
      <w:r w:rsidRPr="0087722E">
        <w:rPr>
          <w:b/>
          <w:iCs/>
          <w:szCs w:val="24"/>
          <w:shd w:val="clear" w:color="auto" w:fill="FFFFFF"/>
        </w:rPr>
        <w:t>AR ESANT APLINKYBĖMS MOKYKLOJE, DĖL KURIŲ UGDYMO PROCESAS NEGALI BŪTI ORGANIZUOJAMAS KASDIENIU MOKYMO PROCESO ORGANIZAVIMO BŪDU</w:t>
      </w:r>
    </w:p>
    <w:p w14:paraId="36B90277" w14:textId="77777777" w:rsidR="001A11DC" w:rsidRPr="0087722E" w:rsidRDefault="001A11DC" w:rsidP="001A11DC">
      <w:pPr>
        <w:rPr>
          <w:sz w:val="2"/>
          <w:szCs w:val="2"/>
        </w:rPr>
      </w:pPr>
    </w:p>
    <w:p w14:paraId="72A06DB6" w14:textId="77777777" w:rsidR="001A11DC" w:rsidRPr="0087722E" w:rsidRDefault="001A11DC" w:rsidP="001A11DC">
      <w:pPr>
        <w:overflowPunct w:val="0"/>
        <w:jc w:val="both"/>
        <w:textAlignment w:val="baseline"/>
        <w:rPr>
          <w:szCs w:val="24"/>
        </w:rPr>
      </w:pPr>
    </w:p>
    <w:p w14:paraId="0F9DE132" w14:textId="77777777" w:rsidR="001A11DC" w:rsidRPr="0087722E" w:rsidRDefault="001A11DC" w:rsidP="001A11DC">
      <w:pPr>
        <w:rPr>
          <w:sz w:val="2"/>
          <w:szCs w:val="2"/>
        </w:rPr>
      </w:pPr>
    </w:p>
    <w:p w14:paraId="36D4FB3B" w14:textId="77777777" w:rsidR="001A11DC" w:rsidRPr="0087722E" w:rsidRDefault="001A11DC" w:rsidP="001A11DC">
      <w:pPr>
        <w:overflowPunct w:val="0"/>
        <w:ind w:firstLine="567"/>
        <w:jc w:val="both"/>
        <w:textAlignment w:val="baseline"/>
        <w:rPr>
          <w:iCs/>
          <w:szCs w:val="24"/>
          <w:shd w:val="clear" w:color="auto" w:fill="FFFFFF"/>
        </w:rPr>
      </w:pPr>
      <w:r w:rsidRPr="0087722E">
        <w:rPr>
          <w:iCs/>
          <w:szCs w:val="24"/>
          <w:shd w:val="clear" w:color="auto" w:fill="FFFFFF"/>
        </w:rPr>
        <w:t xml:space="preserve">1. Karantino, ekstremalios situacijos, ekstremalaus įvykio ar įvykio (ekstremali temperatūra, gaisras, potvynis, pūga ir kt.), keliančio pavojų mokinių sveikatai ir gyvybei, laikotarpiu </w:t>
      </w:r>
      <w:r w:rsidRPr="0087722E">
        <w:rPr>
          <w:iCs/>
          <w:color w:val="000000"/>
          <w:szCs w:val="24"/>
          <w:shd w:val="clear" w:color="auto" w:fill="FFFFFF"/>
        </w:rPr>
        <w:t>(toliau – ypatingos aplinkybės) ar esant aplinkybėms mokykloje, dėl kurių ugdymo procesas n</w:t>
      </w:r>
      <w:r w:rsidRPr="0087722E">
        <w:rPr>
          <w:iCs/>
          <w:szCs w:val="24"/>
          <w:shd w:val="clear" w:color="auto" w:fill="FFFFFF"/>
        </w:rPr>
        <w:t>egali būti organizuojamas kasdieniu mokymo proceso organizavimo būdu (vyksta remonto darbai mokykloje ir kt.), ugdymo procesas gali būti koreguojamas arba laikinai stabdomas, arba organizuojamas nuotoliniu mokymo proceso organizavimo būdu (toliau – nuotolinis mokymo būdas).</w:t>
      </w:r>
    </w:p>
    <w:p w14:paraId="23B6C586" w14:textId="77777777" w:rsidR="001A11DC" w:rsidRPr="0087722E" w:rsidRDefault="001A11DC" w:rsidP="001A11DC">
      <w:pPr>
        <w:rPr>
          <w:sz w:val="2"/>
          <w:szCs w:val="2"/>
        </w:rPr>
      </w:pPr>
    </w:p>
    <w:p w14:paraId="35C47D46" w14:textId="77777777" w:rsidR="001A11DC" w:rsidRPr="0087722E" w:rsidRDefault="001A11DC" w:rsidP="001A11DC">
      <w:pPr>
        <w:overflowPunct w:val="0"/>
        <w:ind w:firstLine="567"/>
        <w:jc w:val="both"/>
        <w:textAlignment w:val="baseline"/>
        <w:rPr>
          <w:szCs w:val="24"/>
        </w:rPr>
      </w:pPr>
      <w:r w:rsidRPr="0087722E">
        <w:rPr>
          <w:szCs w:val="24"/>
        </w:rPr>
        <w:t>2. Ekstremali temperatūra mokyklos ir (ar) gyvenamojoje teritorijoje:</w:t>
      </w:r>
    </w:p>
    <w:p w14:paraId="4E06A6DE" w14:textId="77777777" w:rsidR="001A11DC" w:rsidRPr="0087722E" w:rsidRDefault="001A11DC" w:rsidP="001A11DC">
      <w:pPr>
        <w:rPr>
          <w:sz w:val="2"/>
          <w:szCs w:val="2"/>
        </w:rPr>
      </w:pPr>
    </w:p>
    <w:p w14:paraId="703C7494" w14:textId="77777777" w:rsidR="001A11DC" w:rsidRPr="0087722E" w:rsidRDefault="001A11DC" w:rsidP="001A11DC">
      <w:pPr>
        <w:overflowPunct w:val="0"/>
        <w:ind w:firstLine="567"/>
        <w:jc w:val="both"/>
        <w:textAlignment w:val="baseline"/>
        <w:rPr>
          <w:szCs w:val="24"/>
        </w:rPr>
      </w:pPr>
      <w:r w:rsidRPr="0087722E">
        <w:rPr>
          <w:szCs w:val="24"/>
        </w:rPr>
        <w:t>2.1. minus 20 °C ar žemesnė – 1–4 ir 5 klasių mokiniams;</w:t>
      </w:r>
    </w:p>
    <w:p w14:paraId="5A513B1D" w14:textId="77777777" w:rsidR="001A11DC" w:rsidRPr="0087722E" w:rsidRDefault="001A11DC" w:rsidP="001A11DC">
      <w:pPr>
        <w:rPr>
          <w:sz w:val="2"/>
          <w:szCs w:val="2"/>
        </w:rPr>
      </w:pPr>
    </w:p>
    <w:p w14:paraId="7955B05B" w14:textId="77777777" w:rsidR="001A11DC" w:rsidRPr="0087722E" w:rsidRDefault="001A11DC" w:rsidP="001A11DC">
      <w:pPr>
        <w:overflowPunct w:val="0"/>
        <w:ind w:firstLine="567"/>
        <w:jc w:val="both"/>
        <w:textAlignment w:val="baseline"/>
        <w:rPr>
          <w:szCs w:val="24"/>
        </w:rPr>
      </w:pPr>
      <w:r w:rsidRPr="0087722E">
        <w:rPr>
          <w:szCs w:val="24"/>
        </w:rPr>
        <w:t>2.2. minus 25 °C ar žemesnė – 6–10 klasių mokiniams;</w:t>
      </w:r>
    </w:p>
    <w:p w14:paraId="675B97AE" w14:textId="77777777" w:rsidR="001A11DC" w:rsidRPr="0087722E" w:rsidRDefault="001A11DC" w:rsidP="001A11DC">
      <w:pPr>
        <w:rPr>
          <w:sz w:val="2"/>
          <w:szCs w:val="2"/>
        </w:rPr>
      </w:pPr>
    </w:p>
    <w:p w14:paraId="3FD6DB88" w14:textId="77777777" w:rsidR="001A11DC" w:rsidRPr="0087722E" w:rsidRDefault="001A11DC" w:rsidP="001A11DC">
      <w:pPr>
        <w:overflowPunct w:val="0"/>
        <w:ind w:firstLine="567"/>
        <w:jc w:val="both"/>
        <w:textAlignment w:val="baseline"/>
        <w:rPr>
          <w:szCs w:val="24"/>
        </w:rPr>
      </w:pPr>
      <w:r w:rsidRPr="0087722E">
        <w:rPr>
          <w:szCs w:val="24"/>
        </w:rPr>
        <w:t>2.3. 30 °C ar aukštesnė – 5–10 klasių mokiniams.</w:t>
      </w:r>
    </w:p>
    <w:p w14:paraId="30B0CAC5" w14:textId="77777777" w:rsidR="001A11DC" w:rsidRPr="0087722E" w:rsidRDefault="001A11DC" w:rsidP="001A11DC">
      <w:pPr>
        <w:rPr>
          <w:sz w:val="2"/>
          <w:szCs w:val="2"/>
        </w:rPr>
      </w:pPr>
    </w:p>
    <w:p w14:paraId="095FC3A8" w14:textId="77777777" w:rsidR="001A11DC" w:rsidRPr="0087722E" w:rsidRDefault="001A11DC" w:rsidP="001A11DC">
      <w:pPr>
        <w:overflowPunct w:val="0"/>
        <w:ind w:firstLine="567"/>
        <w:jc w:val="both"/>
        <w:textAlignment w:val="baseline"/>
        <w:rPr>
          <w:szCs w:val="24"/>
        </w:rPr>
      </w:pPr>
      <w:r w:rsidRPr="0087722E">
        <w:rPr>
          <w:szCs w:val="24"/>
        </w:rPr>
        <w:t xml:space="preserve">3. Mokyklos direktorius, nesant valstybės, savivaldybės lygio sprendimų dėl ugdymo proceso organizavimo esant ypatingoms aplinkybėms </w:t>
      </w:r>
      <w:r w:rsidRPr="0087722E">
        <w:rPr>
          <w:color w:val="000000"/>
          <w:szCs w:val="24"/>
        </w:rPr>
        <w:t>ar esant aplinkybėms mokykloje, dėl kurių ugdymo procesas negali būti organizuojamas kasdieniu</w:t>
      </w:r>
      <w:r w:rsidRPr="0087722E">
        <w:rPr>
          <w:iCs/>
          <w:szCs w:val="24"/>
          <w:shd w:val="clear" w:color="auto" w:fill="FFFFFF"/>
        </w:rPr>
        <w:t xml:space="preserve"> mokymo proceso organizavimo </w:t>
      </w:r>
      <w:r w:rsidRPr="0087722E">
        <w:rPr>
          <w:color w:val="000000"/>
          <w:szCs w:val="24"/>
        </w:rPr>
        <w:t>būdu</w:t>
      </w:r>
      <w:r w:rsidRPr="0087722E">
        <w:rPr>
          <w:szCs w:val="24"/>
        </w:rPr>
        <w:t>, gali priimti ugdymo organizavimo sprendimus:</w:t>
      </w:r>
    </w:p>
    <w:p w14:paraId="39E1C093" w14:textId="77777777" w:rsidR="001A11DC" w:rsidRPr="0087722E" w:rsidRDefault="001A11DC" w:rsidP="001A11DC">
      <w:pPr>
        <w:rPr>
          <w:sz w:val="2"/>
          <w:szCs w:val="2"/>
        </w:rPr>
      </w:pPr>
    </w:p>
    <w:p w14:paraId="24A59841" w14:textId="77777777" w:rsidR="001A11DC" w:rsidRPr="0087722E" w:rsidRDefault="001A11DC" w:rsidP="001A11DC">
      <w:pPr>
        <w:overflowPunct w:val="0"/>
        <w:ind w:firstLine="567"/>
        <w:jc w:val="both"/>
        <w:textAlignment w:val="baseline"/>
        <w:rPr>
          <w:szCs w:val="24"/>
        </w:rPr>
      </w:pPr>
      <w:r w:rsidRPr="0087722E">
        <w:rPr>
          <w:szCs w:val="24"/>
        </w:rPr>
        <w:t>3.1. mažinančius / šalinančius pavojų mokinių sveikatai ir gyvybei;</w:t>
      </w:r>
    </w:p>
    <w:p w14:paraId="7FCEA8B6" w14:textId="77777777" w:rsidR="001A11DC" w:rsidRPr="0087722E" w:rsidRDefault="001A11DC" w:rsidP="001A11DC">
      <w:pPr>
        <w:rPr>
          <w:sz w:val="2"/>
          <w:szCs w:val="2"/>
        </w:rPr>
      </w:pPr>
    </w:p>
    <w:p w14:paraId="362B49AD" w14:textId="77777777" w:rsidR="001A11DC" w:rsidRPr="0087722E" w:rsidRDefault="001A11DC" w:rsidP="001A11DC">
      <w:pPr>
        <w:overflowPunct w:val="0"/>
        <w:spacing w:line="256" w:lineRule="auto"/>
        <w:ind w:firstLine="567"/>
        <w:jc w:val="both"/>
        <w:textAlignment w:val="baseline"/>
        <w:rPr>
          <w:szCs w:val="24"/>
        </w:rPr>
      </w:pPr>
      <w:r w:rsidRPr="0087722E">
        <w:rPr>
          <w:szCs w:val="24"/>
        </w:rPr>
        <w:t xml:space="preserve">3.2. laikinai stabdyti ugdymo procesą, kai dėl susidariusių aplinkybių mokyklos aplinkoje nėra </w:t>
      </w:r>
      <w:r w:rsidRPr="0087722E">
        <w:rPr>
          <w:color w:val="000000"/>
          <w:szCs w:val="24"/>
        </w:rPr>
        <w:t xml:space="preserve">galimybės jo koreguoti ar tęsti </w:t>
      </w:r>
      <w:r w:rsidRPr="0087722E">
        <w:rPr>
          <w:szCs w:val="24"/>
        </w:rPr>
        <w:t xml:space="preserve">ugdymo procesą grupinio mokymosi forma kasdieniu mokymo proceso organizavimo būdu nei grupinio mokymosi forma nuotoliniu mokymo būdu, pvz., sutrikus elektros tinklų tiekimui ir kt., ugdymo procesas mokyklos direktoriaus sprendimu gali būti laikinai stabdomas 1–2 darbo dienas. Jeigu ugdymo procesas turi būti stabdomas ilgesnį laiką, mokyklos direktorius sprendimą dėl ugdymo proceso stabdymo derina su rajono </w:t>
      </w:r>
      <w:r w:rsidRPr="0087722E">
        <w:rPr>
          <w:rFonts w:eastAsia="Arial"/>
          <w:szCs w:val="24"/>
        </w:rPr>
        <w:t>Savivaldybės vykdomąja institucija</w:t>
      </w:r>
      <w:r w:rsidRPr="0087722E">
        <w:rPr>
          <w:szCs w:val="24"/>
        </w:rPr>
        <w:t>;</w:t>
      </w:r>
    </w:p>
    <w:p w14:paraId="35B6398E" w14:textId="77777777" w:rsidR="001A11DC" w:rsidRPr="0087722E" w:rsidRDefault="001A11DC" w:rsidP="001A11DC">
      <w:pPr>
        <w:rPr>
          <w:sz w:val="2"/>
          <w:szCs w:val="2"/>
        </w:rPr>
      </w:pPr>
    </w:p>
    <w:p w14:paraId="2ACACFE8" w14:textId="77777777" w:rsidR="001A11DC" w:rsidRPr="0087722E" w:rsidRDefault="001A11DC" w:rsidP="001A11DC">
      <w:pPr>
        <w:overflowPunct w:val="0"/>
        <w:ind w:firstLine="567"/>
        <w:jc w:val="both"/>
        <w:textAlignment w:val="baseline"/>
        <w:rPr>
          <w:color w:val="000000"/>
          <w:szCs w:val="24"/>
          <w:shd w:val="clear" w:color="auto" w:fill="FFFFFF"/>
        </w:rPr>
      </w:pPr>
      <w:r w:rsidRPr="0087722E">
        <w:rPr>
          <w:szCs w:val="24"/>
        </w:rPr>
        <w:t xml:space="preserve">3.3. ugdymo procesą ar jo dalį organizuoti nuotoliniu mokymo būdu, kai nėra galimybės tęsti ugdymo proceso ar jo dalies grupinio mokymosi forma kasdieniu mokymo proceso organizavimo būdu. Mokyklos direktorius sprendimą ugdymo procesą ar jo dalį organizuoti nuotoliniu mokymo būdu priima </w:t>
      </w:r>
      <w:r w:rsidRPr="0087722E">
        <w:rPr>
          <w:color w:val="000000"/>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4196D085" w14:textId="77777777" w:rsidR="001A11DC" w:rsidRPr="0087722E" w:rsidRDefault="001A11DC" w:rsidP="001A11DC">
      <w:pPr>
        <w:overflowPunct w:val="0"/>
        <w:ind w:firstLine="567"/>
        <w:jc w:val="both"/>
        <w:textAlignment w:val="baseline"/>
        <w:rPr>
          <w:color w:val="000000"/>
          <w:szCs w:val="24"/>
        </w:rPr>
      </w:pPr>
      <w:r w:rsidRPr="0087722E">
        <w:t xml:space="preserve">4. </w:t>
      </w:r>
      <w:r w:rsidRPr="0087722E">
        <w:rPr>
          <w:szCs w:val="24"/>
        </w:rPr>
        <w:t>V</w:t>
      </w:r>
      <w:r w:rsidRPr="0087722E">
        <w:rPr>
          <w:color w:val="000000"/>
          <w:szCs w:val="24"/>
        </w:rPr>
        <w:t>alstybės, savivaldybės lygiu ar mokyklos direktoriaus sprendimu ugdymo procesą ar jo dalį organizuodama nuotoliniu mokymo būdu,</w:t>
      </w:r>
      <w:r w:rsidRPr="0087722E">
        <w:rPr>
          <w:szCs w:val="24"/>
        </w:rPr>
        <w:t xml:space="preserve"> </w:t>
      </w:r>
      <w:r w:rsidRPr="0087722E">
        <w:rPr>
          <w:color w:val="000000"/>
          <w:szCs w:val="24"/>
        </w:rPr>
        <w:t>mokykla:</w:t>
      </w:r>
    </w:p>
    <w:p w14:paraId="51CA64F8" w14:textId="77777777" w:rsidR="001A11DC" w:rsidRPr="0087722E" w:rsidRDefault="001A11DC" w:rsidP="001A11DC">
      <w:pPr>
        <w:rPr>
          <w:sz w:val="2"/>
          <w:szCs w:val="2"/>
        </w:rPr>
      </w:pPr>
    </w:p>
    <w:p w14:paraId="5C905216" w14:textId="2B29E986" w:rsidR="001A11DC" w:rsidRPr="0087722E" w:rsidRDefault="001A11DC" w:rsidP="001A11DC">
      <w:pPr>
        <w:overflowPunct w:val="0"/>
        <w:ind w:firstLine="567"/>
        <w:jc w:val="both"/>
        <w:textAlignment w:val="baseline"/>
        <w:rPr>
          <w:color w:val="000000"/>
          <w:szCs w:val="24"/>
        </w:rPr>
      </w:pPr>
      <w:r w:rsidRPr="0087722E">
        <w:rPr>
          <w:color w:val="000000"/>
          <w:szCs w:val="24"/>
        </w:rPr>
        <w:t xml:space="preserve">4.1. priima sprendimus ugdymo procesui nuotoliniu mokymo būdu organizuoti, atsižvelgdama į </w:t>
      </w:r>
      <w:r w:rsidR="00B946CF">
        <w:rPr>
          <w:color w:val="000000"/>
          <w:szCs w:val="24"/>
        </w:rPr>
        <w:t>M</w:t>
      </w:r>
      <w:r w:rsidRPr="0087722E">
        <w:rPr>
          <w:color w:val="000000"/>
          <w:szCs w:val="24"/>
        </w:rPr>
        <w:t xml:space="preserve">okyklos ugdymo plane numatytus sprendimus nuotoliniam mokymo procesui organizuoti, Bendrųjų ugdymo planų nuostatas; </w:t>
      </w:r>
    </w:p>
    <w:p w14:paraId="27AA0796" w14:textId="77777777" w:rsidR="001A11DC" w:rsidRPr="0087722E" w:rsidRDefault="001A11DC" w:rsidP="001A11DC">
      <w:pPr>
        <w:rPr>
          <w:sz w:val="2"/>
          <w:szCs w:val="2"/>
        </w:rPr>
      </w:pPr>
    </w:p>
    <w:p w14:paraId="40F1C70E" w14:textId="77777777" w:rsidR="001A11DC" w:rsidRPr="0087722E" w:rsidRDefault="001A11DC" w:rsidP="001A11DC">
      <w:pPr>
        <w:overflowPunct w:val="0"/>
        <w:ind w:firstLine="567"/>
        <w:jc w:val="both"/>
        <w:textAlignment w:val="baseline"/>
        <w:rPr>
          <w:szCs w:val="24"/>
        </w:rPr>
      </w:pPr>
      <w:r w:rsidRPr="0087722E">
        <w:rPr>
          <w:szCs w:val="24"/>
        </w:rPr>
        <w:lastRenderedPageBreak/>
        <w:t>4.2.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166E3B75" w14:textId="77777777" w:rsidR="001A11DC" w:rsidRPr="0087722E" w:rsidRDefault="001A11DC" w:rsidP="001A11DC">
      <w:pPr>
        <w:rPr>
          <w:sz w:val="2"/>
          <w:szCs w:val="2"/>
        </w:rPr>
      </w:pPr>
    </w:p>
    <w:p w14:paraId="1DEBA30A" w14:textId="77777777" w:rsidR="001A11DC" w:rsidRPr="0087722E" w:rsidRDefault="001A11DC" w:rsidP="001A11DC">
      <w:pPr>
        <w:overflowPunct w:val="0"/>
        <w:ind w:firstLine="567"/>
        <w:jc w:val="both"/>
        <w:textAlignment w:val="baseline"/>
        <w:rPr>
          <w:szCs w:val="24"/>
        </w:rPr>
      </w:pPr>
      <w:r w:rsidRPr="0087722E">
        <w:rPr>
          <w:szCs w:val="24"/>
        </w:rPr>
        <w:t xml:space="preserve">4.3.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14:paraId="73DA7E90" w14:textId="77777777" w:rsidR="001A11DC" w:rsidRPr="0087722E" w:rsidRDefault="001A11DC" w:rsidP="001A11DC">
      <w:pPr>
        <w:rPr>
          <w:sz w:val="2"/>
          <w:szCs w:val="2"/>
        </w:rPr>
      </w:pPr>
    </w:p>
    <w:p w14:paraId="2036428A" w14:textId="77777777" w:rsidR="001A11DC" w:rsidRPr="0087722E" w:rsidRDefault="001A11DC" w:rsidP="001A11DC">
      <w:pPr>
        <w:overflowPunct w:val="0"/>
        <w:ind w:firstLine="567"/>
        <w:jc w:val="both"/>
        <w:textAlignment w:val="baseline"/>
        <w:rPr>
          <w:szCs w:val="24"/>
        </w:rPr>
      </w:pPr>
      <w:r w:rsidRPr="0087722E">
        <w:rPr>
          <w:szCs w:val="24"/>
        </w:rPr>
        <w:t>4.4. susitaria dėl mokinių emocinės sveikatos stebėjimo, taip pat dėl mokinių, turinčių specialiųjų ugdymosi poreikių, ugdymo specifikos ir švietimo pagalbos teikimo;</w:t>
      </w:r>
    </w:p>
    <w:p w14:paraId="5CA37515" w14:textId="77777777" w:rsidR="001A11DC" w:rsidRPr="0087722E" w:rsidRDefault="001A11DC" w:rsidP="001A11DC">
      <w:pPr>
        <w:rPr>
          <w:sz w:val="2"/>
          <w:szCs w:val="2"/>
        </w:rPr>
      </w:pPr>
    </w:p>
    <w:p w14:paraId="05CF9560" w14:textId="77777777" w:rsidR="001A11DC" w:rsidRPr="0087722E" w:rsidRDefault="001A11DC" w:rsidP="001A11DC">
      <w:pPr>
        <w:overflowPunct w:val="0"/>
        <w:ind w:firstLine="567"/>
        <w:jc w:val="both"/>
        <w:textAlignment w:val="baseline"/>
        <w:rPr>
          <w:szCs w:val="24"/>
        </w:rPr>
      </w:pPr>
      <w:r w:rsidRPr="0087722E">
        <w:rPr>
          <w:szCs w:val="24"/>
        </w:rPr>
        <w:t>4.5. įgyvendindama ugdymo programas, ne mažiau kaip 50 procentų ugdymo procesui numatyto laiko (per savaitę ir (ar) mėnesį) skiria sinchroniniam ugdymui ir ne daugiau kaip 50 procentų – asinchroniniam ugdymui. Nepertraukiamo sinchroninio ugdymo trukmė – iki 90 min.;</w:t>
      </w:r>
    </w:p>
    <w:p w14:paraId="07A24930" w14:textId="77777777" w:rsidR="001A11DC" w:rsidRPr="0087722E" w:rsidRDefault="001A11DC" w:rsidP="001A11DC">
      <w:pPr>
        <w:rPr>
          <w:sz w:val="2"/>
          <w:szCs w:val="2"/>
        </w:rPr>
      </w:pPr>
    </w:p>
    <w:p w14:paraId="77DE6A96" w14:textId="77777777" w:rsidR="001A11DC" w:rsidRPr="0087722E" w:rsidRDefault="001A11DC" w:rsidP="001A11DC">
      <w:pPr>
        <w:overflowPunct w:val="0"/>
        <w:ind w:firstLine="567"/>
        <w:jc w:val="both"/>
        <w:textAlignment w:val="baseline"/>
        <w:rPr>
          <w:szCs w:val="24"/>
        </w:rPr>
      </w:pPr>
      <w:r w:rsidRPr="0087722E">
        <w:rPr>
          <w:szCs w:val="24"/>
        </w:rPr>
        <w:t xml:space="preserve">4.6. pertvarko pamokų tvarkaraštį, pritaikydama jį ugdymo procesą organizuoti nuotoliniu mokymo būdu: konkrečios klasės tvarkaraštyje numato sinchroniniam ir asinchroniniam ugdymui skiriamas pamokas; </w:t>
      </w:r>
    </w:p>
    <w:p w14:paraId="2AABE684" w14:textId="77777777" w:rsidR="001A11DC" w:rsidRPr="0087722E" w:rsidRDefault="001A11DC" w:rsidP="001A11DC">
      <w:pPr>
        <w:rPr>
          <w:sz w:val="2"/>
          <w:szCs w:val="2"/>
        </w:rPr>
      </w:pPr>
    </w:p>
    <w:p w14:paraId="1FB730B2" w14:textId="77777777" w:rsidR="001A11DC" w:rsidRPr="0087722E" w:rsidRDefault="001A11DC" w:rsidP="001A11DC">
      <w:pPr>
        <w:overflowPunct w:val="0"/>
        <w:ind w:firstLine="567"/>
        <w:jc w:val="both"/>
        <w:textAlignment w:val="baseline"/>
        <w:rPr>
          <w:szCs w:val="24"/>
        </w:rPr>
      </w:pPr>
      <w:r w:rsidRPr="0087722E">
        <w:rPr>
          <w:szCs w:val="24"/>
        </w:rPr>
        <w:t>4.7. pritaiko pamokos struktūrą sinchroniniam ir asinchroniniam ugdymui, atsižvelgdama į mokinių amžių, dalyko programos ir ugdymo programos ypatumus;</w:t>
      </w:r>
    </w:p>
    <w:p w14:paraId="51D3CEDE" w14:textId="77777777" w:rsidR="001A11DC" w:rsidRPr="0087722E" w:rsidRDefault="001A11DC" w:rsidP="001A11DC">
      <w:pPr>
        <w:rPr>
          <w:sz w:val="2"/>
          <w:szCs w:val="2"/>
        </w:rPr>
      </w:pPr>
    </w:p>
    <w:p w14:paraId="45B3E8F3" w14:textId="77777777" w:rsidR="001A11DC" w:rsidRPr="0087722E" w:rsidRDefault="001A11DC" w:rsidP="001A11DC">
      <w:pPr>
        <w:overflowPunct w:val="0"/>
        <w:ind w:firstLine="567"/>
        <w:jc w:val="both"/>
        <w:textAlignment w:val="baseline"/>
        <w:rPr>
          <w:szCs w:val="24"/>
        </w:rPr>
      </w:pPr>
      <w:r w:rsidRPr="0087722E">
        <w:rPr>
          <w:szCs w:val="24"/>
        </w:rPr>
        <w:t>4.8.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21FC8500" w14:textId="77777777" w:rsidR="001A11DC" w:rsidRPr="0087722E" w:rsidRDefault="001A11DC" w:rsidP="001A11DC">
      <w:pPr>
        <w:rPr>
          <w:sz w:val="2"/>
          <w:szCs w:val="2"/>
        </w:rPr>
      </w:pPr>
    </w:p>
    <w:p w14:paraId="6F8718DB" w14:textId="77777777" w:rsidR="001A11DC" w:rsidRPr="0087722E" w:rsidRDefault="001A11DC" w:rsidP="001A11DC">
      <w:pPr>
        <w:overflowPunct w:val="0"/>
        <w:ind w:firstLine="567"/>
        <w:jc w:val="both"/>
        <w:textAlignment w:val="baseline"/>
        <w:rPr>
          <w:szCs w:val="24"/>
        </w:rPr>
      </w:pPr>
      <w:r w:rsidRPr="0087722E">
        <w:rPr>
          <w:szCs w:val="24"/>
        </w:rPr>
        <w:t xml:space="preserve">4.9. numato mokinių ir jų tėvų (globėjų, rūpintojų) informavimo būdus; </w:t>
      </w:r>
    </w:p>
    <w:p w14:paraId="2CD16AD1" w14:textId="77777777" w:rsidR="001A11DC" w:rsidRPr="0087722E" w:rsidRDefault="001A11DC" w:rsidP="001A11DC">
      <w:pPr>
        <w:rPr>
          <w:sz w:val="2"/>
          <w:szCs w:val="2"/>
        </w:rPr>
      </w:pPr>
    </w:p>
    <w:p w14:paraId="78FBA512" w14:textId="77777777" w:rsidR="001A11DC" w:rsidRPr="0087722E" w:rsidRDefault="001A11DC" w:rsidP="001A11DC">
      <w:pPr>
        <w:overflowPunct w:val="0"/>
        <w:ind w:firstLine="567"/>
        <w:jc w:val="both"/>
        <w:textAlignment w:val="baseline"/>
        <w:rPr>
          <w:szCs w:val="24"/>
        </w:rPr>
      </w:pPr>
      <w:r w:rsidRPr="0087722E">
        <w:rPr>
          <w:szCs w:val="24"/>
        </w:rPr>
        <w:t>4.10. paskiria asmenį (-</w:t>
      </w:r>
      <w:proofErr w:type="spellStart"/>
      <w:r w:rsidRPr="0087722E">
        <w:rPr>
          <w:szCs w:val="24"/>
        </w:rPr>
        <w:t>is</w:t>
      </w:r>
      <w:proofErr w:type="spellEnd"/>
      <w:r w:rsidRPr="0087722E">
        <w:rPr>
          <w:szCs w:val="24"/>
        </w:rPr>
        <w:t>), kuris (-</w:t>
      </w:r>
      <w:proofErr w:type="spellStart"/>
      <w:r w:rsidRPr="0087722E">
        <w:rPr>
          <w:szCs w:val="24"/>
        </w:rPr>
        <w:t>ie</w:t>
      </w:r>
      <w:proofErr w:type="spellEnd"/>
      <w:r w:rsidRPr="0087722E">
        <w:rPr>
          <w:szCs w:val="24"/>
        </w:rPr>
        <w:t xml:space="preserv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14:paraId="68F898E0" w14:textId="77777777" w:rsidR="001A11DC" w:rsidRPr="0087722E" w:rsidRDefault="001A11DC" w:rsidP="001A11DC">
      <w:pPr>
        <w:rPr>
          <w:sz w:val="2"/>
          <w:szCs w:val="2"/>
        </w:rPr>
      </w:pPr>
    </w:p>
    <w:p w14:paraId="240DB499" w14:textId="77777777" w:rsidR="001A11DC" w:rsidRPr="0087722E" w:rsidRDefault="001A11DC" w:rsidP="001A11DC">
      <w:pPr>
        <w:shd w:val="clear" w:color="auto" w:fill="FFFFFF"/>
        <w:overflowPunct w:val="0"/>
        <w:ind w:firstLine="567"/>
        <w:jc w:val="both"/>
        <w:textAlignment w:val="baseline"/>
        <w:rPr>
          <w:szCs w:val="24"/>
        </w:rPr>
      </w:pPr>
      <w:r w:rsidRPr="0087722E">
        <w:rPr>
          <w:szCs w:val="24"/>
        </w:rPr>
        <w:t>4.11. numato planą, kaip, pasibaigus ypatingoms aplinkybėms, sklandžiai grįžti prie įprasto ugdymo proceso organizavimo;</w:t>
      </w:r>
    </w:p>
    <w:p w14:paraId="3CD628A6" w14:textId="77777777" w:rsidR="001A11DC" w:rsidRPr="0087722E" w:rsidRDefault="001A11DC" w:rsidP="001A11DC">
      <w:pPr>
        <w:rPr>
          <w:sz w:val="2"/>
          <w:szCs w:val="2"/>
        </w:rPr>
      </w:pPr>
    </w:p>
    <w:p w14:paraId="7EE244B0" w14:textId="77777777" w:rsidR="001A11DC" w:rsidRPr="0087722E" w:rsidRDefault="001A11DC" w:rsidP="001A11DC">
      <w:pPr>
        <w:shd w:val="clear" w:color="auto" w:fill="FFFFFF"/>
        <w:overflowPunct w:val="0"/>
        <w:ind w:firstLine="567"/>
        <w:jc w:val="both"/>
        <w:textAlignment w:val="baseline"/>
        <w:rPr>
          <w:szCs w:val="24"/>
        </w:rPr>
      </w:pPr>
      <w:r w:rsidRPr="0087722E">
        <w:rPr>
          <w:szCs w:val="24"/>
        </w:rPr>
        <w:t>4.12. numato, kaip prireikus dalį ugdymo proceso organizuoti nuotoliniu mokymo būdu ir dalį grupinio mokymosi forma kasdieniu mokymo proceso organizavimo būdu;</w:t>
      </w:r>
    </w:p>
    <w:p w14:paraId="497212B7" w14:textId="77777777" w:rsidR="001A11DC" w:rsidRPr="0087722E" w:rsidRDefault="001A11DC" w:rsidP="001A11DC">
      <w:pPr>
        <w:rPr>
          <w:sz w:val="2"/>
          <w:szCs w:val="2"/>
        </w:rPr>
      </w:pPr>
    </w:p>
    <w:p w14:paraId="3844DD35" w14:textId="77777777" w:rsidR="001A11DC" w:rsidRPr="0087722E" w:rsidRDefault="001A11DC" w:rsidP="001A11DC">
      <w:pPr>
        <w:shd w:val="clear" w:color="auto" w:fill="FFFFFF"/>
        <w:overflowPunct w:val="0"/>
        <w:ind w:firstLine="567"/>
        <w:jc w:val="both"/>
        <w:textAlignment w:val="baseline"/>
        <w:rPr>
          <w:szCs w:val="24"/>
        </w:rPr>
      </w:pPr>
      <w:r w:rsidRPr="0087722E">
        <w:rPr>
          <w:szCs w:val="24"/>
        </w:rPr>
        <w:t xml:space="preserve">4.13. numato kaip atskirų dalykų (arba dalyko dalies) mokymuisi gali perskirstyti klases ir sudaryti laikinąsias grupes iš paralelių klasių mokinių arba apjungdama ne daugiau nei dviejų gretimų klasių mokinius. </w:t>
      </w:r>
    </w:p>
    <w:p w14:paraId="44E71538" w14:textId="77777777" w:rsidR="001A11DC" w:rsidRPr="0087722E" w:rsidRDefault="001A11DC" w:rsidP="001A11DC">
      <w:pPr>
        <w:shd w:val="clear" w:color="auto" w:fill="FFFFFF"/>
        <w:overflowPunct w:val="0"/>
        <w:jc w:val="center"/>
        <w:textAlignment w:val="baseline"/>
        <w:rPr>
          <w:szCs w:val="24"/>
        </w:rPr>
      </w:pPr>
      <w:r w:rsidRPr="0087722E">
        <w:rPr>
          <w:szCs w:val="24"/>
        </w:rPr>
        <w:t>______________________</w:t>
      </w:r>
    </w:p>
    <w:p w14:paraId="7025CC73" w14:textId="77777777" w:rsidR="001A11DC" w:rsidRPr="0087722E" w:rsidRDefault="001A11DC" w:rsidP="001A11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center"/>
        <w:rPr>
          <w:szCs w:val="24"/>
        </w:rPr>
      </w:pPr>
    </w:p>
    <w:p w14:paraId="56E3C96A" w14:textId="77777777" w:rsidR="001A11DC" w:rsidRDefault="001A11DC" w:rsidP="002B627F">
      <w:pPr>
        <w:tabs>
          <w:tab w:val="left" w:pos="1672"/>
        </w:tabs>
        <w:spacing w:line="287" w:lineRule="auto"/>
        <w:jc w:val="both"/>
        <w:rPr>
          <w:rFonts w:eastAsia="Arial"/>
          <w:szCs w:val="24"/>
        </w:rPr>
      </w:pPr>
    </w:p>
    <w:p w14:paraId="034114BF" w14:textId="77777777" w:rsidR="008C748E" w:rsidRDefault="008C748E" w:rsidP="002B627F">
      <w:pPr>
        <w:tabs>
          <w:tab w:val="left" w:pos="1672"/>
        </w:tabs>
        <w:spacing w:line="287" w:lineRule="auto"/>
        <w:jc w:val="both"/>
        <w:rPr>
          <w:rFonts w:eastAsia="Arial"/>
          <w:szCs w:val="24"/>
        </w:rPr>
      </w:pPr>
    </w:p>
    <w:p w14:paraId="1F8A415C" w14:textId="77777777" w:rsidR="008C748E" w:rsidRDefault="008C748E" w:rsidP="002B627F">
      <w:pPr>
        <w:tabs>
          <w:tab w:val="left" w:pos="1672"/>
        </w:tabs>
        <w:spacing w:line="287" w:lineRule="auto"/>
        <w:jc w:val="both"/>
        <w:rPr>
          <w:rFonts w:eastAsia="Arial"/>
          <w:szCs w:val="24"/>
        </w:rPr>
      </w:pPr>
    </w:p>
    <w:p w14:paraId="3ACB2FAB" w14:textId="77777777" w:rsidR="008C748E" w:rsidRDefault="008C748E" w:rsidP="002B627F">
      <w:pPr>
        <w:tabs>
          <w:tab w:val="left" w:pos="1672"/>
        </w:tabs>
        <w:spacing w:line="287" w:lineRule="auto"/>
        <w:jc w:val="both"/>
        <w:rPr>
          <w:rFonts w:eastAsia="Arial"/>
          <w:szCs w:val="24"/>
        </w:rPr>
      </w:pPr>
    </w:p>
    <w:p w14:paraId="6C2E3616" w14:textId="77777777" w:rsidR="008C748E" w:rsidRDefault="008C748E" w:rsidP="002B627F">
      <w:pPr>
        <w:tabs>
          <w:tab w:val="left" w:pos="1672"/>
        </w:tabs>
        <w:spacing w:line="287" w:lineRule="auto"/>
        <w:jc w:val="both"/>
        <w:rPr>
          <w:rFonts w:eastAsia="Arial"/>
          <w:szCs w:val="24"/>
        </w:rPr>
      </w:pPr>
    </w:p>
    <w:p w14:paraId="310CED54" w14:textId="77777777" w:rsidR="008C748E" w:rsidRDefault="008C748E" w:rsidP="002B627F">
      <w:pPr>
        <w:tabs>
          <w:tab w:val="left" w:pos="1672"/>
        </w:tabs>
        <w:spacing w:line="287" w:lineRule="auto"/>
        <w:jc w:val="both"/>
        <w:rPr>
          <w:rFonts w:eastAsia="Arial"/>
          <w:szCs w:val="24"/>
        </w:rPr>
      </w:pPr>
    </w:p>
    <w:p w14:paraId="1AC3DD7C" w14:textId="77777777" w:rsidR="008C748E" w:rsidRDefault="008C748E" w:rsidP="002B627F">
      <w:pPr>
        <w:tabs>
          <w:tab w:val="left" w:pos="1672"/>
        </w:tabs>
        <w:spacing w:line="287" w:lineRule="auto"/>
        <w:jc w:val="both"/>
        <w:rPr>
          <w:rFonts w:eastAsia="Arial"/>
          <w:szCs w:val="24"/>
        </w:rPr>
      </w:pPr>
    </w:p>
    <w:p w14:paraId="1BB7EC80" w14:textId="77777777" w:rsidR="008C748E" w:rsidRDefault="008C748E" w:rsidP="002B627F">
      <w:pPr>
        <w:tabs>
          <w:tab w:val="left" w:pos="1672"/>
        </w:tabs>
        <w:spacing w:line="287" w:lineRule="auto"/>
        <w:jc w:val="both"/>
        <w:rPr>
          <w:rFonts w:eastAsia="Arial"/>
          <w:szCs w:val="24"/>
        </w:rPr>
      </w:pPr>
    </w:p>
    <w:p w14:paraId="53835DF7" w14:textId="77777777" w:rsidR="008C748E" w:rsidRDefault="008C748E" w:rsidP="002B627F">
      <w:pPr>
        <w:tabs>
          <w:tab w:val="left" w:pos="1672"/>
        </w:tabs>
        <w:spacing w:line="287" w:lineRule="auto"/>
        <w:jc w:val="both"/>
        <w:rPr>
          <w:rFonts w:eastAsia="Arial"/>
          <w:szCs w:val="24"/>
        </w:rPr>
      </w:pPr>
    </w:p>
    <w:p w14:paraId="5287CFF8" w14:textId="77777777" w:rsidR="008C748E" w:rsidRDefault="008C748E" w:rsidP="002B627F">
      <w:pPr>
        <w:tabs>
          <w:tab w:val="left" w:pos="1672"/>
        </w:tabs>
        <w:spacing w:line="287" w:lineRule="auto"/>
        <w:jc w:val="both"/>
        <w:rPr>
          <w:rFonts w:eastAsia="Arial"/>
          <w:szCs w:val="24"/>
        </w:rPr>
      </w:pPr>
    </w:p>
    <w:p w14:paraId="6E139486" w14:textId="77777777" w:rsidR="008C748E" w:rsidRDefault="008C748E" w:rsidP="002B627F">
      <w:pPr>
        <w:tabs>
          <w:tab w:val="left" w:pos="1672"/>
        </w:tabs>
        <w:spacing w:line="287" w:lineRule="auto"/>
        <w:jc w:val="both"/>
        <w:rPr>
          <w:rFonts w:eastAsia="Arial"/>
          <w:szCs w:val="24"/>
        </w:rPr>
      </w:pPr>
    </w:p>
    <w:p w14:paraId="29BA8B49" w14:textId="77777777" w:rsidR="008C748E" w:rsidRDefault="008C748E" w:rsidP="002B627F">
      <w:pPr>
        <w:tabs>
          <w:tab w:val="left" w:pos="1672"/>
        </w:tabs>
        <w:spacing w:line="287" w:lineRule="auto"/>
        <w:jc w:val="both"/>
        <w:rPr>
          <w:rFonts w:eastAsia="Arial"/>
          <w:szCs w:val="24"/>
        </w:rPr>
      </w:pPr>
    </w:p>
    <w:p w14:paraId="2989A8BC" w14:textId="77777777" w:rsidR="008C748E" w:rsidRDefault="008C748E" w:rsidP="002B627F">
      <w:pPr>
        <w:tabs>
          <w:tab w:val="left" w:pos="1672"/>
        </w:tabs>
        <w:spacing w:line="287" w:lineRule="auto"/>
        <w:jc w:val="both"/>
        <w:rPr>
          <w:rFonts w:eastAsia="Arial"/>
          <w:szCs w:val="24"/>
        </w:rPr>
      </w:pPr>
    </w:p>
    <w:p w14:paraId="613BD3E5" w14:textId="77777777" w:rsidR="008C748E" w:rsidRDefault="008C748E" w:rsidP="002B627F">
      <w:pPr>
        <w:tabs>
          <w:tab w:val="left" w:pos="1672"/>
        </w:tabs>
        <w:spacing w:line="287" w:lineRule="auto"/>
        <w:jc w:val="both"/>
        <w:rPr>
          <w:rFonts w:eastAsia="Arial"/>
          <w:szCs w:val="24"/>
        </w:rPr>
      </w:pPr>
    </w:p>
    <w:p w14:paraId="492E0252" w14:textId="77777777" w:rsidR="008C748E" w:rsidRPr="005064B3" w:rsidRDefault="008C748E" w:rsidP="008C748E">
      <w:pPr>
        <w:overflowPunct w:val="0"/>
        <w:ind w:firstLine="5812"/>
        <w:jc w:val="both"/>
        <w:textAlignment w:val="baseline"/>
        <w:rPr>
          <w:szCs w:val="24"/>
        </w:rPr>
      </w:pPr>
      <w:r w:rsidRPr="005064B3">
        <w:rPr>
          <w:szCs w:val="24"/>
        </w:rPr>
        <w:t>2023–2024 mokslo metų ugdymo plano</w:t>
      </w:r>
    </w:p>
    <w:p w14:paraId="051BEF04" w14:textId="77777777" w:rsidR="008C748E" w:rsidRDefault="008C748E" w:rsidP="008C748E">
      <w:pPr>
        <w:overflowPunct w:val="0"/>
        <w:ind w:firstLine="5812"/>
        <w:jc w:val="both"/>
        <w:textAlignment w:val="baseline"/>
        <w:rPr>
          <w:szCs w:val="24"/>
        </w:rPr>
      </w:pPr>
      <w:r w:rsidRPr="005064B3">
        <w:rPr>
          <w:szCs w:val="24"/>
        </w:rPr>
        <w:t>3 priedas</w:t>
      </w:r>
    </w:p>
    <w:p w14:paraId="5014A86E" w14:textId="77777777" w:rsidR="00DF1EBB" w:rsidRPr="005064B3" w:rsidRDefault="00DF1EBB" w:rsidP="008C748E">
      <w:pPr>
        <w:overflowPunct w:val="0"/>
        <w:ind w:firstLine="5812"/>
        <w:jc w:val="both"/>
        <w:textAlignment w:val="baseline"/>
        <w:rPr>
          <w:szCs w:val="24"/>
        </w:rPr>
      </w:pPr>
    </w:p>
    <w:p w14:paraId="1BAD1D29" w14:textId="77777777" w:rsidR="008C748E" w:rsidRPr="00844AD4" w:rsidRDefault="008C748E" w:rsidP="008C748E">
      <w:pPr>
        <w:suppressAutoHyphens/>
        <w:ind w:left="5387"/>
        <w:textAlignment w:val="center"/>
        <w:rPr>
          <w:szCs w:val="24"/>
        </w:rPr>
      </w:pPr>
    </w:p>
    <w:p w14:paraId="5B4463EB" w14:textId="77777777" w:rsidR="008C748E" w:rsidRPr="00844AD4" w:rsidRDefault="008C748E" w:rsidP="008C748E">
      <w:pPr>
        <w:jc w:val="center"/>
        <w:rPr>
          <w:b/>
          <w:bCs/>
          <w:szCs w:val="24"/>
          <w:lang w:eastAsia="lt-LT"/>
        </w:rPr>
      </w:pPr>
      <w:r w:rsidRPr="00844AD4">
        <w:rPr>
          <w:b/>
          <w:bCs/>
          <w:szCs w:val="24"/>
          <w:lang w:eastAsia="lt-LT"/>
        </w:rPr>
        <w:t>SOCIALINĖS-PILIETINĖS VEIKLOS ORGANIZAVIMAS</w:t>
      </w:r>
    </w:p>
    <w:p w14:paraId="69BA06C9" w14:textId="77777777" w:rsidR="008C748E" w:rsidRPr="00844AD4" w:rsidRDefault="008C748E" w:rsidP="008C748E">
      <w:pPr>
        <w:jc w:val="center"/>
        <w:rPr>
          <w:b/>
        </w:rPr>
      </w:pPr>
    </w:p>
    <w:p w14:paraId="20A333C0" w14:textId="77777777" w:rsidR="008C748E" w:rsidRPr="00844AD4" w:rsidRDefault="008C748E" w:rsidP="008C748E">
      <w:pPr>
        <w:jc w:val="center"/>
        <w:rPr>
          <w:b/>
          <w:bCs/>
          <w:szCs w:val="24"/>
          <w:lang w:eastAsia="lt-LT"/>
        </w:rPr>
      </w:pPr>
      <w:r w:rsidRPr="00844AD4">
        <w:rPr>
          <w:b/>
          <w:bCs/>
          <w:szCs w:val="24"/>
          <w:lang w:eastAsia="lt-LT"/>
        </w:rPr>
        <w:t>I SKYRIUS</w:t>
      </w:r>
    </w:p>
    <w:p w14:paraId="3005015A" w14:textId="77777777" w:rsidR="008C748E" w:rsidRPr="00844AD4" w:rsidRDefault="008C748E" w:rsidP="008C748E">
      <w:pPr>
        <w:jc w:val="center"/>
        <w:rPr>
          <w:b/>
          <w:bCs/>
          <w:szCs w:val="24"/>
          <w:lang w:eastAsia="lt-LT"/>
        </w:rPr>
      </w:pPr>
      <w:r w:rsidRPr="00844AD4">
        <w:rPr>
          <w:b/>
          <w:bCs/>
          <w:szCs w:val="24"/>
          <w:lang w:eastAsia="lt-LT"/>
        </w:rPr>
        <w:t>BENDROSIOS NUOSTATOS</w:t>
      </w:r>
    </w:p>
    <w:p w14:paraId="4B11A0CD" w14:textId="77777777" w:rsidR="008C748E" w:rsidRPr="00844AD4" w:rsidRDefault="008C748E" w:rsidP="008C748E">
      <w:pPr>
        <w:ind w:left="720"/>
        <w:jc w:val="both"/>
        <w:rPr>
          <w:b/>
          <w:bCs/>
          <w:szCs w:val="24"/>
          <w:lang w:eastAsia="lt-LT"/>
        </w:rPr>
      </w:pPr>
    </w:p>
    <w:p w14:paraId="7E52C0C5" w14:textId="77777777" w:rsidR="008C748E" w:rsidRPr="00844AD4" w:rsidRDefault="008C748E" w:rsidP="008C748E">
      <w:pPr>
        <w:ind w:firstLine="567"/>
        <w:jc w:val="both"/>
        <w:rPr>
          <w:bCs/>
          <w:szCs w:val="24"/>
          <w:lang w:eastAsia="lt-LT"/>
        </w:rPr>
      </w:pPr>
      <w:r w:rsidRPr="00844AD4">
        <w:rPr>
          <w:bCs/>
          <w:szCs w:val="24"/>
          <w:lang w:eastAsia="lt-LT"/>
        </w:rPr>
        <w:t>1.</w:t>
      </w:r>
      <w:r w:rsidRPr="00844AD4">
        <w:rPr>
          <w:b/>
          <w:szCs w:val="24"/>
          <w:lang w:eastAsia="lt-LT"/>
        </w:rPr>
        <w:t xml:space="preserve"> </w:t>
      </w:r>
      <w:r w:rsidRPr="00844AD4">
        <w:rPr>
          <w:bCs/>
          <w:szCs w:val="24"/>
          <w:lang w:eastAsia="lt-LT"/>
        </w:rPr>
        <w:t xml:space="preserve">Socialinės-pilietinės veiklos įgyvendinimo poreikį lemia </w:t>
      </w:r>
      <w:r w:rsidRPr="00844AD4">
        <w:rPr>
          <w:color w:val="000000"/>
        </w:rPr>
        <w:t xml:space="preserve">pagrindinio ugdymo bendrosios programos, patvirtintos </w:t>
      </w:r>
      <w:r w:rsidRPr="00844AD4">
        <w:t xml:space="preserve">Lietuvos Respublikos švietimo, mokslo ir sporto ministro 2022 m. rugpjūčio 24 d. įsakymu Nr. </w:t>
      </w:r>
      <w:r w:rsidRPr="00844AD4">
        <w:rPr>
          <w:color w:val="000000"/>
        </w:rPr>
        <w:t>V-</w:t>
      </w:r>
      <w:r w:rsidRPr="00844AD4">
        <w:t>1269</w:t>
      </w:r>
      <w:r w:rsidRPr="00844AD4">
        <w:rPr>
          <w:shd w:val="clear" w:color="auto" w:fill="FFFFFF"/>
        </w:rPr>
        <w:t xml:space="preserve"> „Dėl Priešmokyklinio, pradinio, pagrindinio ir vidurinio ugdymo bendrųjų programų patvirtinimo“ </w:t>
      </w:r>
      <w:r w:rsidRPr="00844AD4">
        <w:rPr>
          <w:color w:val="000000"/>
        </w:rPr>
        <w:t>(toliau – bendrosios programos)</w:t>
      </w:r>
      <w:r w:rsidRPr="00844AD4">
        <w:rPr>
          <w:bCs/>
          <w:szCs w:val="24"/>
          <w:lang w:eastAsia="lt-LT"/>
        </w:rPr>
        <w:t xml:space="preserve">, įtvirtinančios kompetencijų ugdymą mokantis pagal pagrindinio ugdymo programas. Ugdymas pagal bendrąsias programas turi padėti mokiniams išsiugdyti </w:t>
      </w:r>
      <w:r w:rsidRPr="00844AD4">
        <w:rPr>
          <w:color w:val="000000"/>
        </w:rPr>
        <w:t xml:space="preserve">komunikavimo, kultūrinę, kūrybiškumo, pažinimo, pilietiškumo, skaitmeninę, socialinę, emocinę ir sveikos gyvensenos kompetencijas. Socialinė-pilietinė veikla taip pat prisideda prie bendrosiose programose numatytų kompetencijų ugdymo ir </w:t>
      </w:r>
      <w:r w:rsidRPr="00844AD4">
        <w:rPr>
          <w:bCs/>
          <w:szCs w:val="24"/>
          <w:lang w:eastAsia="lt-LT"/>
        </w:rPr>
        <w:t xml:space="preserve">padeda mokiniams praktiškai taikyti įgytas žinias ir gebėjimus bei demonstruoti vertybines nuostatas ir sudaro galimybes pažvelgti į dalykus iš įvairių perspektyvų, ypač </w:t>
      </w:r>
      <w:r w:rsidRPr="00844AD4">
        <w:rPr>
          <w:color w:val="000000"/>
          <w:szCs w:val="24"/>
        </w:rPr>
        <w:t xml:space="preserve">pritaikant, išplečiant ir aktualizuojant </w:t>
      </w:r>
      <w:r w:rsidRPr="00844AD4">
        <w:rPr>
          <w:bCs/>
          <w:szCs w:val="24"/>
          <w:lang w:eastAsia="lt-LT"/>
        </w:rPr>
        <w:t>įgytas žinias gyvenimiškose situacijose.</w:t>
      </w:r>
    </w:p>
    <w:p w14:paraId="47BA3FC6" w14:textId="77777777" w:rsidR="008C748E" w:rsidRPr="00844AD4" w:rsidRDefault="008C748E" w:rsidP="008C748E">
      <w:pPr>
        <w:ind w:firstLine="567"/>
        <w:jc w:val="both"/>
        <w:rPr>
          <w:bCs/>
          <w:szCs w:val="24"/>
          <w:lang w:eastAsia="lt-LT"/>
        </w:rPr>
      </w:pPr>
    </w:p>
    <w:p w14:paraId="4F2D72A9" w14:textId="77777777" w:rsidR="008C748E" w:rsidRPr="00844AD4" w:rsidRDefault="008C748E" w:rsidP="008C748E">
      <w:pPr>
        <w:jc w:val="center"/>
        <w:rPr>
          <w:b/>
          <w:szCs w:val="24"/>
        </w:rPr>
      </w:pPr>
      <w:r w:rsidRPr="00844AD4">
        <w:rPr>
          <w:b/>
          <w:szCs w:val="24"/>
        </w:rPr>
        <w:t xml:space="preserve">II SKYRIUS </w:t>
      </w:r>
    </w:p>
    <w:p w14:paraId="1D948E2B" w14:textId="77777777" w:rsidR="008C748E" w:rsidRPr="00844AD4" w:rsidRDefault="008C748E" w:rsidP="008C748E">
      <w:pPr>
        <w:jc w:val="center"/>
        <w:rPr>
          <w:b/>
          <w:szCs w:val="24"/>
        </w:rPr>
      </w:pPr>
      <w:r w:rsidRPr="00844AD4">
        <w:rPr>
          <w:b/>
          <w:bCs/>
          <w:szCs w:val="24"/>
          <w:lang w:eastAsia="lt-LT"/>
        </w:rPr>
        <w:t xml:space="preserve">SOCIALINĖS-PILIETINĖS </w:t>
      </w:r>
      <w:r w:rsidRPr="00844AD4">
        <w:rPr>
          <w:b/>
          <w:szCs w:val="24"/>
        </w:rPr>
        <w:t xml:space="preserve">VEIKLOS TIKSLAS IR UŽDAVINIAI </w:t>
      </w:r>
    </w:p>
    <w:p w14:paraId="671EDA1D" w14:textId="77777777" w:rsidR="008C748E" w:rsidRPr="00844AD4" w:rsidRDefault="008C748E" w:rsidP="008C748E">
      <w:pPr>
        <w:ind w:firstLine="720"/>
        <w:jc w:val="center"/>
        <w:rPr>
          <w:b/>
          <w:i/>
          <w:szCs w:val="24"/>
        </w:rPr>
      </w:pPr>
    </w:p>
    <w:p w14:paraId="25A28A37" w14:textId="77777777" w:rsidR="008C748E" w:rsidRPr="00844AD4" w:rsidRDefault="008C748E" w:rsidP="008C748E">
      <w:pPr>
        <w:ind w:firstLine="709"/>
        <w:jc w:val="both"/>
        <w:rPr>
          <w:szCs w:val="24"/>
        </w:rPr>
      </w:pPr>
      <w:r w:rsidRPr="00844AD4">
        <w:rPr>
          <w:szCs w:val="24"/>
        </w:rPr>
        <w:t xml:space="preserve">2. 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 </w:t>
      </w:r>
    </w:p>
    <w:p w14:paraId="679D273C" w14:textId="77777777" w:rsidR="008C748E" w:rsidRPr="00844AD4" w:rsidRDefault="008C748E" w:rsidP="008C748E">
      <w:pPr>
        <w:ind w:firstLine="709"/>
        <w:jc w:val="both"/>
        <w:rPr>
          <w:szCs w:val="24"/>
          <w:lang w:eastAsia="lt-LT"/>
        </w:rPr>
      </w:pPr>
      <w:r w:rsidRPr="00844AD4">
        <w:rPr>
          <w:szCs w:val="24"/>
          <w:lang w:eastAsia="lt-LT"/>
        </w:rPr>
        <w:t xml:space="preserve">3. </w:t>
      </w:r>
      <w:r w:rsidRPr="00844AD4">
        <w:rPr>
          <w:szCs w:val="24"/>
        </w:rPr>
        <w:t>Socialinės-pilietinės veiklos uždaviniai</w:t>
      </w:r>
      <w:r w:rsidRPr="00844AD4">
        <w:rPr>
          <w:szCs w:val="24"/>
          <w:lang w:eastAsia="lt-LT"/>
        </w:rPr>
        <w:t xml:space="preserve">: </w:t>
      </w:r>
    </w:p>
    <w:p w14:paraId="12F71F09" w14:textId="77777777" w:rsidR="008C748E" w:rsidRPr="00844AD4" w:rsidRDefault="008C748E" w:rsidP="008C748E">
      <w:pPr>
        <w:ind w:right="-143" w:firstLine="709"/>
        <w:jc w:val="both"/>
        <w:rPr>
          <w:szCs w:val="24"/>
          <w:lang w:eastAsia="lt-LT"/>
        </w:rPr>
      </w:pPr>
      <w:r w:rsidRPr="00844AD4">
        <w:rPr>
          <w:szCs w:val="24"/>
          <w:lang w:eastAsia="lt-LT"/>
        </w:rPr>
        <w:t xml:space="preserve">3.1. skatinti mokinių visapusišką asmenybės brandą ir dalyvavimu grįstą mokymąsi; </w:t>
      </w:r>
    </w:p>
    <w:p w14:paraId="2D6E67E0" w14:textId="77777777" w:rsidR="008C748E" w:rsidRPr="00844AD4" w:rsidRDefault="008C748E" w:rsidP="008C748E">
      <w:pPr>
        <w:ind w:right="-143" w:firstLine="709"/>
        <w:jc w:val="both"/>
        <w:rPr>
          <w:szCs w:val="24"/>
        </w:rPr>
      </w:pPr>
      <w:r w:rsidRPr="00844AD4">
        <w:rPr>
          <w:szCs w:val="24"/>
          <w:lang w:eastAsia="lt-LT"/>
        </w:rPr>
        <w:t>3</w:t>
      </w:r>
      <w:r w:rsidRPr="00844AD4">
        <w:rPr>
          <w:szCs w:val="24"/>
        </w:rPr>
        <w:t>.2. padėti įsisąmoninti kiekvieno asmens atsakomybę kuriant savo asmeninę, vietos bendruomenės ir platesnės visuomenės gerovę bei paskatinti mokinius ieškoti pozityvių saviraiškos būdų;</w:t>
      </w:r>
    </w:p>
    <w:p w14:paraId="7F93BA69" w14:textId="77777777" w:rsidR="008C748E" w:rsidRPr="00844AD4" w:rsidRDefault="008C748E" w:rsidP="008C748E">
      <w:pPr>
        <w:ind w:right="-143" w:firstLine="709"/>
        <w:jc w:val="both"/>
        <w:rPr>
          <w:szCs w:val="24"/>
        </w:rPr>
      </w:pPr>
      <w:r w:rsidRPr="00844AD4">
        <w:rPr>
          <w:szCs w:val="24"/>
          <w:lang w:eastAsia="lt-LT"/>
        </w:rPr>
        <w:t>3</w:t>
      </w:r>
      <w:r w:rsidRPr="00844AD4">
        <w:rPr>
          <w:szCs w:val="24"/>
        </w:rPr>
        <w:t xml:space="preserve">.3. skatinti mokinius apgalvoti savo patirtis, ugdytis savistabos įgūdžius, gebėjimą kritiškai įsivertinti savo priimtų sprendimų pagrįstumą ir pridėtinę vertę sau patiems ir bendruomenei, kuriai mokiniai priklauso. </w:t>
      </w:r>
    </w:p>
    <w:p w14:paraId="61635DA1" w14:textId="77777777" w:rsidR="008C748E" w:rsidRPr="00844AD4" w:rsidRDefault="008C748E" w:rsidP="008C748E">
      <w:pPr>
        <w:ind w:firstLine="720"/>
        <w:jc w:val="both"/>
        <w:rPr>
          <w:szCs w:val="24"/>
        </w:rPr>
      </w:pPr>
    </w:p>
    <w:p w14:paraId="3C0BE3B2" w14:textId="77777777" w:rsidR="008C748E" w:rsidRPr="00844AD4" w:rsidRDefault="008C748E" w:rsidP="008C748E">
      <w:pPr>
        <w:jc w:val="center"/>
        <w:rPr>
          <w:b/>
          <w:szCs w:val="24"/>
        </w:rPr>
      </w:pPr>
      <w:r w:rsidRPr="00844AD4">
        <w:rPr>
          <w:b/>
          <w:szCs w:val="24"/>
        </w:rPr>
        <w:t xml:space="preserve">III SKYRIUS </w:t>
      </w:r>
    </w:p>
    <w:p w14:paraId="2F2B0752" w14:textId="77777777" w:rsidR="008C748E" w:rsidRPr="00844AD4" w:rsidRDefault="008C748E" w:rsidP="008C748E">
      <w:pPr>
        <w:jc w:val="center"/>
        <w:rPr>
          <w:b/>
          <w:szCs w:val="24"/>
        </w:rPr>
      </w:pPr>
      <w:r w:rsidRPr="00844AD4">
        <w:rPr>
          <w:b/>
          <w:bCs/>
          <w:szCs w:val="24"/>
          <w:lang w:eastAsia="lt-LT"/>
        </w:rPr>
        <w:t>SOCIALINĖS-PILIETINĖS</w:t>
      </w:r>
      <w:r w:rsidRPr="00844AD4">
        <w:rPr>
          <w:b/>
          <w:szCs w:val="24"/>
        </w:rPr>
        <w:t xml:space="preserve"> VEIKLOS TURINYS</w:t>
      </w:r>
    </w:p>
    <w:p w14:paraId="20C49E98" w14:textId="77777777" w:rsidR="008C748E" w:rsidRPr="00844AD4" w:rsidRDefault="008C748E" w:rsidP="008C748E">
      <w:pPr>
        <w:ind w:firstLine="567"/>
        <w:jc w:val="center"/>
        <w:rPr>
          <w:b/>
          <w:szCs w:val="24"/>
        </w:rPr>
      </w:pPr>
    </w:p>
    <w:p w14:paraId="320503D6" w14:textId="77777777" w:rsidR="008C748E" w:rsidRPr="00844AD4" w:rsidRDefault="008C748E" w:rsidP="008C748E">
      <w:pPr>
        <w:ind w:firstLine="567"/>
        <w:jc w:val="both"/>
        <w:rPr>
          <w:szCs w:val="24"/>
        </w:rPr>
      </w:pPr>
      <w:r w:rsidRPr="00844AD4">
        <w:rPr>
          <w:szCs w:val="24"/>
        </w:rPr>
        <w:t>4. Socialinė-pilietinė veikla yra mokymosi turinio dalis, atliekama laisvu nuo pamokų metu ir pasirenkama vadovaujantis šiais principais:</w:t>
      </w:r>
    </w:p>
    <w:p w14:paraId="057101B0" w14:textId="77777777" w:rsidR="008C748E" w:rsidRPr="00844AD4" w:rsidRDefault="008C748E" w:rsidP="008C748E">
      <w:pPr>
        <w:ind w:firstLine="567"/>
        <w:jc w:val="both"/>
      </w:pPr>
      <w:r w:rsidRPr="00844AD4">
        <w:rPr>
          <w:szCs w:val="24"/>
        </w:rPr>
        <w:t>4.1. prasmingumo. Socialinė-pilietinė veikla prisideda prie mokinio saviraiškos, asmeninių tikslų įgyvendinimo, pasirinktos veiklos, padeda atrasti jam asmeniškai prasmingą veiklą bei skatina jį orientuotis į ne tik į rezultatą, bet ir į patį veiklos procesą, mokytis iš savo klaidų ir pasiekimų bei reflektuoti apie įvairių patirčių naudą. Mokiniai gali įsitraukti į įvairių nevyriausybinių organizacijų veiklą ir prisidėti prie jiems rūpimų problemų sprendimo, pvz., visuomenės sąmoningumo didinimo klimato kaitos klausimais, gyvūnų apsaugos, pažeidžiamų asmenų grupių teisių užtikrinimo klausimais ir pan.</w:t>
      </w:r>
      <w:r w:rsidRPr="00844AD4">
        <w:t>;</w:t>
      </w:r>
    </w:p>
    <w:p w14:paraId="5B5A615A" w14:textId="77777777" w:rsidR="008C748E" w:rsidRPr="00844AD4" w:rsidRDefault="008C748E" w:rsidP="008C748E">
      <w:pPr>
        <w:ind w:firstLine="567"/>
        <w:jc w:val="both"/>
        <w:rPr>
          <w:szCs w:val="24"/>
        </w:rPr>
      </w:pPr>
      <w:r w:rsidRPr="00844AD4">
        <w:rPr>
          <w:szCs w:val="24"/>
        </w:rPr>
        <w:lastRenderedPageBreak/>
        <w:t>4.2. asmeninio tobulėjimo. Socialinė-pilietinė veikla pasirenkama atliepiant mokinio interesus ir pomėgius. Socialinė-pilietinė veikla nėra savitikslė, ji turi padėti mokiniams tobulėti, plėsti savo pažinimo</w:t>
      </w:r>
      <w:r w:rsidRPr="00844AD4">
        <w:rPr>
          <w:b/>
          <w:bCs/>
          <w:szCs w:val="24"/>
        </w:rPr>
        <w:t xml:space="preserve"> </w:t>
      </w:r>
      <w:r w:rsidRPr="00844AD4">
        <w:rPr>
          <w:szCs w:val="24"/>
        </w:rPr>
        <w:t>ribas, išbandyti save atliekant naujus vaidmenis, patirti naujus kontekstus. Idealu, jei mokiniai savo stiprybes ir talentus gali pritaikyti naujame kontekste, ir tai sudaro sąlygas mokiniams įsivertinti savo stiprybes ir numatyti galimas tolesnio mokymosi trajektorijas. Skatinamas mokinių dalyvavimas ir jų pagalba organizuojant įvairias parodas, koncertus, sporto turnyrus, kitus renginius įvairiose socialinės globos institucijose, ligoninėse, telkiant bendruomenes konkrečiam tikslui siekti arba pagalbos teikimas jaunesnio amžiaus mokiniams mokantis, taip pat neformaliojo vaikų švietimo</w:t>
      </w:r>
      <w:r w:rsidRPr="00844AD4">
        <w:rPr>
          <w:b/>
          <w:bCs/>
          <w:szCs w:val="24"/>
        </w:rPr>
        <w:t xml:space="preserve"> </w:t>
      </w:r>
      <w:r w:rsidRPr="00844AD4">
        <w:rPr>
          <w:szCs w:val="24"/>
        </w:rPr>
        <w:t xml:space="preserve">ir užimtumo veiklų organizavimas dienos centrus lankantiems vaikams, mokymosi sunkumų turintiems vaikams, migrantams, savanorystė ikimokyklinio ugdymo įstaigose, </w:t>
      </w:r>
      <w:r w:rsidRPr="00844AD4">
        <w:t>mokymas, konsultavimas, paskaitos vedimas, pranešimų skaitymas</w:t>
      </w:r>
      <w:r w:rsidRPr="00844AD4">
        <w:rPr>
          <w:szCs w:val="24"/>
        </w:rPr>
        <w:t xml:space="preserve"> arba kitos panašios veiklos; </w:t>
      </w:r>
    </w:p>
    <w:p w14:paraId="35559E2D" w14:textId="77777777" w:rsidR="008C748E" w:rsidRPr="00844AD4" w:rsidRDefault="008C748E" w:rsidP="008C748E">
      <w:pPr>
        <w:ind w:firstLine="567"/>
        <w:jc w:val="both"/>
        <w:rPr>
          <w:szCs w:val="24"/>
        </w:rPr>
      </w:pPr>
      <w:r w:rsidRPr="00844AD4">
        <w:rPr>
          <w:szCs w:val="24"/>
        </w:rPr>
        <w:t xml:space="preserve">4.3. socialinio teisingumo. Mokinys turi suvokti, kad jis yra didesnės bendruomenės ir visuomenės narys ir kad nuo kiekvieno asmeninio indėlio priklauso visuomenės gerovė. Visuomenės gerovė užtikrinama, kai visoms asmenų grupėms sudaroma galimybė </w:t>
      </w:r>
      <w:proofErr w:type="spellStart"/>
      <w:r w:rsidRPr="00844AD4">
        <w:rPr>
          <w:szCs w:val="24"/>
        </w:rPr>
        <w:t>lygiavertiškai</w:t>
      </w:r>
      <w:proofErr w:type="spellEnd"/>
      <w:r w:rsidRPr="00844AD4">
        <w:rPr>
          <w:szCs w:val="24"/>
        </w:rPr>
        <w:t xml:space="preserve"> dalyvauti socialiniame gyvenime. Mokinių indėlis, net ir pats mažiausias, užtikrinant šias galimybes yra neįkainojama pagalba valstybei ir visiems žmonėms. Todėl mokiniai galėtų būti skatinami savanoriauti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14:paraId="30A1EE14" w14:textId="77777777" w:rsidR="008C748E" w:rsidRPr="00844AD4" w:rsidRDefault="008C748E" w:rsidP="008C748E">
      <w:pPr>
        <w:ind w:firstLine="567"/>
        <w:jc w:val="both"/>
        <w:rPr>
          <w:szCs w:val="24"/>
        </w:rPr>
      </w:pPr>
      <w:r w:rsidRPr="00844AD4">
        <w:rPr>
          <w:szCs w:val="24"/>
        </w:rPr>
        <w:t xml:space="preserve">4.4. dalyvavimo. Socialinė-pilietinė veikla turi padėti mokiniui suprasti, kad demokratinės visuomenės grįstos jų piliečių įsitraukimu ir dalyvavimu sprendžiant visuomenei aktualius klausimus ir kad kolektyvinėmis pastangomis galima pasiekti daugiau, nei veikiant individualiai. Todėl mokiniai turi būti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 Galimos įvairios mokinių grupių arba klasių iniciatyvos, siekiant spręsti vietos bendruomenei aktualius klausimus, pvz., organizuoti </w:t>
      </w:r>
      <w:r w:rsidRPr="00844AD4">
        <w:t>pilietines iniciatyvas ir / ar jose dalyvauti, taip pat dalyvauti kraštotyrinėje, ekologinėje veikloje, domėtis aplinkosaugine veikla, dalyvauti ekspedicijoje, žygyje, nagrinėti istorinius šaltinius ir kt.</w:t>
      </w:r>
    </w:p>
    <w:p w14:paraId="4F3744EA" w14:textId="77777777" w:rsidR="008C748E" w:rsidRPr="00844AD4" w:rsidRDefault="008C748E" w:rsidP="008C748E">
      <w:pPr>
        <w:ind w:firstLine="567"/>
        <w:jc w:val="both"/>
        <w:rPr>
          <w:szCs w:val="24"/>
        </w:rPr>
      </w:pPr>
    </w:p>
    <w:p w14:paraId="165BA212" w14:textId="77777777" w:rsidR="008C748E" w:rsidRPr="00844AD4" w:rsidRDefault="008C748E" w:rsidP="008C748E">
      <w:pPr>
        <w:jc w:val="center"/>
        <w:rPr>
          <w:b/>
          <w:szCs w:val="24"/>
        </w:rPr>
      </w:pPr>
      <w:r w:rsidRPr="00844AD4">
        <w:rPr>
          <w:b/>
          <w:szCs w:val="24"/>
        </w:rPr>
        <w:t xml:space="preserve">IV SKYRIUS </w:t>
      </w:r>
    </w:p>
    <w:p w14:paraId="546556F1" w14:textId="77777777" w:rsidR="008C748E" w:rsidRPr="00844AD4" w:rsidRDefault="008C748E" w:rsidP="008C748E">
      <w:pPr>
        <w:jc w:val="center"/>
        <w:rPr>
          <w:b/>
          <w:szCs w:val="24"/>
        </w:rPr>
      </w:pPr>
      <w:r w:rsidRPr="00844AD4">
        <w:rPr>
          <w:b/>
          <w:bCs/>
          <w:szCs w:val="24"/>
          <w:lang w:eastAsia="lt-LT"/>
        </w:rPr>
        <w:t xml:space="preserve">SOCIALINĖS-PILIETINĖS </w:t>
      </w:r>
      <w:r w:rsidRPr="00844AD4">
        <w:rPr>
          <w:b/>
          <w:szCs w:val="24"/>
        </w:rPr>
        <w:t>VEIKLOS ĮGYVENDINIMAS</w:t>
      </w:r>
    </w:p>
    <w:p w14:paraId="4EC5438D" w14:textId="77777777" w:rsidR="008C748E" w:rsidRPr="00844AD4" w:rsidRDefault="008C748E" w:rsidP="008C748E">
      <w:pPr>
        <w:jc w:val="both"/>
        <w:rPr>
          <w:b/>
          <w:szCs w:val="24"/>
        </w:rPr>
      </w:pPr>
    </w:p>
    <w:p w14:paraId="00BD5690" w14:textId="02CBA459" w:rsidR="008C748E" w:rsidRPr="00844AD4" w:rsidRDefault="008C748E" w:rsidP="008C748E">
      <w:pPr>
        <w:ind w:firstLine="567"/>
        <w:jc w:val="both"/>
        <w:rPr>
          <w:szCs w:val="24"/>
        </w:rPr>
      </w:pPr>
      <w:r w:rsidRPr="00844AD4">
        <w:rPr>
          <w:szCs w:val="24"/>
        </w:rPr>
        <w:t xml:space="preserve">5. Socialinei-pilietinei veiklai skirtas minimalus privalomas valandų skaičius yra numatytas </w:t>
      </w:r>
      <w:r w:rsidR="00B946CF">
        <w:rPr>
          <w:szCs w:val="24"/>
        </w:rPr>
        <w:t>M</w:t>
      </w:r>
      <w:r>
        <w:rPr>
          <w:szCs w:val="24"/>
        </w:rPr>
        <w:t xml:space="preserve">okyklos </w:t>
      </w:r>
      <w:r w:rsidRPr="00844AD4">
        <w:rPr>
          <w:szCs w:val="24"/>
        </w:rPr>
        <w:t>ugdymo plan</w:t>
      </w:r>
      <w:r>
        <w:rPr>
          <w:szCs w:val="24"/>
        </w:rPr>
        <w:t>o</w:t>
      </w:r>
      <w:r w:rsidRPr="00844AD4">
        <w:rPr>
          <w:szCs w:val="24"/>
        </w:rPr>
        <w:t xml:space="preserve"> </w:t>
      </w:r>
      <w:r w:rsidRPr="005064B3">
        <w:rPr>
          <w:color w:val="000000" w:themeColor="text1"/>
          <w:szCs w:val="24"/>
        </w:rPr>
        <w:t>65, 72, 73, 80</w:t>
      </w:r>
      <w:r w:rsidRPr="005064B3">
        <w:rPr>
          <w:b/>
          <w:bCs/>
          <w:color w:val="000000" w:themeColor="text1"/>
          <w:szCs w:val="24"/>
        </w:rPr>
        <w:t xml:space="preserve"> </w:t>
      </w:r>
      <w:r w:rsidRPr="00844AD4">
        <w:rPr>
          <w:szCs w:val="24"/>
        </w:rPr>
        <w:t>punktuose. Šis laikas nėra įskaičiuojamas į mokinio mokymosi krūvį, tai laisvu nuo pamokų metu vykdoma veikla. Pagrindinio ugdymo programoje socialinei-pilietinei veiklai atlikti gali būti skiriama iki 5 ugdymo dienų, ji turi būti atlikta iki ugdymo proceso pabaigos. Už socialinės-pilietinės veiklos koordinavimą atsakingas klasės vadovas arba kitas mokyklos vadovo</w:t>
      </w:r>
      <w:r w:rsidRPr="00844AD4">
        <w:rPr>
          <w:b/>
          <w:bCs/>
          <w:szCs w:val="24"/>
        </w:rPr>
        <w:t xml:space="preserve"> </w:t>
      </w:r>
      <w:r w:rsidRPr="00844AD4">
        <w:rPr>
          <w:szCs w:val="24"/>
        </w:rPr>
        <w:t xml:space="preserve">paskirtas asmuo (toliau – mokykloje paskirtas asmuo). </w:t>
      </w:r>
    </w:p>
    <w:p w14:paraId="7AAE79B9" w14:textId="77777777" w:rsidR="008C748E" w:rsidRPr="00844AD4" w:rsidRDefault="008C748E" w:rsidP="008C748E">
      <w:pPr>
        <w:ind w:firstLine="567"/>
        <w:jc w:val="both"/>
        <w:rPr>
          <w:szCs w:val="24"/>
        </w:rPr>
      </w:pPr>
      <w:r w:rsidRPr="00844AD4">
        <w:rPr>
          <w:szCs w:val="24"/>
        </w:rPr>
        <w:t xml:space="preserve">6. Socialinė-pilietinė veikla vykdoma cikliškai: mokinys apmąsto savo mokymosi patirtį ir priima sprendimą, į kokias socialines-pilietines veiklas norėtų įsitraukti, kaip dalyvavimas šiose veiklose padėtų jam augti ir tobulėti. </w:t>
      </w:r>
      <w:r w:rsidRPr="00844AD4">
        <w:t xml:space="preserve">Mokinys planuoja savo veiklas padedamas </w:t>
      </w:r>
      <w:r w:rsidRPr="00844AD4">
        <w:rPr>
          <w:szCs w:val="24"/>
          <w:lang w:eastAsia="lt-LT"/>
        </w:rPr>
        <w:t>mokykloje paskirto asmens</w:t>
      </w:r>
      <w:r w:rsidRPr="00844AD4">
        <w:t>. Mokinys pasi</w:t>
      </w:r>
      <w:r w:rsidRPr="00844AD4">
        <w:rPr>
          <w:szCs w:val="24"/>
        </w:rPr>
        <w:t>rengia planą pasirinktai socialinei-pilietinei veiklai įgyvendinti, atlieka nusimatytas užduotis, reguliariai apgalvoja savo atliekamos socialinės-pilietinės veiklos prasmingumą ir pridėtinę vertę sau ir mokyklos bendruomenei, visuomenei; jei reikalinga, mokinys keičia pirminį socialinės-pilietinės veiklos planą ir koreguoja nusimatytas užduotis. Pabaigęs nusimatytas socialinės-pilietinės veiklos užduotis, mokinys įsivertina savo patirtį ir fiksuoja socialinės-pilietinės veiklos įrodymus mokyklos naudojamoje  formoje.</w:t>
      </w:r>
    </w:p>
    <w:p w14:paraId="12809CE1" w14:textId="77777777" w:rsidR="008C748E" w:rsidRPr="00844AD4" w:rsidRDefault="008C748E" w:rsidP="008C748E">
      <w:pPr>
        <w:ind w:firstLine="567"/>
        <w:jc w:val="both"/>
      </w:pPr>
      <w:r w:rsidRPr="00844AD4">
        <w:rPr>
          <w:b/>
          <w:bCs/>
        </w:rPr>
        <w:t>7</w:t>
      </w:r>
      <w:r w:rsidRPr="00844AD4">
        <w:t xml:space="preserve">. </w:t>
      </w:r>
      <w:r>
        <w:t>M</w:t>
      </w:r>
      <w:r w:rsidRPr="00844AD4">
        <w:t xml:space="preserve">okslo metų pradžioje mokiniai supažindinami su reikalavimais atliekant socialinę-pilietinę veiklą, mokyklos organizuojamų konsultacijų dėl socialinės-pilietinės veiklos vykdymo mokiniams grafiku ir atsiskaitymo tvarka. </w:t>
      </w:r>
    </w:p>
    <w:p w14:paraId="6B0F2DB1" w14:textId="77777777" w:rsidR="008C748E" w:rsidRPr="00844AD4" w:rsidRDefault="008C748E" w:rsidP="008C748E">
      <w:pPr>
        <w:ind w:firstLine="567"/>
        <w:jc w:val="both"/>
      </w:pPr>
      <w:r w:rsidRPr="00844AD4">
        <w:lastRenderedPageBreak/>
        <w:t xml:space="preserve">8. Mokykloje paskirtas asmuo individualiai ar grupėje konsultuoja mokinius dėl socialinės-pilietinės veiklos vykdymo, nuolat domisi, kaip sekasi mokiniams, o prireikus siūlo pagalbą. </w:t>
      </w:r>
      <w:r>
        <w:t>M</w:t>
      </w:r>
      <w:r w:rsidRPr="00844AD4">
        <w:t>okykloje paskirtas asmuo su kiekvienu mokiniu ne mažiau nei 2 kartus per mokslo metus organizuo</w:t>
      </w:r>
      <w:r>
        <w:t>ja</w:t>
      </w:r>
      <w:r w:rsidRPr="00844AD4">
        <w:t xml:space="preserve"> individualius ugdomuosius pokalbius apie jo patirtis atliekant socialines-pilietines veiklas. Pokalbių trukmė priklauso nuo mokinių įsitraukimo, motyvacijos ir kitų mokymosi poreikių. Tam tikrais atvejais, sutarus su mokyklos mokinių savivaldos organizacija, mokiniai savo refleksiją apie atliktos socialinės-pilietinės veiklos rezultatus gali pateikti raštu, kai aprašoma, kaip mokiniams sekėsi pasiekti nusimatytų tikslų, ko mokiniai išmoko atlikdami socialinę-pilietinę veiklą, ką sužinojo naujo apie save ir savo artimiausią aplinką, projektuoti būsimą savo socialinę-pilietinę veiklą aukštesnėje klasėje.  </w:t>
      </w:r>
    </w:p>
    <w:p w14:paraId="4058C3DB" w14:textId="77777777" w:rsidR="008C748E" w:rsidRPr="00844AD4" w:rsidRDefault="008C748E" w:rsidP="008C748E">
      <w:pPr>
        <w:ind w:firstLine="567"/>
        <w:jc w:val="both"/>
      </w:pPr>
      <w:r w:rsidRPr="00844AD4">
        <w:t xml:space="preserve">9. Mokinių pareigos atliekant socialinę-pilietinę veiklą: </w:t>
      </w:r>
    </w:p>
    <w:p w14:paraId="285E7968" w14:textId="77777777" w:rsidR="008C748E" w:rsidRPr="00844AD4" w:rsidRDefault="008C748E" w:rsidP="008C748E">
      <w:pPr>
        <w:ind w:firstLine="567"/>
        <w:jc w:val="both"/>
      </w:pPr>
      <w:r w:rsidRPr="00844AD4">
        <w:t>9.1. pateikti siūlymus dėl galimos socialinės-pilietinės veiklos pobūdžio ir turinio;</w:t>
      </w:r>
    </w:p>
    <w:p w14:paraId="4B64643F" w14:textId="77777777" w:rsidR="008C748E" w:rsidRPr="00844AD4" w:rsidRDefault="008C748E" w:rsidP="008C748E">
      <w:pPr>
        <w:ind w:firstLine="567"/>
        <w:jc w:val="both"/>
      </w:pPr>
      <w:r w:rsidRPr="00844AD4">
        <w:t>9.2. aptarti savo pasiūlytas veiklas ir užduotis su mokykloje paskirtu asmeniu bei atsižvelgti į teikiamus siūlymus;</w:t>
      </w:r>
    </w:p>
    <w:p w14:paraId="65669A14" w14:textId="77777777" w:rsidR="008C748E" w:rsidRPr="00844AD4" w:rsidRDefault="008C748E" w:rsidP="008C748E">
      <w:pPr>
        <w:ind w:firstLine="567"/>
        <w:jc w:val="both"/>
      </w:pPr>
      <w:r w:rsidRPr="00844AD4">
        <w:t>9.3. atsakingai vykdyti suplanuotas užduotis;</w:t>
      </w:r>
    </w:p>
    <w:p w14:paraId="2C31DF43" w14:textId="77777777" w:rsidR="008C748E" w:rsidRPr="00844AD4" w:rsidRDefault="008C748E" w:rsidP="008C748E">
      <w:pPr>
        <w:ind w:firstLine="567"/>
        <w:jc w:val="both"/>
      </w:pPr>
      <w:r w:rsidRPr="00844AD4">
        <w:t>9.4. apmąstyti savo patirtį ir prireikus koreguoti socialinės-pilietinės veiklos pobūdį, užduotis ir kt.;</w:t>
      </w:r>
    </w:p>
    <w:p w14:paraId="104ED9B2" w14:textId="77777777" w:rsidR="008C748E" w:rsidRPr="00844AD4" w:rsidRDefault="008C748E" w:rsidP="008C748E">
      <w:pPr>
        <w:ind w:firstLine="567"/>
        <w:jc w:val="both"/>
      </w:pPr>
      <w:r w:rsidRPr="00844AD4">
        <w:t>9.5. kaupti savo socialinės-pilietinės veiklos įrodymus;</w:t>
      </w:r>
    </w:p>
    <w:p w14:paraId="3C0238A9" w14:textId="77777777" w:rsidR="008C748E" w:rsidRPr="00844AD4" w:rsidRDefault="008C748E" w:rsidP="008C748E">
      <w:pPr>
        <w:ind w:firstLine="567"/>
        <w:jc w:val="both"/>
      </w:pPr>
      <w:r w:rsidRPr="00844AD4">
        <w:t>9.6. dalyvauti ugdomuosiuose pokalbiuose su mokykloje paskirtu asmeniu ir pateikti reikiamus įrodymus apie atliktas socialines-pilietines veiklas arba pateikti savo refleksiją ir įrodymus raštu;</w:t>
      </w:r>
    </w:p>
    <w:p w14:paraId="3C4491AC" w14:textId="77777777" w:rsidR="008C748E" w:rsidRPr="00844AD4" w:rsidRDefault="008C748E" w:rsidP="008C748E">
      <w:pPr>
        <w:ind w:firstLine="567"/>
        <w:jc w:val="both"/>
      </w:pPr>
      <w:r w:rsidRPr="00844AD4">
        <w:t>9.7. kilus nenumatytoms aplinkybėms, koreguoti, perplanuoti savo socialinę-pilietinę veiklą.</w:t>
      </w:r>
    </w:p>
    <w:p w14:paraId="2D954B01" w14:textId="77777777" w:rsidR="008C748E" w:rsidRPr="00844AD4" w:rsidRDefault="008C748E" w:rsidP="008C748E">
      <w:pPr>
        <w:ind w:firstLine="567"/>
        <w:jc w:val="both"/>
      </w:pPr>
      <w:r w:rsidRPr="00844AD4">
        <w:t>10. Mokyklos vadovas:</w:t>
      </w:r>
    </w:p>
    <w:p w14:paraId="536B1ED5" w14:textId="77777777" w:rsidR="008C748E" w:rsidRPr="00844AD4" w:rsidRDefault="008C748E" w:rsidP="008C748E">
      <w:pPr>
        <w:ind w:firstLine="567"/>
        <w:jc w:val="both"/>
      </w:pPr>
      <w:r w:rsidRPr="00844AD4">
        <w:t>10.1. skiria už socialinės-pilietinės veiklos organizavimą atsakingą klasės vadovą ar kitą asmenį ar asmenis;</w:t>
      </w:r>
    </w:p>
    <w:p w14:paraId="4F8AB76E" w14:textId="77777777" w:rsidR="008C748E" w:rsidRPr="00844AD4" w:rsidRDefault="008C748E" w:rsidP="008C748E">
      <w:pPr>
        <w:ind w:firstLine="567"/>
        <w:jc w:val="both"/>
      </w:pPr>
      <w:r w:rsidRPr="00844AD4">
        <w:t>10.2. sudaro sąlygas mokykloje paskirtiems asmenims organizuoti konsultacijas ir individualius ugdomuosius pokalbius; prireikus sudaro sąlygas mokiniams naudotis mokyklos infrastruktūra atliekant socialines-pilietines veiklas.</w:t>
      </w:r>
    </w:p>
    <w:p w14:paraId="17ABDFF0" w14:textId="77777777" w:rsidR="008C748E" w:rsidRPr="00844AD4" w:rsidRDefault="008C748E" w:rsidP="008C748E">
      <w:pPr>
        <w:ind w:firstLine="567"/>
        <w:jc w:val="both"/>
      </w:pPr>
      <w:r w:rsidRPr="00844AD4">
        <w:t>11. Mokykloje paskirto asmens, atsakingo už socialinės-pilietinės veiklos koordinavimą, pareigos:</w:t>
      </w:r>
    </w:p>
    <w:p w14:paraId="37BAC006" w14:textId="77777777" w:rsidR="008C748E" w:rsidRPr="00844AD4" w:rsidRDefault="008C748E" w:rsidP="008C748E">
      <w:pPr>
        <w:ind w:firstLine="567"/>
        <w:jc w:val="both"/>
      </w:pPr>
      <w:r w:rsidRPr="00844AD4">
        <w:t>11.1. paaiškinti socialinės-pilietinės veiklos prasmę, reikalavimus, mokyklos prioritetus ir pateikti gerųjų socialinės-pilietinės veiklos atlikimo pavyzdžių;</w:t>
      </w:r>
    </w:p>
    <w:p w14:paraId="126564BF" w14:textId="77777777" w:rsidR="008C748E" w:rsidRPr="00844AD4" w:rsidRDefault="008C748E" w:rsidP="008C748E">
      <w:pPr>
        <w:ind w:firstLine="567"/>
        <w:jc w:val="both"/>
      </w:pPr>
      <w:r w:rsidRPr="00844AD4">
        <w:t xml:space="preserve">11.2. padėti mokiniams pasirinkti socialines-pilietines veiklas ir suprasti, kaip jų patirtis jas atliekant prisidės prie mokinių asmeninio augimo; </w:t>
      </w:r>
      <w:r w:rsidRPr="00844AD4">
        <w:rPr>
          <w:szCs w:val="24"/>
        </w:rPr>
        <w:t>pateikti rekomendacinio pobūdžio socialinių- pilietinių veiklų sąrašą</w:t>
      </w:r>
      <w:r w:rsidRPr="00844AD4">
        <w:t>; padėti mokiniams pasirengti savo socialinės-pilietinės veiklos planus;</w:t>
      </w:r>
    </w:p>
    <w:p w14:paraId="56D6C090" w14:textId="77777777" w:rsidR="008C748E" w:rsidRPr="00844AD4" w:rsidRDefault="008C748E" w:rsidP="008C748E">
      <w:pPr>
        <w:ind w:firstLine="567"/>
        <w:jc w:val="both"/>
      </w:pPr>
      <w:r w:rsidRPr="00844AD4">
        <w:t>11.3. organizuoti konsultacijas, pagal galimybes stebėti, kaip mokiniams sekasi atlikti nusimatytas užduotis; pastebėjus, kad mokiniams kyla sunkumų, kviesti mokinius pokalbiui ir teikti reikiamą pagalbą, atsižvelgiant į mokinių amžių ir kontekstą; jei socialinė-pilietinė veikla atliekama už mokyklos ribų, palaikyti ryšį su organizacijų atstovais, domėtis, kaip sekasi mokiniams;</w:t>
      </w:r>
    </w:p>
    <w:p w14:paraId="07A6319A" w14:textId="77777777" w:rsidR="008C748E" w:rsidRPr="00844AD4" w:rsidRDefault="008C748E" w:rsidP="008C748E">
      <w:pPr>
        <w:ind w:firstLine="567"/>
        <w:jc w:val="both"/>
      </w:pPr>
      <w:r w:rsidRPr="00844AD4">
        <w:t>11.4. teikti grįžtamąjį ryšį mokiniui ir jo tėvams (globėjams, rūpintojams) apie socialinės-pilietinės veiklos rezultatus;</w:t>
      </w:r>
    </w:p>
    <w:p w14:paraId="0DC999E5" w14:textId="77777777" w:rsidR="008C748E" w:rsidRPr="00844AD4" w:rsidRDefault="008C748E" w:rsidP="008C748E">
      <w:pPr>
        <w:ind w:firstLine="567"/>
        <w:jc w:val="both"/>
      </w:pPr>
      <w:r w:rsidRPr="00844AD4">
        <w:t xml:space="preserve">11.5. </w:t>
      </w:r>
      <w:r w:rsidRPr="00844AD4">
        <w:rPr>
          <w:color w:val="000000"/>
          <w:szCs w:val="24"/>
        </w:rPr>
        <w:t xml:space="preserve">ugdymo laikotarpio pabaigoje patikrinti, kad būtų įvykdytas minimalus socialinės- pilietinės veiklos reikalavimas, </w:t>
      </w:r>
      <w:r w:rsidRPr="00844AD4">
        <w:t>apibendrinti mokinio patirtį ugdomųjų pokalbių metu arba gavus mokinio refleksiją raštu ir</w:t>
      </w:r>
      <w:r w:rsidRPr="00844AD4">
        <w:rPr>
          <w:color w:val="000000"/>
          <w:szCs w:val="24"/>
        </w:rPr>
        <w:t xml:space="preserve"> </w:t>
      </w:r>
      <w:r w:rsidRPr="00844AD4">
        <w:rPr>
          <w:szCs w:val="24"/>
        </w:rPr>
        <w:t>vertinti mokinio įvykdytas užduotis bei refleksiją.</w:t>
      </w:r>
      <w:r w:rsidRPr="00844AD4">
        <w:rPr>
          <w:color w:val="000000"/>
          <w:szCs w:val="24"/>
        </w:rPr>
        <w:t xml:space="preserve"> Socialinės-pilietinės veiklos vertinimo rezultatas fiksuojamas įrašu „įskaityta“ („</w:t>
      </w:r>
      <w:proofErr w:type="spellStart"/>
      <w:r w:rsidRPr="00844AD4">
        <w:rPr>
          <w:color w:val="000000"/>
          <w:szCs w:val="24"/>
        </w:rPr>
        <w:t>įsk</w:t>
      </w:r>
      <w:proofErr w:type="spellEnd"/>
      <w:r w:rsidRPr="00844AD4">
        <w:rPr>
          <w:color w:val="000000"/>
          <w:szCs w:val="24"/>
        </w:rPr>
        <w:t>.“) arba „neįskaityta“ („</w:t>
      </w:r>
      <w:proofErr w:type="spellStart"/>
      <w:r w:rsidRPr="00844AD4">
        <w:rPr>
          <w:color w:val="000000"/>
          <w:szCs w:val="24"/>
        </w:rPr>
        <w:t>neįsk</w:t>
      </w:r>
      <w:proofErr w:type="spellEnd"/>
      <w:r w:rsidRPr="00844AD4">
        <w:rPr>
          <w:color w:val="000000"/>
          <w:szCs w:val="24"/>
        </w:rPr>
        <w:t>.“), nurodant veikloms įgyvendinti panaudotą valandų skaičių.</w:t>
      </w:r>
      <w:r w:rsidRPr="00844AD4">
        <w:rPr>
          <w:szCs w:val="24"/>
        </w:rPr>
        <w:t xml:space="preserve"> Mokiniams, negavusiems įskaityto </w:t>
      </w:r>
      <w:r w:rsidRPr="00844AD4">
        <w:t xml:space="preserve">socialinės-pilietinės </w:t>
      </w:r>
      <w:r w:rsidRPr="00844AD4">
        <w:rPr>
          <w:szCs w:val="24"/>
        </w:rPr>
        <w:t>veiklos įvertinimo, skiriama papildomo laiko išsikelti naujus ar patikslinti išsikeltus tikslus ir juos pasiekti.</w:t>
      </w:r>
    </w:p>
    <w:p w14:paraId="0A219B78" w14:textId="77777777" w:rsidR="008C748E" w:rsidRPr="00844AD4" w:rsidRDefault="008C748E" w:rsidP="008C748E">
      <w:pPr>
        <w:jc w:val="center"/>
      </w:pPr>
      <w:r w:rsidRPr="00844AD4">
        <w:rPr>
          <w:szCs w:val="24"/>
        </w:rPr>
        <w:t>____________________________________</w:t>
      </w:r>
    </w:p>
    <w:p w14:paraId="6E7CEA1B" w14:textId="77777777" w:rsidR="008C748E" w:rsidRDefault="008C748E" w:rsidP="002B627F">
      <w:pPr>
        <w:tabs>
          <w:tab w:val="left" w:pos="1672"/>
        </w:tabs>
        <w:spacing w:line="287" w:lineRule="auto"/>
        <w:jc w:val="both"/>
        <w:rPr>
          <w:rFonts w:eastAsia="Arial"/>
          <w:szCs w:val="24"/>
        </w:rPr>
      </w:pPr>
    </w:p>
    <w:p w14:paraId="0C3DA25C" w14:textId="77777777" w:rsidR="005E405C" w:rsidRDefault="005E405C" w:rsidP="002B627F">
      <w:pPr>
        <w:tabs>
          <w:tab w:val="left" w:pos="1672"/>
        </w:tabs>
        <w:spacing w:line="287" w:lineRule="auto"/>
        <w:jc w:val="both"/>
        <w:rPr>
          <w:rFonts w:eastAsia="Arial"/>
          <w:szCs w:val="24"/>
        </w:rPr>
      </w:pPr>
    </w:p>
    <w:p w14:paraId="5D7C63FE" w14:textId="77777777" w:rsidR="005E405C" w:rsidRDefault="005E405C" w:rsidP="002B627F">
      <w:pPr>
        <w:tabs>
          <w:tab w:val="left" w:pos="1672"/>
        </w:tabs>
        <w:spacing w:line="287" w:lineRule="auto"/>
        <w:jc w:val="both"/>
        <w:rPr>
          <w:rFonts w:eastAsia="Arial"/>
          <w:szCs w:val="24"/>
        </w:rPr>
      </w:pPr>
    </w:p>
    <w:p w14:paraId="25CA732A" w14:textId="77777777" w:rsidR="005E405C" w:rsidRDefault="005E405C" w:rsidP="002B627F">
      <w:pPr>
        <w:tabs>
          <w:tab w:val="left" w:pos="1672"/>
        </w:tabs>
        <w:spacing w:line="287" w:lineRule="auto"/>
        <w:jc w:val="both"/>
        <w:rPr>
          <w:rFonts w:eastAsia="Arial"/>
          <w:szCs w:val="24"/>
        </w:rPr>
      </w:pPr>
    </w:p>
    <w:p w14:paraId="348FD899" w14:textId="77777777" w:rsidR="005E405C" w:rsidRDefault="005E405C" w:rsidP="002B627F">
      <w:pPr>
        <w:tabs>
          <w:tab w:val="left" w:pos="1672"/>
        </w:tabs>
        <w:spacing w:line="287" w:lineRule="auto"/>
        <w:jc w:val="both"/>
        <w:rPr>
          <w:rFonts w:eastAsia="Arial"/>
          <w:szCs w:val="24"/>
        </w:rPr>
      </w:pPr>
    </w:p>
    <w:p w14:paraId="62A22B59" w14:textId="77777777" w:rsidR="005E405C" w:rsidRDefault="005E405C" w:rsidP="002B627F">
      <w:pPr>
        <w:tabs>
          <w:tab w:val="left" w:pos="1672"/>
        </w:tabs>
        <w:spacing w:line="287" w:lineRule="auto"/>
        <w:jc w:val="both"/>
        <w:rPr>
          <w:rFonts w:eastAsia="Arial"/>
          <w:szCs w:val="24"/>
        </w:rPr>
      </w:pPr>
    </w:p>
    <w:p w14:paraId="1B1C4ADE" w14:textId="77777777" w:rsidR="005E405C" w:rsidRDefault="005E405C" w:rsidP="002B627F">
      <w:pPr>
        <w:tabs>
          <w:tab w:val="left" w:pos="1672"/>
        </w:tabs>
        <w:spacing w:line="287" w:lineRule="auto"/>
        <w:jc w:val="both"/>
        <w:rPr>
          <w:rFonts w:eastAsia="Arial"/>
          <w:szCs w:val="24"/>
        </w:rPr>
      </w:pPr>
    </w:p>
    <w:p w14:paraId="4EAC3A6D" w14:textId="77777777" w:rsidR="005E405C" w:rsidRDefault="005E405C" w:rsidP="005E405C">
      <w:pPr>
        <w:overflowPunct w:val="0"/>
        <w:ind w:firstLine="5812"/>
        <w:jc w:val="both"/>
        <w:textAlignment w:val="baseline"/>
        <w:rPr>
          <w:szCs w:val="24"/>
        </w:rPr>
      </w:pPr>
    </w:p>
    <w:p w14:paraId="36C43E18" w14:textId="77777777" w:rsidR="005E405C" w:rsidRPr="00053929" w:rsidRDefault="005E405C" w:rsidP="005E405C">
      <w:pPr>
        <w:overflowPunct w:val="0"/>
        <w:ind w:firstLine="5812"/>
        <w:jc w:val="both"/>
        <w:textAlignment w:val="baseline"/>
        <w:rPr>
          <w:szCs w:val="24"/>
        </w:rPr>
      </w:pPr>
      <w:r w:rsidRPr="00053929">
        <w:rPr>
          <w:szCs w:val="24"/>
        </w:rPr>
        <w:t>2023–2024 mokslo metų ugdymo plano</w:t>
      </w:r>
    </w:p>
    <w:p w14:paraId="218EF5DD" w14:textId="77777777" w:rsidR="005E405C" w:rsidRPr="00053929" w:rsidRDefault="005E405C" w:rsidP="005E405C">
      <w:pPr>
        <w:overflowPunct w:val="0"/>
        <w:ind w:firstLine="5812"/>
        <w:jc w:val="both"/>
        <w:textAlignment w:val="baseline"/>
        <w:rPr>
          <w:szCs w:val="24"/>
        </w:rPr>
      </w:pPr>
      <w:r>
        <w:rPr>
          <w:szCs w:val="24"/>
        </w:rPr>
        <w:t>4</w:t>
      </w:r>
      <w:r w:rsidRPr="00053929">
        <w:rPr>
          <w:szCs w:val="24"/>
        </w:rPr>
        <w:t xml:space="preserve"> priedas</w:t>
      </w:r>
    </w:p>
    <w:p w14:paraId="047ADC48" w14:textId="77777777" w:rsidR="005E405C" w:rsidRPr="00C942F0" w:rsidRDefault="005E405C" w:rsidP="005E405C">
      <w:pPr>
        <w:ind w:left="5670"/>
        <w:rPr>
          <w:b/>
          <w:bCs/>
          <w:szCs w:val="24"/>
        </w:rPr>
      </w:pPr>
    </w:p>
    <w:p w14:paraId="78616416" w14:textId="77777777" w:rsidR="005E405C" w:rsidRPr="00C942F0" w:rsidRDefault="005E405C" w:rsidP="005E405C">
      <w:pPr>
        <w:ind w:left="5670"/>
        <w:rPr>
          <w:b/>
          <w:bCs/>
          <w:szCs w:val="24"/>
        </w:rPr>
      </w:pPr>
    </w:p>
    <w:p w14:paraId="4B498718" w14:textId="77777777" w:rsidR="005E405C" w:rsidRPr="00C942F0" w:rsidRDefault="005E405C" w:rsidP="005E405C">
      <w:pPr>
        <w:jc w:val="center"/>
        <w:rPr>
          <w:b/>
          <w:bCs/>
          <w:szCs w:val="24"/>
          <w:lang w:val="en-GB"/>
        </w:rPr>
      </w:pPr>
      <w:r w:rsidRPr="00C942F0">
        <w:rPr>
          <w:b/>
          <w:bCs/>
          <w:szCs w:val="24"/>
        </w:rPr>
        <w:t>UŽSIENIEČIŲ, TURINČIŲ TEISĘ NUOLAT AR LAIKINAI GYVENTI LIETUVOS RESPUBLIKOJE, IR LIETUVOS RESPUBLIKOS PILIEČIŲ, ATVYKUSIŲ AR GRĮŽUSIŲ GYVENTI, UGDYMO ORGANIZAVIMAS</w:t>
      </w:r>
    </w:p>
    <w:p w14:paraId="5ED07B29" w14:textId="77777777" w:rsidR="005E405C" w:rsidRPr="00C942F0" w:rsidRDefault="005E405C" w:rsidP="005E405C">
      <w:pPr>
        <w:jc w:val="center"/>
        <w:rPr>
          <w:b/>
          <w:bCs/>
          <w:szCs w:val="24"/>
        </w:rPr>
      </w:pPr>
    </w:p>
    <w:p w14:paraId="7F11ACC2" w14:textId="77777777" w:rsidR="005E405C" w:rsidRPr="00C942F0" w:rsidRDefault="005E405C" w:rsidP="005E405C">
      <w:pPr>
        <w:jc w:val="center"/>
        <w:rPr>
          <w:b/>
          <w:bCs/>
          <w:szCs w:val="24"/>
        </w:rPr>
      </w:pPr>
      <w:r w:rsidRPr="00C942F0">
        <w:rPr>
          <w:b/>
          <w:bCs/>
          <w:szCs w:val="24"/>
        </w:rPr>
        <w:t>I SKYRIUS</w:t>
      </w:r>
    </w:p>
    <w:p w14:paraId="641D78A6" w14:textId="77777777" w:rsidR="005E405C" w:rsidRPr="00C942F0" w:rsidRDefault="005E405C" w:rsidP="005E405C">
      <w:pPr>
        <w:jc w:val="center"/>
        <w:rPr>
          <w:b/>
          <w:bCs/>
          <w:szCs w:val="24"/>
        </w:rPr>
      </w:pPr>
      <w:r w:rsidRPr="00C942F0">
        <w:rPr>
          <w:b/>
          <w:bCs/>
          <w:szCs w:val="24"/>
        </w:rPr>
        <w:t>BENDROSIOS NUOSTATOS</w:t>
      </w:r>
    </w:p>
    <w:p w14:paraId="59AA60FA" w14:textId="77777777" w:rsidR="005E405C" w:rsidRPr="00C942F0" w:rsidRDefault="005E405C" w:rsidP="005E405C">
      <w:pPr>
        <w:jc w:val="center"/>
        <w:rPr>
          <w:b/>
          <w:bCs/>
          <w:szCs w:val="24"/>
        </w:rPr>
      </w:pPr>
    </w:p>
    <w:p w14:paraId="78574D81" w14:textId="77777777" w:rsidR="005E405C" w:rsidRPr="00C942F0" w:rsidRDefault="005E405C" w:rsidP="005E405C">
      <w:pPr>
        <w:ind w:firstLine="567"/>
        <w:jc w:val="both"/>
        <w:rPr>
          <w:szCs w:val="24"/>
        </w:rPr>
      </w:pPr>
      <w:r w:rsidRPr="00C942F0">
        <w:rPr>
          <w:szCs w:val="24"/>
        </w:rPr>
        <w:t>1. Mokykla, priimdama mokytis pagal pradinio, pagrindinio ugdymo programą užsieniečius, turinčius teisę nuolat ar laikinai gyventi Lietuvos Respublikoje (toliau – užsieniečiai), Lietuvos Respublikos piliečius, atvykusius ar grįžusius gyventi Lietuvos Respublikoje (toliau – grįžę ar atvykę Lietuvos piliečiai), vadovaujasi Nuosekliojo mokymosi pagal bendrojo ugdymo programas tvarkos aprašu, patvirtintu Lietuvos Respublikos švietimo, mokslo ir sporto ministro 2005 m. balandžio 5 d. įsakymu Nr. ISAK-556 „Dėl Nuosekliojo mokymosi pagal bendrojo ugdymo programas tvarkos aprašo patvirtinimo“, ir 2023–2024 ir 2024–2025 mokslo metų pradinio, pagrindinio ir vidurinio ugdymo programų bendraisiais ugdymo planais (toliau – Bendrieji ugdymo planai).</w:t>
      </w:r>
    </w:p>
    <w:p w14:paraId="48454347" w14:textId="77777777" w:rsidR="005E405C" w:rsidRPr="00C942F0" w:rsidRDefault="005E405C" w:rsidP="005E405C">
      <w:pPr>
        <w:ind w:firstLine="567"/>
        <w:jc w:val="both"/>
        <w:rPr>
          <w:szCs w:val="24"/>
        </w:rPr>
      </w:pPr>
      <w:r w:rsidRPr="00C942F0">
        <w:rPr>
          <w:szCs w:val="24"/>
        </w:rPr>
        <w:t xml:space="preserve">2. Siekiant, kad užsieniečiai, grįžę ar atvykę Lietuvos piliečiai </w:t>
      </w:r>
      <w:r w:rsidRPr="00C942F0">
        <w:rPr>
          <w:szCs w:val="24"/>
          <w:lang w:eastAsia="ar-SA"/>
        </w:rPr>
        <w:t xml:space="preserve">įgytų pakankamų lietuvių kalbos gebėjimų ir kompetencijų, būtinų mokytis Lietuvos bendrojo ugdymo mokyklose ir sėkmingai kalbinei ir kultūrinei integracijai, mokykla užtikrina </w:t>
      </w:r>
      <w:r w:rsidRPr="00C942F0">
        <w:rPr>
          <w:szCs w:val="24"/>
        </w:rPr>
        <w:t>lietuvių kalbos mokymąsi</w:t>
      </w:r>
      <w:r>
        <w:rPr>
          <w:szCs w:val="24"/>
        </w:rPr>
        <w:t xml:space="preserve"> </w:t>
      </w:r>
      <w:r w:rsidRPr="00C942F0">
        <w:rPr>
          <w:szCs w:val="24"/>
        </w:rPr>
        <w:t>bendrosios paskirties klasėse teikdama papildomas konsultacijas lietuvių kalbos mokymuisi laikinosiose grupėse</w:t>
      </w:r>
      <w:r>
        <w:rPr>
          <w:szCs w:val="24"/>
        </w:rPr>
        <w:t>.</w:t>
      </w:r>
    </w:p>
    <w:p w14:paraId="2432C68C" w14:textId="77777777" w:rsidR="005E405C" w:rsidRPr="00C942F0" w:rsidRDefault="005E405C" w:rsidP="005E405C">
      <w:pPr>
        <w:ind w:firstLine="567"/>
        <w:jc w:val="both"/>
        <w:rPr>
          <w:color w:val="000000"/>
          <w:szCs w:val="24"/>
        </w:rPr>
      </w:pPr>
    </w:p>
    <w:p w14:paraId="4AF7B4D6" w14:textId="77777777" w:rsidR="005E405C" w:rsidRPr="00C942F0" w:rsidRDefault="005E405C" w:rsidP="005E405C">
      <w:pPr>
        <w:jc w:val="center"/>
        <w:rPr>
          <w:b/>
          <w:bCs/>
          <w:szCs w:val="24"/>
        </w:rPr>
      </w:pPr>
    </w:p>
    <w:p w14:paraId="1BE156A1" w14:textId="77777777" w:rsidR="005E405C" w:rsidRPr="00C942F0" w:rsidRDefault="005E405C" w:rsidP="005E405C">
      <w:pPr>
        <w:jc w:val="center"/>
        <w:rPr>
          <w:b/>
          <w:bCs/>
          <w:szCs w:val="24"/>
        </w:rPr>
      </w:pPr>
      <w:r w:rsidRPr="00C942F0">
        <w:rPr>
          <w:b/>
          <w:bCs/>
          <w:szCs w:val="24"/>
        </w:rPr>
        <w:t>II SKYRIUS</w:t>
      </w:r>
    </w:p>
    <w:p w14:paraId="2EC50CA5" w14:textId="77777777" w:rsidR="005E405C" w:rsidRPr="00C942F0" w:rsidRDefault="005E405C" w:rsidP="005E405C">
      <w:pPr>
        <w:jc w:val="center"/>
        <w:rPr>
          <w:b/>
          <w:bCs/>
          <w:szCs w:val="24"/>
        </w:rPr>
      </w:pPr>
      <w:r w:rsidRPr="00C942F0">
        <w:rPr>
          <w:b/>
          <w:bCs/>
          <w:szCs w:val="24"/>
        </w:rPr>
        <w:t>UGDYMO ORGANIZAVIMAS BENDROSIOS PASKIRTIES KLASĖSE</w:t>
      </w:r>
    </w:p>
    <w:p w14:paraId="5882EB95" w14:textId="77777777" w:rsidR="005E405C" w:rsidRPr="00C942F0" w:rsidRDefault="005E405C" w:rsidP="005E405C">
      <w:pPr>
        <w:jc w:val="both"/>
        <w:rPr>
          <w:b/>
          <w:bCs/>
          <w:szCs w:val="24"/>
        </w:rPr>
      </w:pPr>
    </w:p>
    <w:p w14:paraId="3194A492" w14:textId="77777777" w:rsidR="005E405C" w:rsidRPr="00C942F0" w:rsidRDefault="005E405C" w:rsidP="005E405C">
      <w:pPr>
        <w:ind w:firstLine="567"/>
        <w:jc w:val="both"/>
        <w:rPr>
          <w:szCs w:val="24"/>
        </w:rPr>
      </w:pPr>
      <w:r w:rsidRPr="00C942F0">
        <w:rPr>
          <w:szCs w:val="24"/>
        </w:rPr>
        <w:t xml:space="preserve">4. Bendrosiose klasėse užsieniečiai, grįžę ar atvykę Lietuvos piliečiai mokosi visų bendrojo ugdymo dalykų pagal pradinio, pagrindinio ugdymo bendrąsias programas, įgyvendinamas vadovaujantis </w:t>
      </w:r>
      <w:r>
        <w:rPr>
          <w:szCs w:val="24"/>
        </w:rPr>
        <w:t xml:space="preserve">Mokyklos </w:t>
      </w:r>
      <w:r w:rsidRPr="00C942F0">
        <w:rPr>
          <w:szCs w:val="24"/>
        </w:rPr>
        <w:t>ugdymo plan</w:t>
      </w:r>
      <w:r>
        <w:rPr>
          <w:szCs w:val="24"/>
        </w:rPr>
        <w:t>o</w:t>
      </w:r>
      <w:r w:rsidRPr="00C942F0">
        <w:rPr>
          <w:szCs w:val="24"/>
        </w:rPr>
        <w:t xml:space="preserve"> 1</w:t>
      </w:r>
      <w:r>
        <w:rPr>
          <w:szCs w:val="24"/>
        </w:rPr>
        <w:t>4</w:t>
      </w:r>
      <w:r w:rsidRPr="00C942F0">
        <w:rPr>
          <w:szCs w:val="24"/>
        </w:rPr>
        <w:t xml:space="preserve"> punkto nuostatomis.</w:t>
      </w:r>
    </w:p>
    <w:p w14:paraId="2E7A4F08" w14:textId="77777777" w:rsidR="005E405C" w:rsidRPr="00C942F0" w:rsidRDefault="005E405C" w:rsidP="005E405C">
      <w:pPr>
        <w:ind w:firstLine="567"/>
        <w:jc w:val="both"/>
        <w:rPr>
          <w:szCs w:val="24"/>
        </w:rPr>
      </w:pPr>
      <w:r w:rsidRPr="00C942F0">
        <w:rPr>
          <w:szCs w:val="24"/>
        </w:rPr>
        <w:t>5. Mokiniui, atvykus į mokyklą, kartu su tėvais (globėjais, rūpintojais) aptariamas preliminarus mokinio adaptacijos laikotarpis ir sudaromas individualus ugdymosi planas, kuriame numatoma:</w:t>
      </w:r>
    </w:p>
    <w:p w14:paraId="25369F27" w14:textId="77777777" w:rsidR="005E405C" w:rsidRPr="00C942F0" w:rsidRDefault="005E405C" w:rsidP="005E405C">
      <w:pPr>
        <w:ind w:firstLine="567"/>
        <w:jc w:val="both"/>
        <w:rPr>
          <w:szCs w:val="24"/>
        </w:rPr>
      </w:pPr>
      <w:r w:rsidRPr="00C942F0">
        <w:rPr>
          <w:szCs w:val="24"/>
        </w:rPr>
        <w:t>5.1. lietuvių kalbos mokymosi tikslai, mokymosi būdai, intensyvumas, papildomų konsultacijų forma;</w:t>
      </w:r>
    </w:p>
    <w:p w14:paraId="3B846C51" w14:textId="77777777" w:rsidR="005E405C" w:rsidRPr="00C942F0" w:rsidRDefault="005E405C" w:rsidP="005E405C">
      <w:pPr>
        <w:ind w:firstLine="567"/>
        <w:jc w:val="both"/>
        <w:rPr>
          <w:szCs w:val="24"/>
        </w:rPr>
      </w:pPr>
      <w:r w:rsidRPr="00C942F0">
        <w:rPr>
          <w:szCs w:val="24"/>
        </w:rPr>
        <w:t>5.2. bendrojo ugdymo dalykų mokymosi perspektyvos, galimas pamokų, skirtų tam tikrų dalykų mokymuisi, laikinas perskirstymas arba laikinas tam tikrų dalykų mokymosi sustabdymas tam, kad būtų skiriama daugiau laiko lietuvių kalbos mokymuisi;</w:t>
      </w:r>
    </w:p>
    <w:p w14:paraId="623C2E66" w14:textId="77777777" w:rsidR="005E405C" w:rsidRPr="00C942F0" w:rsidRDefault="005E405C" w:rsidP="005E405C">
      <w:pPr>
        <w:ind w:firstLine="567"/>
        <w:jc w:val="both"/>
        <w:rPr>
          <w:szCs w:val="24"/>
        </w:rPr>
      </w:pPr>
      <w:r w:rsidRPr="00C942F0">
        <w:rPr>
          <w:szCs w:val="24"/>
        </w:rPr>
        <w:t>5.3. pasiekimų vertinimo dažnumas, grįžtamojo ryšio teikimo formos, mokymosi pagalbos galimybės;</w:t>
      </w:r>
    </w:p>
    <w:p w14:paraId="39CCEA21" w14:textId="77777777" w:rsidR="005E405C" w:rsidRPr="00C942F0" w:rsidRDefault="005E405C" w:rsidP="005E405C">
      <w:pPr>
        <w:ind w:firstLine="567"/>
        <w:jc w:val="both"/>
        <w:rPr>
          <w:szCs w:val="24"/>
        </w:rPr>
      </w:pPr>
      <w:r w:rsidRPr="00C942F0">
        <w:rPr>
          <w:szCs w:val="24"/>
        </w:rPr>
        <w:t>5.4. dalyvavimas neformaliojo vaikų švietimo veiklose.</w:t>
      </w:r>
    </w:p>
    <w:p w14:paraId="053EBD1F" w14:textId="77777777" w:rsidR="005E405C" w:rsidRPr="00C942F0" w:rsidRDefault="005E405C" w:rsidP="005E405C">
      <w:pPr>
        <w:ind w:firstLine="567"/>
        <w:jc w:val="both"/>
        <w:rPr>
          <w:szCs w:val="24"/>
        </w:rPr>
      </w:pPr>
      <w:r w:rsidRPr="00C942F0">
        <w:rPr>
          <w:szCs w:val="24"/>
        </w:rPr>
        <w:t>6. Siekiant veiksmingo lietuvių kalbos mokymosi:</w:t>
      </w:r>
    </w:p>
    <w:p w14:paraId="52EA0C87" w14:textId="77777777" w:rsidR="005E405C" w:rsidRPr="00C942F0" w:rsidRDefault="005E405C" w:rsidP="005E405C">
      <w:pPr>
        <w:ind w:firstLine="567"/>
        <w:jc w:val="both"/>
        <w:rPr>
          <w:szCs w:val="24"/>
        </w:rPr>
      </w:pPr>
      <w:r w:rsidRPr="00C942F0">
        <w:rPr>
          <w:szCs w:val="24"/>
        </w:rPr>
        <w:t xml:space="preserve">6.1. 1–4 klasių mokiniai mokomi lietuvių kalbos ir literatūros dalyko kartu su bendraklasiais taikant panardinimo metodą ir </w:t>
      </w:r>
      <w:proofErr w:type="spellStart"/>
      <w:r w:rsidRPr="00C942F0">
        <w:rPr>
          <w:szCs w:val="24"/>
        </w:rPr>
        <w:t>pastoliavimo</w:t>
      </w:r>
      <w:proofErr w:type="spellEnd"/>
      <w:r w:rsidRPr="00C942F0">
        <w:rPr>
          <w:szCs w:val="24"/>
        </w:rPr>
        <w:t xml:space="preserve"> praktiką, padedančią mokiniui įveikti kliūtis mokymosi procese. Vadovaujantis Mokymo lėšų apskaičiavimo, paskirstymo ir panaudojimo tvarkos aprašo, patvirtinto Lietuvos Respublikos Vyriausybės 2018 m. liepos 11 d. nutarimu Nr. 679 „Dėl Mokymo </w:t>
      </w:r>
      <w:r w:rsidRPr="00C942F0">
        <w:rPr>
          <w:szCs w:val="24"/>
        </w:rPr>
        <w:lastRenderedPageBreak/>
        <w:t xml:space="preserve">lėšų apskaičiavimo, paskirstymo ir panaudojimo tvarkos aprašo patvirtinimo“, 1 priedo 1.2.4 papunkčiu  mokiniui skirtos papildomos lėšos naudojamos tikslinių individualių ar grupinių konsultacijų organizavimui; </w:t>
      </w:r>
    </w:p>
    <w:p w14:paraId="77EF6EB5" w14:textId="77777777" w:rsidR="005E405C" w:rsidRPr="00C942F0" w:rsidRDefault="005E405C" w:rsidP="005E405C">
      <w:pPr>
        <w:ind w:firstLine="567"/>
        <w:jc w:val="both"/>
        <w:rPr>
          <w:szCs w:val="24"/>
        </w:rPr>
      </w:pPr>
      <w:r w:rsidRPr="00C942F0">
        <w:rPr>
          <w:szCs w:val="24"/>
        </w:rPr>
        <w:t>6.2. 5–10 klasių</w:t>
      </w:r>
      <w:r>
        <w:rPr>
          <w:szCs w:val="24"/>
        </w:rPr>
        <w:t xml:space="preserve"> </w:t>
      </w:r>
      <w:r w:rsidRPr="00C942F0">
        <w:rPr>
          <w:szCs w:val="24"/>
        </w:rPr>
        <w:t xml:space="preserve">mokiniams </w:t>
      </w:r>
      <w:r>
        <w:rPr>
          <w:szCs w:val="24"/>
        </w:rPr>
        <w:t>sudaroma galimybė</w:t>
      </w:r>
      <w:r w:rsidRPr="00C942F0">
        <w:rPr>
          <w:szCs w:val="24"/>
        </w:rPr>
        <w:t xml:space="preserve"> lietuvių kalbos mokymą tam tikrą laikotarpį (ne ilgiau kaip vienus metus) organizuoti atskirai nuo klasės pagal Lietuvių kalbos pagal kalbos mokėjimo lygius (A1–B2) bendrąją programą, patvirtintą Lietuvos Respublikos švietimo, mokslo ir sporto ministro 2022 m. rugpjūčio 24 d. įsakymu Nr. V-1269 „Dėl P</w:t>
      </w:r>
      <w:r w:rsidRPr="00C942F0">
        <w:rPr>
          <w:color w:val="000000"/>
          <w:szCs w:val="24"/>
          <w:lang w:eastAsia="lt-LT"/>
        </w:rPr>
        <w:t>riešmokyklinio, pradinio, pagrindinio ir vidurinio ugdymo bendrųjų programų patvirtinimo“.</w:t>
      </w:r>
      <w:r w:rsidRPr="00C942F0">
        <w:rPr>
          <w:szCs w:val="24"/>
        </w:rPr>
        <w:t xml:space="preserve"> Lietuvių kalbos mokymui skiriama ne mažiau pamokų, nei numatyta Lietuvių kalbos ir literatūros dalykui mokantis pagal Lietuvių kalbos ir literatūros bendrąją</w:t>
      </w:r>
      <w:r w:rsidRPr="00C942F0">
        <w:rPr>
          <w:b/>
          <w:bCs/>
          <w:szCs w:val="24"/>
        </w:rPr>
        <w:t xml:space="preserve"> </w:t>
      </w:r>
      <w:r w:rsidRPr="00C942F0">
        <w:rPr>
          <w:szCs w:val="24"/>
        </w:rPr>
        <w:t xml:space="preserve">programą. Taip pat organizuojamos papildomos individualios ar grupinės konsultacijos lietuvių kalbos gebėjimams įtvirtinti ir plėtoti.  </w:t>
      </w:r>
    </w:p>
    <w:p w14:paraId="37770386" w14:textId="77777777" w:rsidR="005E405C" w:rsidRPr="00C942F0" w:rsidRDefault="005E405C" w:rsidP="005E405C">
      <w:pPr>
        <w:ind w:firstLine="567"/>
        <w:jc w:val="both"/>
        <w:rPr>
          <w:szCs w:val="24"/>
        </w:rPr>
      </w:pPr>
      <w:r w:rsidRPr="00C942F0">
        <w:rPr>
          <w:szCs w:val="24"/>
        </w:rPr>
        <w:t>7. Mokant užsieniečius, grįžusius ar atvykusius Lietuvos piliečius lietuvių kalbos bendrosios paskirties klasė</w:t>
      </w:r>
      <w:r>
        <w:rPr>
          <w:szCs w:val="24"/>
        </w:rPr>
        <w:t>je</w:t>
      </w:r>
      <w:r w:rsidRPr="00C942F0">
        <w:rPr>
          <w:szCs w:val="24"/>
        </w:rPr>
        <w:t xml:space="preserve"> taikoma komunikacinė kalbos mokymo prieiga. </w:t>
      </w:r>
    </w:p>
    <w:p w14:paraId="6BCF0990" w14:textId="77777777" w:rsidR="005E405C" w:rsidRPr="00C942F0" w:rsidRDefault="005E405C" w:rsidP="005E405C">
      <w:pPr>
        <w:ind w:firstLine="567"/>
        <w:jc w:val="both"/>
        <w:rPr>
          <w:szCs w:val="24"/>
        </w:rPr>
      </w:pPr>
      <w:r w:rsidRPr="00C942F0">
        <w:rPr>
          <w:szCs w:val="24"/>
        </w:rPr>
        <w:t xml:space="preserve">8. Mokantis bendrojo ugdymo dalykų mokymas individualizuojamas ir diferencijuojamas, atsižvelgiant į ankstesnę dalyko mokymosi patirtį ir kalbos mokėjimo lygį. </w:t>
      </w:r>
      <w:r>
        <w:rPr>
          <w:szCs w:val="24"/>
        </w:rPr>
        <w:t>U</w:t>
      </w:r>
      <w:r w:rsidRPr="00C942F0">
        <w:rPr>
          <w:szCs w:val="24"/>
        </w:rPr>
        <w:t>žtikrin</w:t>
      </w:r>
      <w:r>
        <w:rPr>
          <w:szCs w:val="24"/>
        </w:rPr>
        <w:t>ama</w:t>
      </w:r>
      <w:r w:rsidRPr="00C942F0">
        <w:rPr>
          <w:szCs w:val="24"/>
        </w:rPr>
        <w:t xml:space="preserve">, kad nepakankamas lietuvių kalbos mokėjimas nesudarytų prielaidų atsirasti dalyko mokymosi spragoms. </w:t>
      </w:r>
    </w:p>
    <w:p w14:paraId="00AECA02" w14:textId="77777777" w:rsidR="005E405C" w:rsidRPr="00C942F0" w:rsidRDefault="005E405C" w:rsidP="005E405C">
      <w:pPr>
        <w:ind w:firstLine="567"/>
        <w:jc w:val="both"/>
        <w:rPr>
          <w:color w:val="000000"/>
          <w:szCs w:val="24"/>
        </w:rPr>
      </w:pPr>
      <w:r w:rsidRPr="00C942F0">
        <w:rPr>
          <w:szCs w:val="24"/>
        </w:rPr>
        <w:t xml:space="preserve">9. Mokinio mokymosi pažanga vertinama formuojamuoju būdu. </w:t>
      </w:r>
      <w:r w:rsidRPr="00C942F0">
        <w:rPr>
          <w:color w:val="000000"/>
          <w:szCs w:val="24"/>
        </w:rPr>
        <w:t xml:space="preserve">Pasibaigus adaptaciniam laikotarpiui, nustatomas mokinio kalbinės kompetencijos lygmuo, įvertinimas jo pasirengimas toliau mokytis su bendraamžiais mokinio amžių atitinkančioje klasėje arba identifikavus didesnius mokymosi skirtumus, mokiniui gali būti siūloma mokytis metais žemesnėje klasėje. Antraisiais metais, o jei reikia ir ilgiau, mokiniui sudaromos sąlygos toliau plėtoti lietuvių kalbos gebėjimus laikinojoje grupėje arba individualiai. </w:t>
      </w:r>
    </w:p>
    <w:p w14:paraId="28402A26" w14:textId="77777777" w:rsidR="005E405C" w:rsidRPr="00C942F0" w:rsidRDefault="005E405C" w:rsidP="005E405C">
      <w:pPr>
        <w:tabs>
          <w:tab w:val="center" w:pos="4513"/>
        </w:tabs>
        <w:jc w:val="both"/>
        <w:rPr>
          <w:szCs w:val="24"/>
          <w:lang w:eastAsia="ar-SA"/>
        </w:rPr>
      </w:pPr>
    </w:p>
    <w:p w14:paraId="409DCCAC" w14:textId="77777777" w:rsidR="005E405C" w:rsidRPr="00C942F0" w:rsidRDefault="005E405C" w:rsidP="005E405C">
      <w:pPr>
        <w:jc w:val="center"/>
        <w:rPr>
          <w:rFonts w:ascii="HelveticaLT" w:hAnsi="HelveticaLT"/>
        </w:rPr>
      </w:pPr>
      <w:r w:rsidRPr="00C942F0">
        <w:rPr>
          <w:szCs w:val="24"/>
        </w:rPr>
        <w:t>____________________________</w:t>
      </w:r>
    </w:p>
    <w:p w14:paraId="00C1A64C" w14:textId="77777777" w:rsidR="005E405C" w:rsidRDefault="005E405C" w:rsidP="005E405C"/>
    <w:p w14:paraId="7A55E786" w14:textId="77777777" w:rsidR="005E405C" w:rsidRDefault="005E405C" w:rsidP="005E405C">
      <w:pPr>
        <w:overflowPunct w:val="0"/>
        <w:ind w:firstLine="5812"/>
        <w:jc w:val="both"/>
        <w:textAlignment w:val="baseline"/>
        <w:rPr>
          <w:szCs w:val="24"/>
        </w:rPr>
      </w:pPr>
    </w:p>
    <w:p w14:paraId="2DCCD971" w14:textId="77777777" w:rsidR="005E405C" w:rsidRDefault="005E405C" w:rsidP="005E405C">
      <w:pPr>
        <w:overflowPunct w:val="0"/>
        <w:ind w:firstLine="5812"/>
        <w:jc w:val="both"/>
        <w:textAlignment w:val="baseline"/>
        <w:rPr>
          <w:szCs w:val="24"/>
        </w:rPr>
      </w:pPr>
    </w:p>
    <w:p w14:paraId="7A5A1E62" w14:textId="77777777" w:rsidR="005E405C" w:rsidRDefault="005E405C" w:rsidP="005E405C">
      <w:pPr>
        <w:overflowPunct w:val="0"/>
        <w:ind w:firstLine="5812"/>
        <w:jc w:val="both"/>
        <w:textAlignment w:val="baseline"/>
        <w:rPr>
          <w:szCs w:val="24"/>
        </w:rPr>
      </w:pPr>
    </w:p>
    <w:p w14:paraId="0B91AC35" w14:textId="77777777" w:rsidR="005E405C" w:rsidRDefault="005E405C" w:rsidP="005E405C">
      <w:pPr>
        <w:overflowPunct w:val="0"/>
        <w:ind w:firstLine="5812"/>
        <w:jc w:val="both"/>
        <w:textAlignment w:val="baseline"/>
        <w:rPr>
          <w:szCs w:val="24"/>
        </w:rPr>
      </w:pPr>
    </w:p>
    <w:p w14:paraId="7ABAD0CE" w14:textId="77777777" w:rsidR="005E405C" w:rsidRDefault="005E405C" w:rsidP="005E405C">
      <w:pPr>
        <w:overflowPunct w:val="0"/>
        <w:ind w:firstLine="5812"/>
        <w:jc w:val="both"/>
        <w:textAlignment w:val="baseline"/>
        <w:rPr>
          <w:szCs w:val="24"/>
        </w:rPr>
      </w:pPr>
    </w:p>
    <w:p w14:paraId="73FCB3E5" w14:textId="77777777" w:rsidR="005E405C" w:rsidRDefault="005E405C" w:rsidP="005E405C">
      <w:pPr>
        <w:overflowPunct w:val="0"/>
        <w:ind w:firstLine="5812"/>
        <w:jc w:val="both"/>
        <w:textAlignment w:val="baseline"/>
        <w:rPr>
          <w:szCs w:val="24"/>
        </w:rPr>
      </w:pPr>
    </w:p>
    <w:p w14:paraId="303DE84D" w14:textId="77777777" w:rsidR="005E405C" w:rsidRDefault="005E405C" w:rsidP="005E405C">
      <w:pPr>
        <w:overflowPunct w:val="0"/>
        <w:ind w:firstLine="5812"/>
        <w:jc w:val="both"/>
        <w:textAlignment w:val="baseline"/>
        <w:rPr>
          <w:szCs w:val="24"/>
        </w:rPr>
      </w:pPr>
    </w:p>
    <w:p w14:paraId="3D134DF4" w14:textId="77777777" w:rsidR="005E405C" w:rsidRDefault="005E405C" w:rsidP="005E405C">
      <w:pPr>
        <w:overflowPunct w:val="0"/>
        <w:ind w:firstLine="5812"/>
        <w:jc w:val="both"/>
        <w:textAlignment w:val="baseline"/>
        <w:rPr>
          <w:szCs w:val="24"/>
        </w:rPr>
      </w:pPr>
    </w:p>
    <w:p w14:paraId="771D2AE1" w14:textId="77777777" w:rsidR="005E405C" w:rsidRDefault="005E405C" w:rsidP="005E405C">
      <w:pPr>
        <w:overflowPunct w:val="0"/>
        <w:ind w:firstLine="5812"/>
        <w:jc w:val="both"/>
        <w:textAlignment w:val="baseline"/>
        <w:rPr>
          <w:szCs w:val="24"/>
        </w:rPr>
      </w:pPr>
    </w:p>
    <w:p w14:paraId="4F6EF689" w14:textId="77777777" w:rsidR="005E405C" w:rsidRDefault="005E405C" w:rsidP="005E405C">
      <w:pPr>
        <w:overflowPunct w:val="0"/>
        <w:ind w:firstLine="5812"/>
        <w:jc w:val="both"/>
        <w:textAlignment w:val="baseline"/>
        <w:rPr>
          <w:szCs w:val="24"/>
        </w:rPr>
      </w:pPr>
    </w:p>
    <w:p w14:paraId="3D95BEC9" w14:textId="77777777" w:rsidR="005E405C" w:rsidRDefault="005E405C" w:rsidP="005E405C">
      <w:pPr>
        <w:overflowPunct w:val="0"/>
        <w:ind w:firstLine="5812"/>
        <w:jc w:val="both"/>
        <w:textAlignment w:val="baseline"/>
        <w:rPr>
          <w:szCs w:val="24"/>
        </w:rPr>
      </w:pPr>
    </w:p>
    <w:p w14:paraId="037ADAB8" w14:textId="77777777" w:rsidR="005E405C" w:rsidRDefault="005E405C" w:rsidP="005E405C">
      <w:pPr>
        <w:overflowPunct w:val="0"/>
        <w:ind w:firstLine="5812"/>
        <w:jc w:val="both"/>
        <w:textAlignment w:val="baseline"/>
        <w:rPr>
          <w:szCs w:val="24"/>
        </w:rPr>
      </w:pPr>
    </w:p>
    <w:p w14:paraId="08D32476" w14:textId="77777777" w:rsidR="005E405C" w:rsidRDefault="005E405C" w:rsidP="005E405C">
      <w:pPr>
        <w:overflowPunct w:val="0"/>
        <w:ind w:firstLine="5812"/>
        <w:jc w:val="both"/>
        <w:textAlignment w:val="baseline"/>
        <w:rPr>
          <w:szCs w:val="24"/>
        </w:rPr>
      </w:pPr>
    </w:p>
    <w:p w14:paraId="2612FCB9" w14:textId="77777777" w:rsidR="005E405C" w:rsidRDefault="005E405C" w:rsidP="005E405C">
      <w:pPr>
        <w:overflowPunct w:val="0"/>
        <w:ind w:firstLine="5812"/>
        <w:jc w:val="both"/>
        <w:textAlignment w:val="baseline"/>
        <w:rPr>
          <w:szCs w:val="24"/>
        </w:rPr>
      </w:pPr>
    </w:p>
    <w:p w14:paraId="6B7AE210" w14:textId="77777777" w:rsidR="005E405C" w:rsidRDefault="005E405C" w:rsidP="005E405C">
      <w:pPr>
        <w:overflowPunct w:val="0"/>
        <w:ind w:firstLine="5812"/>
        <w:jc w:val="both"/>
        <w:textAlignment w:val="baseline"/>
        <w:rPr>
          <w:szCs w:val="24"/>
        </w:rPr>
      </w:pPr>
    </w:p>
    <w:p w14:paraId="723EB549" w14:textId="77777777" w:rsidR="005E405C" w:rsidRDefault="005E405C" w:rsidP="005E405C">
      <w:pPr>
        <w:overflowPunct w:val="0"/>
        <w:ind w:firstLine="5812"/>
        <w:jc w:val="both"/>
        <w:textAlignment w:val="baseline"/>
        <w:rPr>
          <w:szCs w:val="24"/>
        </w:rPr>
      </w:pPr>
    </w:p>
    <w:p w14:paraId="07BFD5C2" w14:textId="77777777" w:rsidR="005E405C" w:rsidRDefault="005E405C" w:rsidP="005E405C">
      <w:pPr>
        <w:overflowPunct w:val="0"/>
        <w:ind w:firstLine="5812"/>
        <w:jc w:val="both"/>
        <w:textAlignment w:val="baseline"/>
        <w:rPr>
          <w:szCs w:val="24"/>
        </w:rPr>
      </w:pPr>
    </w:p>
    <w:p w14:paraId="4C58DD60" w14:textId="77777777" w:rsidR="005E405C" w:rsidRDefault="005E405C" w:rsidP="005E405C">
      <w:pPr>
        <w:overflowPunct w:val="0"/>
        <w:ind w:firstLine="5812"/>
        <w:jc w:val="both"/>
        <w:textAlignment w:val="baseline"/>
        <w:rPr>
          <w:szCs w:val="24"/>
        </w:rPr>
      </w:pPr>
    </w:p>
    <w:p w14:paraId="6DF4F9E2" w14:textId="77777777" w:rsidR="005E405C" w:rsidRDefault="005E405C" w:rsidP="005E405C">
      <w:pPr>
        <w:overflowPunct w:val="0"/>
        <w:ind w:firstLine="5812"/>
        <w:jc w:val="both"/>
        <w:textAlignment w:val="baseline"/>
        <w:rPr>
          <w:szCs w:val="24"/>
        </w:rPr>
      </w:pPr>
    </w:p>
    <w:p w14:paraId="67B2CF7E" w14:textId="77777777" w:rsidR="005E405C" w:rsidRDefault="005E405C" w:rsidP="005E405C">
      <w:pPr>
        <w:overflowPunct w:val="0"/>
        <w:ind w:firstLine="5812"/>
        <w:jc w:val="both"/>
        <w:textAlignment w:val="baseline"/>
        <w:rPr>
          <w:szCs w:val="24"/>
        </w:rPr>
      </w:pPr>
    </w:p>
    <w:p w14:paraId="0E2E45F9" w14:textId="77777777" w:rsidR="005E405C" w:rsidRDefault="005E405C" w:rsidP="005E405C">
      <w:pPr>
        <w:overflowPunct w:val="0"/>
        <w:ind w:firstLine="5812"/>
        <w:jc w:val="both"/>
        <w:textAlignment w:val="baseline"/>
        <w:rPr>
          <w:szCs w:val="24"/>
        </w:rPr>
      </w:pPr>
    </w:p>
    <w:p w14:paraId="2FF03C8A" w14:textId="77777777" w:rsidR="005E405C" w:rsidRDefault="005E405C" w:rsidP="005E405C">
      <w:pPr>
        <w:overflowPunct w:val="0"/>
        <w:ind w:firstLine="5812"/>
        <w:jc w:val="both"/>
        <w:textAlignment w:val="baseline"/>
        <w:rPr>
          <w:szCs w:val="24"/>
        </w:rPr>
      </w:pPr>
    </w:p>
    <w:p w14:paraId="32B47BE2" w14:textId="77777777" w:rsidR="005E405C" w:rsidRDefault="005E405C" w:rsidP="005E405C">
      <w:pPr>
        <w:overflowPunct w:val="0"/>
        <w:ind w:firstLine="5812"/>
        <w:jc w:val="both"/>
        <w:textAlignment w:val="baseline"/>
        <w:rPr>
          <w:szCs w:val="24"/>
        </w:rPr>
      </w:pPr>
    </w:p>
    <w:p w14:paraId="3B55FA10" w14:textId="77777777" w:rsidR="005E405C" w:rsidRDefault="005E405C" w:rsidP="005E405C">
      <w:pPr>
        <w:overflowPunct w:val="0"/>
        <w:ind w:firstLine="5812"/>
        <w:jc w:val="both"/>
        <w:textAlignment w:val="baseline"/>
        <w:rPr>
          <w:szCs w:val="24"/>
        </w:rPr>
      </w:pPr>
    </w:p>
    <w:p w14:paraId="48C9A917" w14:textId="77777777" w:rsidR="005E405C" w:rsidRDefault="005E405C" w:rsidP="005E405C">
      <w:pPr>
        <w:overflowPunct w:val="0"/>
        <w:ind w:firstLine="5812"/>
        <w:jc w:val="both"/>
        <w:textAlignment w:val="baseline"/>
        <w:rPr>
          <w:szCs w:val="24"/>
        </w:rPr>
      </w:pPr>
    </w:p>
    <w:p w14:paraId="7AFDD5D9" w14:textId="77777777" w:rsidR="005E405C" w:rsidRDefault="005E405C" w:rsidP="005E405C">
      <w:pPr>
        <w:overflowPunct w:val="0"/>
        <w:ind w:firstLine="5812"/>
        <w:jc w:val="both"/>
        <w:textAlignment w:val="baseline"/>
        <w:rPr>
          <w:szCs w:val="24"/>
        </w:rPr>
      </w:pPr>
    </w:p>
    <w:p w14:paraId="1FF6AC9A" w14:textId="77777777" w:rsidR="005E405C" w:rsidRDefault="005E405C" w:rsidP="005E405C">
      <w:pPr>
        <w:overflowPunct w:val="0"/>
        <w:ind w:firstLine="5812"/>
        <w:jc w:val="both"/>
        <w:textAlignment w:val="baseline"/>
        <w:rPr>
          <w:szCs w:val="24"/>
        </w:rPr>
      </w:pPr>
    </w:p>
    <w:p w14:paraId="55401F00" w14:textId="77777777" w:rsidR="005E405C" w:rsidRDefault="005E405C" w:rsidP="005E405C">
      <w:pPr>
        <w:overflowPunct w:val="0"/>
        <w:ind w:firstLine="5812"/>
        <w:jc w:val="both"/>
        <w:textAlignment w:val="baseline"/>
        <w:rPr>
          <w:szCs w:val="24"/>
        </w:rPr>
      </w:pPr>
    </w:p>
    <w:p w14:paraId="4270C5ED" w14:textId="77777777" w:rsidR="005E405C" w:rsidRDefault="005E405C" w:rsidP="005E405C">
      <w:pPr>
        <w:overflowPunct w:val="0"/>
        <w:ind w:firstLine="5812"/>
        <w:jc w:val="both"/>
        <w:textAlignment w:val="baseline"/>
        <w:rPr>
          <w:szCs w:val="24"/>
        </w:rPr>
      </w:pPr>
    </w:p>
    <w:p w14:paraId="11F0AED3" w14:textId="77777777" w:rsidR="005E405C" w:rsidRDefault="005E405C" w:rsidP="005E405C">
      <w:pPr>
        <w:overflowPunct w:val="0"/>
        <w:ind w:firstLine="5812"/>
        <w:jc w:val="both"/>
        <w:textAlignment w:val="baseline"/>
        <w:rPr>
          <w:szCs w:val="24"/>
        </w:rPr>
      </w:pPr>
    </w:p>
    <w:p w14:paraId="2AA2FF2C" w14:textId="77777777" w:rsidR="005E405C" w:rsidRDefault="005E405C" w:rsidP="005E405C">
      <w:pPr>
        <w:overflowPunct w:val="0"/>
        <w:ind w:firstLine="5812"/>
        <w:jc w:val="both"/>
        <w:textAlignment w:val="baseline"/>
        <w:rPr>
          <w:szCs w:val="24"/>
        </w:rPr>
      </w:pPr>
    </w:p>
    <w:p w14:paraId="2636FD53" w14:textId="77777777" w:rsidR="005E405C" w:rsidRDefault="005E405C" w:rsidP="005E405C">
      <w:pPr>
        <w:overflowPunct w:val="0"/>
        <w:jc w:val="both"/>
        <w:textAlignment w:val="baseline"/>
        <w:rPr>
          <w:szCs w:val="24"/>
        </w:rPr>
      </w:pPr>
    </w:p>
    <w:p w14:paraId="0F25C35B" w14:textId="77777777" w:rsidR="005E405C" w:rsidRDefault="005E405C" w:rsidP="005E405C">
      <w:pPr>
        <w:overflowPunct w:val="0"/>
        <w:ind w:firstLine="5812"/>
        <w:jc w:val="both"/>
        <w:textAlignment w:val="baseline"/>
        <w:rPr>
          <w:szCs w:val="24"/>
        </w:rPr>
      </w:pPr>
    </w:p>
    <w:p w14:paraId="22A382FB" w14:textId="26A1256E" w:rsidR="005E405C" w:rsidRPr="00053929" w:rsidRDefault="005E405C" w:rsidP="005E405C">
      <w:pPr>
        <w:overflowPunct w:val="0"/>
        <w:ind w:firstLine="5812"/>
        <w:jc w:val="both"/>
        <w:textAlignment w:val="baseline"/>
        <w:rPr>
          <w:szCs w:val="24"/>
        </w:rPr>
      </w:pPr>
      <w:r w:rsidRPr="00053929">
        <w:rPr>
          <w:szCs w:val="24"/>
        </w:rPr>
        <w:t>2023–2024 mokslo metų ugdymo plano</w:t>
      </w:r>
    </w:p>
    <w:p w14:paraId="75E4AC26" w14:textId="77777777" w:rsidR="005E405C" w:rsidRPr="00053929" w:rsidRDefault="005E405C" w:rsidP="005E405C">
      <w:pPr>
        <w:overflowPunct w:val="0"/>
        <w:ind w:firstLine="5812"/>
        <w:jc w:val="both"/>
        <w:textAlignment w:val="baseline"/>
        <w:rPr>
          <w:szCs w:val="24"/>
        </w:rPr>
      </w:pPr>
      <w:r>
        <w:rPr>
          <w:szCs w:val="24"/>
        </w:rPr>
        <w:t>5</w:t>
      </w:r>
      <w:r w:rsidRPr="00053929">
        <w:rPr>
          <w:szCs w:val="24"/>
        </w:rPr>
        <w:t xml:space="preserve"> priedas</w:t>
      </w:r>
    </w:p>
    <w:p w14:paraId="60AD2D42" w14:textId="77777777" w:rsidR="005E405C" w:rsidRPr="00751E6A" w:rsidRDefault="005E405C" w:rsidP="005E405C">
      <w:pPr>
        <w:tabs>
          <w:tab w:val="left" w:pos="720"/>
          <w:tab w:val="left" w:pos="1980"/>
        </w:tabs>
      </w:pPr>
    </w:p>
    <w:p w14:paraId="6EAE15C4" w14:textId="77777777" w:rsidR="005E405C" w:rsidRPr="00751E6A" w:rsidRDefault="005E405C" w:rsidP="005E405C">
      <w:pPr>
        <w:tabs>
          <w:tab w:val="left" w:pos="720"/>
          <w:tab w:val="left" w:pos="1980"/>
        </w:tabs>
      </w:pPr>
    </w:p>
    <w:p w14:paraId="2785E369" w14:textId="77777777" w:rsidR="005E405C" w:rsidRPr="00751E6A" w:rsidRDefault="005E405C" w:rsidP="005E405C">
      <w:pPr>
        <w:jc w:val="center"/>
        <w:rPr>
          <w:b/>
          <w:bCs/>
          <w:lang w:eastAsia="ja-JP"/>
        </w:rPr>
      </w:pPr>
      <w:r w:rsidRPr="00751E6A">
        <w:rPr>
          <w:b/>
          <w:bCs/>
          <w:lang w:eastAsia="ja-JP"/>
        </w:rPr>
        <w:t xml:space="preserve">PRADINIO UGDYMO INDIVIDUALIZUOTOS, PAGRINDINIO UGDYMO INDIVIDUALIZUOTOS PROGRAMOS ĮGYVENDINIMAS </w:t>
      </w:r>
    </w:p>
    <w:p w14:paraId="5671F980" w14:textId="77777777" w:rsidR="005E405C" w:rsidRPr="00751E6A" w:rsidRDefault="005E405C" w:rsidP="005E405C">
      <w:pPr>
        <w:jc w:val="center"/>
        <w:rPr>
          <w:b/>
          <w:lang w:eastAsia="ja-JP"/>
        </w:rPr>
      </w:pPr>
    </w:p>
    <w:p w14:paraId="6D7D92D7" w14:textId="77777777" w:rsidR="005E405C" w:rsidRPr="00751E6A" w:rsidRDefault="005E405C" w:rsidP="005E405C">
      <w:pPr>
        <w:tabs>
          <w:tab w:val="left" w:pos="720"/>
          <w:tab w:val="left" w:pos="1980"/>
        </w:tabs>
        <w:jc w:val="center"/>
        <w:rPr>
          <w:b/>
          <w:bCs/>
        </w:rPr>
      </w:pPr>
      <w:r w:rsidRPr="00751E6A">
        <w:rPr>
          <w:b/>
          <w:bCs/>
        </w:rPr>
        <w:t>I SKYRIUS</w:t>
      </w:r>
    </w:p>
    <w:p w14:paraId="05773F2A" w14:textId="77777777" w:rsidR="005E405C" w:rsidRPr="00751E6A" w:rsidRDefault="005E405C" w:rsidP="005E405C">
      <w:pPr>
        <w:tabs>
          <w:tab w:val="left" w:pos="720"/>
          <w:tab w:val="left" w:pos="1980"/>
        </w:tabs>
        <w:jc w:val="center"/>
        <w:rPr>
          <w:b/>
          <w:bCs/>
        </w:rPr>
      </w:pPr>
      <w:r w:rsidRPr="00751E6A">
        <w:rPr>
          <w:b/>
          <w:bCs/>
        </w:rPr>
        <w:t>BENDROSIOS NUOSTATOS</w:t>
      </w:r>
    </w:p>
    <w:p w14:paraId="4ABEE7E1" w14:textId="77777777" w:rsidR="005E405C" w:rsidRPr="00751E6A" w:rsidRDefault="005E405C" w:rsidP="005E405C">
      <w:pPr>
        <w:jc w:val="center"/>
        <w:rPr>
          <w:b/>
          <w:lang w:eastAsia="ja-JP"/>
        </w:rPr>
      </w:pPr>
    </w:p>
    <w:p w14:paraId="18D2705E" w14:textId="77777777" w:rsidR="005E405C" w:rsidRPr="00751E6A" w:rsidRDefault="005E405C" w:rsidP="005E405C">
      <w:pPr>
        <w:tabs>
          <w:tab w:val="left" w:pos="1701"/>
        </w:tabs>
        <w:ind w:firstLine="567"/>
        <w:jc w:val="both"/>
        <w:rPr>
          <w:lang w:eastAsia="ja-JP"/>
        </w:rPr>
      </w:pPr>
      <w:r w:rsidRPr="00751E6A">
        <w:rPr>
          <w:rFonts w:eastAsia="MS Mincho"/>
          <w:lang w:eastAsia="ja-JP"/>
        </w:rPr>
        <w:t xml:space="preserve">1. </w:t>
      </w:r>
      <w:r w:rsidRPr="00751E6A">
        <w:rPr>
          <w:lang w:eastAsia="ja-JP"/>
        </w:rPr>
        <w:t>Mokiniui, kuris mokosi pagal pradinio ugdymo individualizuotą, pagrindinio ugdymo individualizuotą programą, individualus ugdymo planas sudaromas, atsižvelgiant į mokinio individualaus ugdymo pagalbos planą, galias ir gebėjimus, kylančius dėl intelekto sutrikimo (nežymaus, vidutinio, žymaus ar labai žymaus), mokymosi formą, mokymo organizavimo būdą</w:t>
      </w:r>
      <w:r>
        <w:rPr>
          <w:lang w:eastAsia="ja-JP"/>
        </w:rPr>
        <w:t>.</w:t>
      </w:r>
      <w:r w:rsidRPr="00751E6A">
        <w:rPr>
          <w:lang w:eastAsia="ja-JP"/>
        </w:rPr>
        <w:t xml:space="preserve"> </w:t>
      </w:r>
    </w:p>
    <w:p w14:paraId="5C2D8084" w14:textId="77777777" w:rsidR="005E405C" w:rsidRPr="00751E6A" w:rsidRDefault="005E405C" w:rsidP="005E405C">
      <w:pPr>
        <w:ind w:firstLine="567"/>
        <w:jc w:val="both"/>
        <w:rPr>
          <w:lang w:eastAsia="ja-JP"/>
        </w:rPr>
      </w:pPr>
      <w:r>
        <w:rPr>
          <w:lang w:eastAsia="ja-JP"/>
        </w:rPr>
        <w:t>2</w:t>
      </w:r>
      <w:r w:rsidRPr="00751E6A">
        <w:rPr>
          <w:lang w:eastAsia="ja-JP"/>
        </w:rPr>
        <w:t>. Mokiniui, besimokančiam bendrosios paskirties klasėje, vietoje kurios nors ugdymo srities dalykų mokykla gali siūlyti integruotą srities dalyką ar įvairių ugdymo sričių integruotų mokslų pamokas.</w:t>
      </w:r>
    </w:p>
    <w:p w14:paraId="58A834E6" w14:textId="77777777" w:rsidR="005E405C" w:rsidRPr="00751E6A" w:rsidRDefault="005E405C" w:rsidP="005E40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lang w:eastAsia="ja-JP"/>
        </w:rPr>
        <w:t>3</w:t>
      </w:r>
      <w:r w:rsidRPr="00751E6A">
        <w:rPr>
          <w:lang w:eastAsia="ja-JP"/>
        </w:rPr>
        <w:t xml:space="preserve">. </w:t>
      </w:r>
      <w:r w:rsidRPr="00751E6A">
        <w:t>Dėl mokinio, kuris mokosi pagal individualizuotą pradinio ugdymo ir individualizuotą pagrindinio ugdymo programą mokymosi pasiekimų vertinimo (būdų, periodiškumo) ir įforminimo susitariama mokykloje. Susitarimai priimami, atsižvelgiant į mokinio galias ir vertinimo suvokimą, specialiuosius ugdymosi poreikius, numatomą pažangą, tėvų</w:t>
      </w:r>
      <w:r>
        <w:t xml:space="preserve"> </w:t>
      </w:r>
      <w:r w:rsidRPr="00751E6A">
        <w:t>(globėjų, rūpintojų)</w:t>
      </w:r>
      <w:r>
        <w:t xml:space="preserve"> </w:t>
      </w:r>
      <w:r w:rsidRPr="00751E6A">
        <w:t>pageidavimus. Vertinimo būdus renkasi mokykla (vertinimo įrašai „įskaityta“, „neįskaityta“, aprašai, pažymiai ir kt.).</w:t>
      </w:r>
    </w:p>
    <w:p w14:paraId="48023971" w14:textId="77777777" w:rsidR="005E405C" w:rsidRPr="00751E6A" w:rsidRDefault="005E405C" w:rsidP="005E40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t>4</w:t>
      </w:r>
      <w:r w:rsidRPr="00751E6A">
        <w:t xml:space="preserve">.  Mokymas namie organizuojamas: </w:t>
      </w:r>
    </w:p>
    <w:p w14:paraId="18626E62" w14:textId="77777777" w:rsidR="005E405C" w:rsidRPr="00751E6A" w:rsidRDefault="005E405C" w:rsidP="005E40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t>4</w:t>
      </w:r>
      <w:r w:rsidRPr="00751E6A">
        <w:t xml:space="preserve">.1. vadovaujantis Bendrųjų ugdymo planų </w:t>
      </w:r>
      <w:r>
        <w:t>II skyriaus V skirsniu</w:t>
      </w:r>
      <w:r w:rsidRPr="00751E6A">
        <w:t>. Mokyti namie skiriamos ne mažiau kaip 296 valandos per metus iš kurių iki 74 pamokų per metus galima skirti specialiosioms pamokoms ar specialiosioms pratyboms;</w:t>
      </w:r>
    </w:p>
    <w:p w14:paraId="13316046" w14:textId="77777777" w:rsidR="005E405C" w:rsidRPr="00751E6A" w:rsidRDefault="005E405C" w:rsidP="005E40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w:t>
      </w:r>
      <w:r w:rsidRPr="00751E6A">
        <w:t xml:space="preserve">.2.  mokiniui, kuris turi ir judesio ir padėties sutrikimų, mokymas namie organizuojamas vadovaujantis Bendrųjų ugdymo planų </w:t>
      </w:r>
      <w:r>
        <w:t>II skyriaus V skirsniu</w:t>
      </w:r>
      <w:r w:rsidRPr="00751E6A">
        <w:t>. Rekomenduojama iki 74 pamokų per metus skirti gydomajai mankštai.</w:t>
      </w:r>
    </w:p>
    <w:p w14:paraId="68471985" w14:textId="77777777" w:rsidR="005E405C" w:rsidRPr="00751E6A" w:rsidRDefault="005E405C" w:rsidP="005E405C">
      <w:pPr>
        <w:ind w:firstLine="1276"/>
        <w:jc w:val="both"/>
      </w:pPr>
    </w:p>
    <w:p w14:paraId="0AAAF716" w14:textId="77777777" w:rsidR="005E405C" w:rsidRPr="00751E6A" w:rsidRDefault="005E405C" w:rsidP="005E405C">
      <w:pPr>
        <w:tabs>
          <w:tab w:val="left" w:pos="720"/>
          <w:tab w:val="left" w:pos="1980"/>
        </w:tabs>
        <w:jc w:val="center"/>
        <w:rPr>
          <w:b/>
          <w:bCs/>
        </w:rPr>
      </w:pPr>
      <w:r w:rsidRPr="00751E6A">
        <w:rPr>
          <w:b/>
          <w:bCs/>
        </w:rPr>
        <w:t>II SKYRIUS</w:t>
      </w:r>
    </w:p>
    <w:p w14:paraId="5BD5AC74" w14:textId="77777777" w:rsidR="005E405C" w:rsidRPr="00751E6A" w:rsidRDefault="005E405C" w:rsidP="005E405C">
      <w:pPr>
        <w:tabs>
          <w:tab w:val="left" w:pos="720"/>
          <w:tab w:val="left" w:pos="1980"/>
        </w:tabs>
        <w:jc w:val="center"/>
        <w:rPr>
          <w:b/>
          <w:bCs/>
          <w:lang w:eastAsia="ja-JP"/>
        </w:rPr>
      </w:pPr>
      <w:r w:rsidRPr="00751E6A">
        <w:rPr>
          <w:b/>
          <w:bCs/>
          <w:lang w:eastAsia="ja-JP"/>
        </w:rPr>
        <w:t>PRADINIO UGDYMO INDIVIDUALIZUOTOS PROGRAMOS ĮGYVENDINIMAS</w:t>
      </w:r>
    </w:p>
    <w:p w14:paraId="2F45D773" w14:textId="77777777" w:rsidR="005E405C" w:rsidRPr="00751E6A" w:rsidRDefault="005E405C" w:rsidP="005E405C">
      <w:pPr>
        <w:tabs>
          <w:tab w:val="left" w:pos="720"/>
          <w:tab w:val="left" w:pos="1980"/>
        </w:tabs>
        <w:jc w:val="center"/>
        <w:rPr>
          <w:b/>
          <w:lang w:eastAsia="ja-JP"/>
        </w:rPr>
      </w:pPr>
    </w:p>
    <w:p w14:paraId="2567338A" w14:textId="77777777" w:rsidR="005E405C" w:rsidRPr="00751E6A" w:rsidRDefault="005E405C" w:rsidP="005E405C">
      <w:pPr>
        <w:tabs>
          <w:tab w:val="left" w:pos="720"/>
          <w:tab w:val="left" w:pos="1980"/>
        </w:tabs>
        <w:jc w:val="center"/>
        <w:rPr>
          <w:b/>
          <w:lang w:eastAsia="ja-JP"/>
        </w:rPr>
      </w:pPr>
    </w:p>
    <w:p w14:paraId="03310A08" w14:textId="52C845AA" w:rsidR="005E405C" w:rsidRPr="00751E6A" w:rsidRDefault="005E405C" w:rsidP="005E405C">
      <w:pPr>
        <w:tabs>
          <w:tab w:val="left" w:pos="720"/>
        </w:tabs>
        <w:ind w:firstLine="567"/>
        <w:jc w:val="both"/>
        <w:rPr>
          <w:color w:val="000000"/>
        </w:rPr>
      </w:pPr>
      <w:r>
        <w:rPr>
          <w:color w:val="000000"/>
        </w:rPr>
        <w:t>5</w:t>
      </w:r>
      <w:r w:rsidRPr="00751E6A">
        <w:rPr>
          <w:color w:val="000000"/>
        </w:rPr>
        <w:t xml:space="preserve">. Mokiniui, kuris mokosi pagal pradinio ugdymo individualizuotą programą, ugdymo planas sudaromas vadovaujantis </w:t>
      </w:r>
      <w:r w:rsidR="00B946CF">
        <w:rPr>
          <w:color w:val="000000"/>
        </w:rPr>
        <w:t>M</w:t>
      </w:r>
      <w:r>
        <w:rPr>
          <w:color w:val="000000"/>
        </w:rPr>
        <w:t>okyklos ugdymo plano 65</w:t>
      </w:r>
      <w:r w:rsidRPr="00751E6A">
        <w:rPr>
          <w:color w:val="000000"/>
        </w:rPr>
        <w:t xml:space="preserve"> punktu arba ugdymą organizuojant pagal veiklos sritis ir joms skiriamą pamokų skaičių:</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3"/>
        <w:gridCol w:w="1985"/>
        <w:gridCol w:w="2037"/>
        <w:gridCol w:w="2235"/>
      </w:tblGrid>
      <w:tr w:rsidR="005E405C" w:rsidRPr="00751E6A" w14:paraId="5DAB53FA" w14:textId="77777777" w:rsidTr="00A31DAE">
        <w:trPr>
          <w:jc w:val="center"/>
        </w:trPr>
        <w:tc>
          <w:tcPr>
            <w:tcW w:w="3342" w:type="dxa"/>
            <w:tcBorders>
              <w:top w:val="single" w:sz="4" w:space="0" w:color="auto"/>
              <w:bottom w:val="single" w:sz="4" w:space="0" w:color="auto"/>
              <w:right w:val="single" w:sz="4" w:space="0" w:color="auto"/>
              <w:tl2br w:val="single" w:sz="4" w:space="0" w:color="auto"/>
            </w:tcBorders>
            <w:shd w:val="clear" w:color="auto" w:fill="FFFFFF" w:themeFill="background1"/>
            <w:hideMark/>
          </w:tcPr>
          <w:p w14:paraId="0B5A80AB" w14:textId="77777777" w:rsidR="005E405C" w:rsidRPr="00751E6A" w:rsidRDefault="005E405C" w:rsidP="00A31DAE">
            <w:pPr>
              <w:tabs>
                <w:tab w:val="left" w:pos="720"/>
              </w:tabs>
              <w:ind w:firstLine="1178"/>
              <w:jc w:val="right"/>
              <w:rPr>
                <w:color w:val="000000"/>
              </w:rPr>
            </w:pPr>
            <w:r w:rsidRPr="00751E6A">
              <w:rPr>
                <w:color w:val="000000"/>
              </w:rPr>
              <w:t>Ugdymo metai,</w:t>
            </w:r>
          </w:p>
          <w:p w14:paraId="2A06D699" w14:textId="77777777" w:rsidR="005E405C" w:rsidRPr="00751E6A" w:rsidRDefault="005E405C" w:rsidP="00A31DAE">
            <w:pPr>
              <w:tabs>
                <w:tab w:val="left" w:pos="720"/>
              </w:tabs>
              <w:ind w:firstLine="62"/>
              <w:jc w:val="right"/>
              <w:rPr>
                <w:color w:val="000000"/>
                <w:u w:val="single"/>
              </w:rPr>
            </w:pPr>
            <w:r w:rsidRPr="00751E6A">
              <w:rPr>
                <w:color w:val="000000"/>
              </w:rPr>
              <w:t>klasė</w:t>
            </w:r>
          </w:p>
          <w:p w14:paraId="63637813" w14:textId="77777777" w:rsidR="005E405C" w:rsidRPr="00751E6A" w:rsidRDefault="005E405C" w:rsidP="00A31DAE">
            <w:pPr>
              <w:tabs>
                <w:tab w:val="left" w:pos="720"/>
              </w:tabs>
              <w:jc w:val="both"/>
              <w:rPr>
                <w:color w:val="000000"/>
              </w:rPr>
            </w:pPr>
            <w:r w:rsidRPr="00751E6A">
              <w:rPr>
                <w:color w:val="000000"/>
              </w:rPr>
              <w:t>Dalykai / veiklos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024CF3" w14:textId="77777777" w:rsidR="005E405C" w:rsidRPr="00751E6A" w:rsidRDefault="005E405C" w:rsidP="00A31DAE">
            <w:pPr>
              <w:tabs>
                <w:tab w:val="left" w:pos="720"/>
              </w:tabs>
              <w:jc w:val="center"/>
              <w:rPr>
                <w:color w:val="000000"/>
              </w:rPr>
            </w:pPr>
            <w:r w:rsidRPr="00751E6A">
              <w:rPr>
                <w:color w:val="000000"/>
              </w:rPr>
              <w:t>1–2 klasėse pamokų skaičius per metus (savaitę)</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4EF8EB" w14:textId="77777777" w:rsidR="005E405C" w:rsidRPr="00751E6A" w:rsidRDefault="005E405C" w:rsidP="00A31DAE">
            <w:pPr>
              <w:tabs>
                <w:tab w:val="left" w:pos="720"/>
              </w:tabs>
              <w:jc w:val="center"/>
              <w:rPr>
                <w:color w:val="000000"/>
              </w:rPr>
            </w:pPr>
            <w:r w:rsidRPr="00751E6A">
              <w:rPr>
                <w:color w:val="000000"/>
              </w:rPr>
              <w:t>3–4 klasėse pamokų skaičius per metus (savaitę)</w:t>
            </w:r>
          </w:p>
        </w:tc>
        <w:tc>
          <w:tcPr>
            <w:tcW w:w="2235" w:type="dxa"/>
            <w:tcBorders>
              <w:top w:val="single" w:sz="4" w:space="0" w:color="auto"/>
              <w:left w:val="single" w:sz="4" w:space="0" w:color="auto"/>
              <w:bottom w:val="single" w:sz="4" w:space="0" w:color="auto"/>
            </w:tcBorders>
            <w:shd w:val="clear" w:color="auto" w:fill="FFFFFF" w:themeFill="background1"/>
            <w:vAlign w:val="center"/>
            <w:hideMark/>
          </w:tcPr>
          <w:p w14:paraId="01B025EB" w14:textId="77777777" w:rsidR="005E405C" w:rsidRPr="00751E6A" w:rsidRDefault="005E405C" w:rsidP="00A31DAE">
            <w:pPr>
              <w:tabs>
                <w:tab w:val="left" w:pos="720"/>
              </w:tabs>
              <w:jc w:val="center"/>
              <w:rPr>
                <w:color w:val="000000"/>
              </w:rPr>
            </w:pPr>
            <w:r w:rsidRPr="00751E6A">
              <w:rPr>
                <w:color w:val="000000"/>
              </w:rPr>
              <w:t>Pamokų skaičius per 4 ugdymo metus (savaitę)</w:t>
            </w:r>
          </w:p>
        </w:tc>
      </w:tr>
      <w:tr w:rsidR="005E405C" w:rsidRPr="00751E6A" w14:paraId="3589D5B7" w14:textId="77777777" w:rsidTr="00A31DAE">
        <w:trPr>
          <w:trHeight w:val="338"/>
          <w:jc w:val="center"/>
        </w:trPr>
        <w:tc>
          <w:tcPr>
            <w:tcW w:w="3342" w:type="dxa"/>
            <w:tcBorders>
              <w:top w:val="single" w:sz="4" w:space="0" w:color="auto"/>
              <w:bottom w:val="single" w:sz="4" w:space="0" w:color="auto"/>
              <w:right w:val="single" w:sz="4" w:space="0" w:color="auto"/>
            </w:tcBorders>
            <w:hideMark/>
          </w:tcPr>
          <w:p w14:paraId="10C19317" w14:textId="77777777" w:rsidR="005E405C" w:rsidRPr="00751E6A" w:rsidRDefault="005E405C" w:rsidP="00A31DAE">
            <w:pPr>
              <w:tabs>
                <w:tab w:val="left" w:pos="720"/>
              </w:tabs>
              <w:jc w:val="both"/>
              <w:rPr>
                <w:color w:val="000000"/>
              </w:rPr>
            </w:pPr>
            <w:r w:rsidRPr="00751E6A">
              <w:rPr>
                <w:color w:val="000000"/>
              </w:rPr>
              <w:t>Dorinis ugdymas (tikyba, etika)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3487BC" w14:textId="77777777" w:rsidR="005E405C" w:rsidRPr="00751E6A" w:rsidRDefault="005E405C" w:rsidP="00A31DAE">
            <w:pPr>
              <w:tabs>
                <w:tab w:val="left" w:pos="720"/>
              </w:tabs>
              <w:jc w:val="center"/>
              <w:rPr>
                <w:color w:val="000000"/>
              </w:rPr>
            </w:pPr>
            <w:r w:rsidRPr="00751E6A">
              <w:rPr>
                <w:color w:val="000000"/>
              </w:rPr>
              <w:t>70 (2)</w:t>
            </w:r>
          </w:p>
        </w:tc>
        <w:tc>
          <w:tcPr>
            <w:tcW w:w="2037" w:type="dxa"/>
            <w:tcBorders>
              <w:top w:val="single" w:sz="4" w:space="0" w:color="auto"/>
              <w:left w:val="single" w:sz="4" w:space="0" w:color="auto"/>
              <w:bottom w:val="single" w:sz="4" w:space="0" w:color="auto"/>
              <w:right w:val="single" w:sz="4" w:space="0" w:color="auto"/>
            </w:tcBorders>
            <w:vAlign w:val="center"/>
            <w:hideMark/>
          </w:tcPr>
          <w:p w14:paraId="134821D9" w14:textId="77777777" w:rsidR="005E405C" w:rsidRPr="00751E6A" w:rsidRDefault="005E405C" w:rsidP="00A31DAE">
            <w:pPr>
              <w:tabs>
                <w:tab w:val="left" w:pos="720"/>
              </w:tabs>
              <w:jc w:val="center"/>
              <w:rPr>
                <w:color w:val="000000"/>
                <w:lang w:eastAsia="lt-LT"/>
              </w:rPr>
            </w:pPr>
            <w:r w:rsidRPr="00751E6A">
              <w:rPr>
                <w:color w:val="000000"/>
                <w:lang w:eastAsia="lt-LT"/>
              </w:rPr>
              <w:t>70 (2)</w:t>
            </w:r>
          </w:p>
        </w:tc>
        <w:tc>
          <w:tcPr>
            <w:tcW w:w="2235" w:type="dxa"/>
            <w:tcBorders>
              <w:top w:val="single" w:sz="4" w:space="0" w:color="auto"/>
              <w:left w:val="single" w:sz="4" w:space="0" w:color="auto"/>
              <w:bottom w:val="single" w:sz="4" w:space="0" w:color="auto"/>
            </w:tcBorders>
            <w:vAlign w:val="center"/>
            <w:hideMark/>
          </w:tcPr>
          <w:p w14:paraId="514740B2" w14:textId="77777777" w:rsidR="005E405C" w:rsidRPr="00751E6A" w:rsidRDefault="005E405C" w:rsidP="00A31DAE">
            <w:pPr>
              <w:tabs>
                <w:tab w:val="left" w:pos="720"/>
              </w:tabs>
              <w:jc w:val="center"/>
              <w:rPr>
                <w:color w:val="000000"/>
              </w:rPr>
            </w:pPr>
            <w:r w:rsidRPr="00751E6A">
              <w:rPr>
                <w:color w:val="000000"/>
              </w:rPr>
              <w:t>140 (4)</w:t>
            </w:r>
          </w:p>
        </w:tc>
      </w:tr>
      <w:tr w:rsidR="005E405C" w:rsidRPr="00751E6A" w14:paraId="30D6FE2C" w14:textId="77777777" w:rsidTr="00A31DAE">
        <w:trPr>
          <w:jc w:val="center"/>
        </w:trPr>
        <w:tc>
          <w:tcPr>
            <w:tcW w:w="3342" w:type="dxa"/>
            <w:tcBorders>
              <w:top w:val="single" w:sz="4" w:space="0" w:color="auto"/>
              <w:bottom w:val="single" w:sz="4" w:space="0" w:color="auto"/>
              <w:right w:val="single" w:sz="4" w:space="0" w:color="auto"/>
            </w:tcBorders>
            <w:hideMark/>
          </w:tcPr>
          <w:p w14:paraId="03D89A49" w14:textId="77777777" w:rsidR="005E405C" w:rsidRPr="00751E6A" w:rsidRDefault="005E405C" w:rsidP="00A31DAE">
            <w:pPr>
              <w:tabs>
                <w:tab w:val="left" w:pos="720"/>
              </w:tabs>
              <w:jc w:val="both"/>
              <w:rPr>
                <w:color w:val="000000"/>
              </w:rPr>
            </w:pPr>
            <w:r w:rsidRPr="00751E6A">
              <w:rPr>
                <w:color w:val="000000"/>
              </w:rPr>
              <w:t>Komunikacinė veikla arba</w:t>
            </w:r>
          </w:p>
          <w:p w14:paraId="27A39CF7" w14:textId="77777777" w:rsidR="005E405C" w:rsidRPr="00751E6A" w:rsidRDefault="005E405C" w:rsidP="00A31DAE">
            <w:pPr>
              <w:tabs>
                <w:tab w:val="left" w:pos="720"/>
              </w:tabs>
              <w:rPr>
                <w:color w:val="000000"/>
              </w:rPr>
            </w:pPr>
            <w:r w:rsidRPr="00751E6A">
              <w:rPr>
                <w:color w:val="000000"/>
              </w:rPr>
              <w:t>kalbos ir bendravimo ugdymas*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C97D48" w14:textId="77777777" w:rsidR="005E405C" w:rsidRPr="00751E6A" w:rsidRDefault="005E405C" w:rsidP="00A31DAE">
            <w:pPr>
              <w:tabs>
                <w:tab w:val="left" w:pos="720"/>
              </w:tabs>
              <w:jc w:val="center"/>
              <w:rPr>
                <w:color w:val="000000"/>
              </w:rPr>
            </w:pPr>
            <w:r w:rsidRPr="00751E6A">
              <w:rPr>
                <w:color w:val="000000"/>
              </w:rPr>
              <w:t xml:space="preserve">280–350 </w:t>
            </w:r>
          </w:p>
          <w:p w14:paraId="2ED80CEC" w14:textId="77777777" w:rsidR="005E405C" w:rsidRPr="00751E6A" w:rsidRDefault="005E405C" w:rsidP="00A31DAE">
            <w:pPr>
              <w:tabs>
                <w:tab w:val="left" w:pos="720"/>
              </w:tabs>
              <w:jc w:val="center"/>
              <w:rPr>
                <w:color w:val="000000"/>
              </w:rPr>
            </w:pPr>
            <w:r w:rsidRPr="00751E6A">
              <w:rPr>
                <w:color w:val="000000"/>
              </w:rPr>
              <w:t>(8–10)</w:t>
            </w:r>
          </w:p>
        </w:tc>
        <w:tc>
          <w:tcPr>
            <w:tcW w:w="2037" w:type="dxa"/>
            <w:tcBorders>
              <w:top w:val="single" w:sz="4" w:space="0" w:color="auto"/>
              <w:left w:val="single" w:sz="4" w:space="0" w:color="auto"/>
              <w:bottom w:val="single" w:sz="4" w:space="0" w:color="auto"/>
              <w:right w:val="single" w:sz="4" w:space="0" w:color="auto"/>
            </w:tcBorders>
            <w:vAlign w:val="center"/>
            <w:hideMark/>
          </w:tcPr>
          <w:p w14:paraId="31748470" w14:textId="77777777" w:rsidR="005E405C" w:rsidRPr="00751E6A" w:rsidRDefault="005E405C" w:rsidP="00A31DAE">
            <w:pPr>
              <w:tabs>
                <w:tab w:val="left" w:pos="720"/>
              </w:tabs>
              <w:jc w:val="center"/>
              <w:rPr>
                <w:color w:val="000000"/>
                <w:lang w:eastAsia="lt-LT"/>
              </w:rPr>
            </w:pPr>
            <w:r w:rsidRPr="00751E6A">
              <w:rPr>
                <w:color w:val="000000"/>
                <w:lang w:eastAsia="lt-LT"/>
              </w:rPr>
              <w:t>280–350</w:t>
            </w:r>
          </w:p>
          <w:p w14:paraId="5E099A32" w14:textId="77777777" w:rsidR="005E405C" w:rsidRPr="00751E6A" w:rsidRDefault="005E405C" w:rsidP="00A31DAE">
            <w:pPr>
              <w:tabs>
                <w:tab w:val="left" w:pos="720"/>
              </w:tabs>
              <w:jc w:val="center"/>
              <w:rPr>
                <w:color w:val="000000"/>
                <w:lang w:eastAsia="lt-LT"/>
              </w:rPr>
            </w:pPr>
            <w:r w:rsidRPr="00751E6A">
              <w:rPr>
                <w:color w:val="000000"/>
                <w:lang w:eastAsia="lt-LT"/>
              </w:rPr>
              <w:t>(8–10)</w:t>
            </w:r>
          </w:p>
        </w:tc>
        <w:tc>
          <w:tcPr>
            <w:tcW w:w="2235" w:type="dxa"/>
            <w:tcBorders>
              <w:top w:val="single" w:sz="4" w:space="0" w:color="auto"/>
              <w:left w:val="single" w:sz="4" w:space="0" w:color="auto"/>
              <w:bottom w:val="single" w:sz="4" w:space="0" w:color="auto"/>
            </w:tcBorders>
            <w:vAlign w:val="center"/>
            <w:hideMark/>
          </w:tcPr>
          <w:p w14:paraId="316D6461" w14:textId="77777777" w:rsidR="005E405C" w:rsidRPr="00751E6A" w:rsidRDefault="005E405C" w:rsidP="00A31DAE">
            <w:pPr>
              <w:tabs>
                <w:tab w:val="left" w:pos="720"/>
              </w:tabs>
              <w:jc w:val="center"/>
              <w:rPr>
                <w:color w:val="000000"/>
              </w:rPr>
            </w:pPr>
            <w:r w:rsidRPr="00751E6A">
              <w:rPr>
                <w:color w:val="000000"/>
              </w:rPr>
              <w:t>560–700</w:t>
            </w:r>
          </w:p>
          <w:p w14:paraId="4CB0AC83" w14:textId="77777777" w:rsidR="005E405C" w:rsidRPr="00751E6A" w:rsidRDefault="005E405C" w:rsidP="00A31DAE">
            <w:pPr>
              <w:tabs>
                <w:tab w:val="left" w:pos="720"/>
              </w:tabs>
              <w:jc w:val="center"/>
              <w:rPr>
                <w:color w:val="000000"/>
              </w:rPr>
            </w:pPr>
            <w:r w:rsidRPr="00751E6A">
              <w:rPr>
                <w:color w:val="000000"/>
              </w:rPr>
              <w:t>(16–20)</w:t>
            </w:r>
          </w:p>
        </w:tc>
      </w:tr>
      <w:tr w:rsidR="005E405C" w:rsidRPr="00751E6A" w14:paraId="7134561C" w14:textId="77777777" w:rsidTr="00A31DAE">
        <w:trPr>
          <w:jc w:val="center"/>
        </w:trPr>
        <w:tc>
          <w:tcPr>
            <w:tcW w:w="3342" w:type="dxa"/>
            <w:tcBorders>
              <w:top w:val="single" w:sz="4" w:space="0" w:color="auto"/>
              <w:bottom w:val="single" w:sz="4" w:space="0" w:color="auto"/>
              <w:right w:val="single" w:sz="4" w:space="0" w:color="auto"/>
            </w:tcBorders>
            <w:hideMark/>
          </w:tcPr>
          <w:p w14:paraId="42E1BCFE" w14:textId="77777777" w:rsidR="005E405C" w:rsidRPr="00751E6A" w:rsidRDefault="005E405C" w:rsidP="00A31DAE">
            <w:pPr>
              <w:tabs>
                <w:tab w:val="left" w:pos="720"/>
              </w:tabs>
              <w:jc w:val="both"/>
              <w:rPr>
                <w:color w:val="000000"/>
              </w:rPr>
            </w:pPr>
            <w:r w:rsidRPr="00751E6A">
              <w:rPr>
                <w:color w:val="000000"/>
              </w:rPr>
              <w:lastRenderedPageBreak/>
              <w:t>Pažintinė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1C4266" w14:textId="77777777" w:rsidR="005E405C" w:rsidRPr="00751E6A" w:rsidRDefault="005E405C" w:rsidP="00A31DAE">
            <w:pPr>
              <w:tabs>
                <w:tab w:val="left" w:pos="720"/>
              </w:tabs>
              <w:jc w:val="center"/>
              <w:rPr>
                <w:color w:val="000000"/>
              </w:rPr>
            </w:pPr>
            <w:r w:rsidRPr="00751E6A">
              <w:rPr>
                <w:color w:val="000000"/>
              </w:rPr>
              <w:t xml:space="preserve">210–280 </w:t>
            </w:r>
          </w:p>
          <w:p w14:paraId="7C2C32FF" w14:textId="77777777" w:rsidR="005E405C" w:rsidRPr="00751E6A" w:rsidRDefault="005E405C" w:rsidP="00A31DAE">
            <w:pPr>
              <w:tabs>
                <w:tab w:val="left" w:pos="720"/>
              </w:tabs>
              <w:jc w:val="center"/>
              <w:rPr>
                <w:color w:val="000000"/>
              </w:rPr>
            </w:pPr>
            <w:r w:rsidRPr="00751E6A">
              <w:rPr>
                <w:color w:val="000000"/>
              </w:rPr>
              <w:t>(6–8)</w:t>
            </w:r>
          </w:p>
        </w:tc>
        <w:tc>
          <w:tcPr>
            <w:tcW w:w="2037" w:type="dxa"/>
            <w:tcBorders>
              <w:top w:val="single" w:sz="4" w:space="0" w:color="auto"/>
              <w:left w:val="single" w:sz="4" w:space="0" w:color="auto"/>
              <w:bottom w:val="single" w:sz="4" w:space="0" w:color="auto"/>
              <w:right w:val="single" w:sz="4" w:space="0" w:color="auto"/>
            </w:tcBorders>
            <w:vAlign w:val="center"/>
            <w:hideMark/>
          </w:tcPr>
          <w:p w14:paraId="46AD48B6" w14:textId="77777777" w:rsidR="005E405C" w:rsidRPr="00751E6A" w:rsidRDefault="005E405C" w:rsidP="00A31DAE">
            <w:pPr>
              <w:tabs>
                <w:tab w:val="left" w:pos="720"/>
              </w:tabs>
              <w:jc w:val="center"/>
              <w:rPr>
                <w:color w:val="000000"/>
                <w:lang w:eastAsia="lt-LT"/>
              </w:rPr>
            </w:pPr>
            <w:r w:rsidRPr="00751E6A">
              <w:rPr>
                <w:color w:val="000000"/>
                <w:lang w:eastAsia="lt-LT"/>
              </w:rPr>
              <w:t>210–280</w:t>
            </w:r>
          </w:p>
          <w:p w14:paraId="00CB5380" w14:textId="77777777" w:rsidR="005E405C" w:rsidRPr="00751E6A" w:rsidRDefault="005E405C" w:rsidP="00A31DAE">
            <w:pPr>
              <w:tabs>
                <w:tab w:val="left" w:pos="720"/>
              </w:tabs>
              <w:jc w:val="center"/>
              <w:rPr>
                <w:color w:val="000000"/>
                <w:lang w:eastAsia="lt-LT"/>
              </w:rPr>
            </w:pPr>
            <w:r w:rsidRPr="00751E6A">
              <w:rPr>
                <w:color w:val="000000"/>
                <w:lang w:eastAsia="lt-LT"/>
              </w:rPr>
              <w:t>(6–8)</w:t>
            </w:r>
          </w:p>
        </w:tc>
        <w:tc>
          <w:tcPr>
            <w:tcW w:w="2235" w:type="dxa"/>
            <w:tcBorders>
              <w:top w:val="single" w:sz="4" w:space="0" w:color="auto"/>
              <w:left w:val="single" w:sz="4" w:space="0" w:color="auto"/>
              <w:bottom w:val="single" w:sz="4" w:space="0" w:color="auto"/>
            </w:tcBorders>
            <w:vAlign w:val="center"/>
            <w:hideMark/>
          </w:tcPr>
          <w:p w14:paraId="134EFFC3" w14:textId="77777777" w:rsidR="005E405C" w:rsidRPr="00751E6A" w:rsidRDefault="005E405C" w:rsidP="00A31DAE">
            <w:pPr>
              <w:tabs>
                <w:tab w:val="left" w:pos="720"/>
              </w:tabs>
              <w:jc w:val="center"/>
              <w:rPr>
                <w:color w:val="000000"/>
              </w:rPr>
            </w:pPr>
            <w:r w:rsidRPr="00751E6A">
              <w:rPr>
                <w:color w:val="000000"/>
              </w:rPr>
              <w:t>420–560</w:t>
            </w:r>
          </w:p>
          <w:p w14:paraId="58B6A066" w14:textId="77777777" w:rsidR="005E405C" w:rsidRPr="00751E6A" w:rsidRDefault="005E405C" w:rsidP="00A31DAE">
            <w:pPr>
              <w:tabs>
                <w:tab w:val="left" w:pos="720"/>
              </w:tabs>
              <w:jc w:val="center"/>
              <w:rPr>
                <w:color w:val="000000"/>
              </w:rPr>
            </w:pPr>
            <w:r w:rsidRPr="00751E6A">
              <w:rPr>
                <w:color w:val="000000"/>
              </w:rPr>
              <w:t>(12–16)</w:t>
            </w:r>
          </w:p>
        </w:tc>
      </w:tr>
      <w:tr w:rsidR="005E405C" w:rsidRPr="00751E6A" w14:paraId="1DF016B8" w14:textId="77777777" w:rsidTr="00A31DAE">
        <w:trPr>
          <w:jc w:val="center"/>
        </w:trPr>
        <w:tc>
          <w:tcPr>
            <w:tcW w:w="3342" w:type="dxa"/>
            <w:tcBorders>
              <w:top w:val="single" w:sz="4" w:space="0" w:color="auto"/>
              <w:bottom w:val="single" w:sz="4" w:space="0" w:color="auto"/>
              <w:right w:val="single" w:sz="4" w:space="0" w:color="auto"/>
            </w:tcBorders>
            <w:hideMark/>
          </w:tcPr>
          <w:p w14:paraId="7FD86BA6" w14:textId="77777777" w:rsidR="005E405C" w:rsidRPr="00751E6A" w:rsidRDefault="005E405C" w:rsidP="00A31DAE">
            <w:pPr>
              <w:tabs>
                <w:tab w:val="left" w:pos="720"/>
              </w:tabs>
              <w:jc w:val="both"/>
              <w:rPr>
                <w:color w:val="000000"/>
              </w:rPr>
            </w:pPr>
            <w:r w:rsidRPr="00751E6A">
              <w:rPr>
                <w:color w:val="000000"/>
              </w:rPr>
              <w:t>Orientacinė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A6CCB2" w14:textId="77777777" w:rsidR="005E405C" w:rsidRPr="00751E6A" w:rsidRDefault="005E405C" w:rsidP="00A31DAE">
            <w:pPr>
              <w:tabs>
                <w:tab w:val="left" w:pos="720"/>
              </w:tabs>
              <w:jc w:val="center"/>
              <w:rPr>
                <w:color w:val="000000"/>
              </w:rPr>
            </w:pPr>
            <w:r w:rsidRPr="00751E6A">
              <w:rPr>
                <w:color w:val="000000"/>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14:paraId="16079937" w14:textId="77777777" w:rsidR="005E405C" w:rsidRPr="00751E6A" w:rsidRDefault="005E405C" w:rsidP="00A31DAE">
            <w:pPr>
              <w:tabs>
                <w:tab w:val="left" w:pos="720"/>
              </w:tabs>
              <w:jc w:val="center"/>
              <w:rPr>
                <w:color w:val="000000"/>
                <w:lang w:eastAsia="lt-LT"/>
              </w:rPr>
            </w:pPr>
            <w:r w:rsidRPr="00751E6A">
              <w:rPr>
                <w:color w:val="000000"/>
                <w:lang w:eastAsia="lt-LT"/>
              </w:rPr>
              <w:t>210 (6)</w:t>
            </w:r>
          </w:p>
        </w:tc>
        <w:tc>
          <w:tcPr>
            <w:tcW w:w="2235" w:type="dxa"/>
            <w:tcBorders>
              <w:top w:val="single" w:sz="4" w:space="0" w:color="auto"/>
              <w:left w:val="single" w:sz="4" w:space="0" w:color="auto"/>
              <w:bottom w:val="single" w:sz="4" w:space="0" w:color="auto"/>
            </w:tcBorders>
            <w:vAlign w:val="center"/>
            <w:hideMark/>
          </w:tcPr>
          <w:p w14:paraId="3C8D9092" w14:textId="77777777" w:rsidR="005E405C" w:rsidRPr="00751E6A" w:rsidRDefault="005E405C" w:rsidP="00A31DAE">
            <w:pPr>
              <w:tabs>
                <w:tab w:val="left" w:pos="720"/>
              </w:tabs>
              <w:jc w:val="center"/>
              <w:rPr>
                <w:color w:val="000000"/>
              </w:rPr>
            </w:pPr>
            <w:r w:rsidRPr="00751E6A">
              <w:rPr>
                <w:color w:val="000000"/>
              </w:rPr>
              <w:t>420 (12)</w:t>
            </w:r>
          </w:p>
        </w:tc>
      </w:tr>
      <w:tr w:rsidR="005E405C" w:rsidRPr="00751E6A" w14:paraId="7AF6C633" w14:textId="77777777" w:rsidTr="00A31DAE">
        <w:trPr>
          <w:jc w:val="center"/>
        </w:trPr>
        <w:tc>
          <w:tcPr>
            <w:tcW w:w="3342" w:type="dxa"/>
            <w:tcBorders>
              <w:top w:val="single" w:sz="4" w:space="0" w:color="auto"/>
              <w:bottom w:val="single" w:sz="4" w:space="0" w:color="auto"/>
              <w:right w:val="single" w:sz="4" w:space="0" w:color="auto"/>
            </w:tcBorders>
            <w:hideMark/>
          </w:tcPr>
          <w:p w14:paraId="1EA456FB" w14:textId="77777777" w:rsidR="005E405C" w:rsidRPr="00751E6A" w:rsidRDefault="005E405C" w:rsidP="00A31DAE">
            <w:pPr>
              <w:tabs>
                <w:tab w:val="left" w:pos="720"/>
              </w:tabs>
              <w:jc w:val="both"/>
              <w:rPr>
                <w:color w:val="000000"/>
              </w:rPr>
            </w:pPr>
            <w:r w:rsidRPr="00751E6A">
              <w:rPr>
                <w:color w:val="000000"/>
              </w:rPr>
              <w:t>Užsienio kalba**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1A98F43" w14:textId="77777777" w:rsidR="005E405C" w:rsidRPr="00751E6A" w:rsidRDefault="005E405C" w:rsidP="00A31DAE">
            <w:pPr>
              <w:tabs>
                <w:tab w:val="left" w:pos="720"/>
              </w:tabs>
              <w:jc w:val="center"/>
              <w:rPr>
                <w:color w:val="000000"/>
              </w:rPr>
            </w:pPr>
            <w:r w:rsidRPr="00751E6A">
              <w:rPr>
                <w:color w:val="000000"/>
              </w:rPr>
              <w:t xml:space="preserve">0–70 </w:t>
            </w:r>
          </w:p>
          <w:p w14:paraId="00E9BA09" w14:textId="77777777" w:rsidR="005E405C" w:rsidRPr="00751E6A" w:rsidRDefault="005E405C" w:rsidP="00A31DAE">
            <w:pPr>
              <w:tabs>
                <w:tab w:val="left" w:pos="720"/>
              </w:tabs>
              <w:jc w:val="center"/>
              <w:rPr>
                <w:color w:val="000000"/>
              </w:rPr>
            </w:pPr>
            <w:r w:rsidRPr="00751E6A">
              <w:rPr>
                <w:color w:val="000000"/>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14:paraId="2192A3B1" w14:textId="77777777" w:rsidR="005E405C" w:rsidRPr="00751E6A" w:rsidRDefault="005E405C" w:rsidP="00A31DAE">
            <w:pPr>
              <w:tabs>
                <w:tab w:val="left" w:pos="720"/>
              </w:tabs>
              <w:jc w:val="center"/>
              <w:rPr>
                <w:color w:val="000000"/>
              </w:rPr>
            </w:pPr>
            <w:r w:rsidRPr="00751E6A">
              <w:rPr>
                <w:color w:val="000000"/>
              </w:rPr>
              <w:t>0–70</w:t>
            </w:r>
          </w:p>
          <w:p w14:paraId="119E8E87" w14:textId="77777777" w:rsidR="005E405C" w:rsidRPr="00751E6A" w:rsidRDefault="005E405C" w:rsidP="00A31DAE">
            <w:pPr>
              <w:tabs>
                <w:tab w:val="left" w:pos="720"/>
              </w:tabs>
              <w:jc w:val="center"/>
              <w:rPr>
                <w:color w:val="000000"/>
                <w:lang w:eastAsia="lt-LT"/>
              </w:rPr>
            </w:pPr>
            <w:r w:rsidRPr="00751E6A">
              <w:rPr>
                <w:color w:val="000000"/>
              </w:rPr>
              <w:t>(0–2)</w:t>
            </w:r>
          </w:p>
        </w:tc>
        <w:tc>
          <w:tcPr>
            <w:tcW w:w="2235" w:type="dxa"/>
            <w:tcBorders>
              <w:top w:val="single" w:sz="4" w:space="0" w:color="auto"/>
              <w:left w:val="single" w:sz="4" w:space="0" w:color="auto"/>
              <w:bottom w:val="single" w:sz="4" w:space="0" w:color="auto"/>
            </w:tcBorders>
            <w:vAlign w:val="center"/>
            <w:hideMark/>
          </w:tcPr>
          <w:p w14:paraId="0ACE8C21" w14:textId="77777777" w:rsidR="005E405C" w:rsidRPr="00751E6A" w:rsidRDefault="005E405C" w:rsidP="00A31DAE">
            <w:pPr>
              <w:tabs>
                <w:tab w:val="left" w:pos="720"/>
              </w:tabs>
              <w:jc w:val="center"/>
              <w:rPr>
                <w:color w:val="000000"/>
              </w:rPr>
            </w:pPr>
            <w:r w:rsidRPr="00751E6A">
              <w:rPr>
                <w:color w:val="000000"/>
              </w:rPr>
              <w:t>0–140</w:t>
            </w:r>
          </w:p>
          <w:p w14:paraId="30E276DD" w14:textId="77777777" w:rsidR="005E405C" w:rsidRPr="00751E6A" w:rsidRDefault="005E405C" w:rsidP="00A31DAE">
            <w:pPr>
              <w:tabs>
                <w:tab w:val="left" w:pos="720"/>
              </w:tabs>
              <w:jc w:val="center"/>
              <w:rPr>
                <w:color w:val="000000"/>
              </w:rPr>
            </w:pPr>
            <w:r w:rsidRPr="00751E6A">
              <w:rPr>
                <w:color w:val="000000"/>
              </w:rPr>
              <w:t>(0–4)</w:t>
            </w:r>
          </w:p>
        </w:tc>
      </w:tr>
      <w:tr w:rsidR="005E405C" w:rsidRPr="00751E6A" w14:paraId="5D800E96" w14:textId="77777777" w:rsidTr="00A31DAE">
        <w:trPr>
          <w:jc w:val="center"/>
        </w:trPr>
        <w:tc>
          <w:tcPr>
            <w:tcW w:w="3342" w:type="dxa"/>
            <w:tcBorders>
              <w:top w:val="single" w:sz="4" w:space="0" w:color="auto"/>
              <w:bottom w:val="single" w:sz="4" w:space="0" w:color="auto"/>
              <w:right w:val="single" w:sz="4" w:space="0" w:color="auto"/>
            </w:tcBorders>
            <w:hideMark/>
          </w:tcPr>
          <w:p w14:paraId="681E86C7" w14:textId="77777777" w:rsidR="005E405C" w:rsidRPr="00751E6A" w:rsidRDefault="005E405C" w:rsidP="00A31DAE">
            <w:pPr>
              <w:tabs>
                <w:tab w:val="left" w:pos="720"/>
              </w:tabs>
              <w:jc w:val="both"/>
              <w:rPr>
                <w:color w:val="000000"/>
              </w:rPr>
            </w:pPr>
            <w:r w:rsidRPr="00751E6A">
              <w:rPr>
                <w:color w:val="000000"/>
              </w:rPr>
              <w:t>Informacinių komunikacinių technologijų ugdymas**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256644" w14:textId="77777777" w:rsidR="005E405C" w:rsidRPr="00751E6A" w:rsidRDefault="005E405C" w:rsidP="00A31DAE">
            <w:pPr>
              <w:tabs>
                <w:tab w:val="left" w:pos="720"/>
              </w:tabs>
              <w:jc w:val="center"/>
              <w:rPr>
                <w:color w:val="000000"/>
              </w:rPr>
            </w:pPr>
            <w:r w:rsidRPr="00751E6A">
              <w:rPr>
                <w:color w:val="000000"/>
              </w:rPr>
              <w:t>0–70</w:t>
            </w:r>
          </w:p>
          <w:p w14:paraId="13D14713" w14:textId="77777777" w:rsidR="005E405C" w:rsidRPr="00751E6A" w:rsidRDefault="005E405C" w:rsidP="00A31DAE">
            <w:pPr>
              <w:tabs>
                <w:tab w:val="left" w:pos="720"/>
              </w:tabs>
              <w:jc w:val="center"/>
              <w:rPr>
                <w:color w:val="000000"/>
              </w:rPr>
            </w:pPr>
            <w:r w:rsidRPr="00751E6A">
              <w:rPr>
                <w:color w:val="000000"/>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14:paraId="5EA06DDB" w14:textId="77777777" w:rsidR="005E405C" w:rsidRPr="00751E6A" w:rsidRDefault="005E405C" w:rsidP="00A31DAE">
            <w:pPr>
              <w:tabs>
                <w:tab w:val="left" w:pos="720"/>
              </w:tabs>
              <w:jc w:val="center"/>
              <w:rPr>
                <w:color w:val="000000"/>
              </w:rPr>
            </w:pPr>
            <w:r w:rsidRPr="00751E6A">
              <w:rPr>
                <w:color w:val="000000"/>
              </w:rPr>
              <w:t>0–70</w:t>
            </w:r>
          </w:p>
          <w:p w14:paraId="4BA34F1D" w14:textId="77777777" w:rsidR="005E405C" w:rsidRPr="00751E6A" w:rsidRDefault="005E405C" w:rsidP="00A31DAE">
            <w:pPr>
              <w:tabs>
                <w:tab w:val="left" w:pos="720"/>
              </w:tabs>
              <w:jc w:val="center"/>
              <w:rPr>
                <w:color w:val="000000"/>
                <w:lang w:eastAsia="lt-LT"/>
              </w:rPr>
            </w:pPr>
            <w:r w:rsidRPr="00751E6A">
              <w:rPr>
                <w:color w:val="000000"/>
              </w:rPr>
              <w:t>(0–2)</w:t>
            </w:r>
          </w:p>
        </w:tc>
        <w:tc>
          <w:tcPr>
            <w:tcW w:w="2235" w:type="dxa"/>
            <w:tcBorders>
              <w:top w:val="single" w:sz="4" w:space="0" w:color="auto"/>
              <w:left w:val="single" w:sz="4" w:space="0" w:color="auto"/>
              <w:bottom w:val="single" w:sz="4" w:space="0" w:color="auto"/>
            </w:tcBorders>
            <w:vAlign w:val="center"/>
            <w:hideMark/>
          </w:tcPr>
          <w:p w14:paraId="531EDC3B" w14:textId="77777777" w:rsidR="005E405C" w:rsidRPr="00751E6A" w:rsidRDefault="005E405C" w:rsidP="00A31DAE">
            <w:pPr>
              <w:tabs>
                <w:tab w:val="left" w:pos="720"/>
              </w:tabs>
              <w:jc w:val="center"/>
              <w:rPr>
                <w:color w:val="000000"/>
              </w:rPr>
            </w:pPr>
            <w:r w:rsidRPr="00751E6A">
              <w:rPr>
                <w:color w:val="000000"/>
              </w:rPr>
              <w:t>0–140</w:t>
            </w:r>
          </w:p>
          <w:p w14:paraId="61F3B553" w14:textId="77777777" w:rsidR="005E405C" w:rsidRPr="00751E6A" w:rsidRDefault="005E405C" w:rsidP="00A31DAE">
            <w:pPr>
              <w:tabs>
                <w:tab w:val="left" w:pos="720"/>
              </w:tabs>
              <w:jc w:val="center"/>
              <w:rPr>
                <w:color w:val="000000"/>
              </w:rPr>
            </w:pPr>
            <w:r w:rsidRPr="00751E6A">
              <w:rPr>
                <w:color w:val="000000"/>
              </w:rPr>
              <w:t>(0–4)</w:t>
            </w:r>
          </w:p>
        </w:tc>
      </w:tr>
      <w:tr w:rsidR="005E405C" w:rsidRPr="00751E6A" w14:paraId="6A93F455" w14:textId="77777777" w:rsidTr="00A31DAE">
        <w:trPr>
          <w:jc w:val="center"/>
        </w:trPr>
        <w:tc>
          <w:tcPr>
            <w:tcW w:w="3342" w:type="dxa"/>
            <w:tcBorders>
              <w:top w:val="single" w:sz="4" w:space="0" w:color="auto"/>
              <w:bottom w:val="single" w:sz="4" w:space="0" w:color="auto"/>
              <w:right w:val="single" w:sz="4" w:space="0" w:color="auto"/>
            </w:tcBorders>
            <w:hideMark/>
          </w:tcPr>
          <w:p w14:paraId="14BC7DBE" w14:textId="77777777" w:rsidR="005E405C" w:rsidRPr="00751E6A" w:rsidRDefault="005E405C" w:rsidP="00A31DAE">
            <w:pPr>
              <w:tabs>
                <w:tab w:val="left" w:pos="720"/>
              </w:tabs>
              <w:jc w:val="both"/>
              <w:rPr>
                <w:color w:val="000000"/>
              </w:rPr>
            </w:pPr>
            <w:r w:rsidRPr="00751E6A">
              <w:rPr>
                <w:color w:val="000000"/>
              </w:rPr>
              <w:t>Meninė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308F0F" w14:textId="77777777" w:rsidR="005E405C" w:rsidRPr="00751E6A" w:rsidRDefault="005E405C" w:rsidP="00A31DAE">
            <w:pPr>
              <w:tabs>
                <w:tab w:val="left" w:pos="720"/>
              </w:tabs>
              <w:jc w:val="center"/>
              <w:rPr>
                <w:color w:val="000000"/>
              </w:rPr>
            </w:pPr>
            <w:r w:rsidRPr="00751E6A">
              <w:rPr>
                <w:color w:val="000000"/>
              </w:rPr>
              <w:t>140–315</w:t>
            </w:r>
          </w:p>
          <w:p w14:paraId="47ECEC4B" w14:textId="77777777" w:rsidR="005E405C" w:rsidRPr="00751E6A" w:rsidRDefault="005E405C" w:rsidP="00A31DAE">
            <w:pPr>
              <w:tabs>
                <w:tab w:val="left" w:pos="720"/>
              </w:tabs>
              <w:jc w:val="center"/>
              <w:rPr>
                <w:color w:val="000000"/>
              </w:rPr>
            </w:pPr>
            <w:r w:rsidRPr="00751E6A">
              <w:rPr>
                <w:color w:val="000000"/>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14:paraId="6731DBC6" w14:textId="77777777" w:rsidR="005E405C" w:rsidRPr="00751E6A" w:rsidRDefault="005E405C" w:rsidP="00A31DAE">
            <w:pPr>
              <w:tabs>
                <w:tab w:val="left" w:pos="720"/>
              </w:tabs>
              <w:jc w:val="center"/>
              <w:rPr>
                <w:color w:val="000000"/>
                <w:lang w:eastAsia="lt-LT"/>
              </w:rPr>
            </w:pPr>
            <w:r w:rsidRPr="00751E6A">
              <w:rPr>
                <w:color w:val="000000"/>
                <w:lang w:eastAsia="lt-LT"/>
              </w:rPr>
              <w:t>140–315</w:t>
            </w:r>
          </w:p>
          <w:p w14:paraId="7EC935A9" w14:textId="77777777" w:rsidR="005E405C" w:rsidRPr="00751E6A" w:rsidRDefault="005E405C" w:rsidP="00A31DAE">
            <w:pPr>
              <w:tabs>
                <w:tab w:val="left" w:pos="720"/>
              </w:tabs>
              <w:jc w:val="center"/>
              <w:rPr>
                <w:color w:val="000000"/>
                <w:lang w:eastAsia="lt-LT"/>
              </w:rPr>
            </w:pPr>
            <w:r w:rsidRPr="00751E6A">
              <w:rPr>
                <w:color w:val="000000"/>
                <w:lang w:eastAsia="lt-LT"/>
              </w:rPr>
              <w:t>(4–9)</w:t>
            </w:r>
          </w:p>
        </w:tc>
        <w:tc>
          <w:tcPr>
            <w:tcW w:w="2235" w:type="dxa"/>
            <w:tcBorders>
              <w:top w:val="single" w:sz="4" w:space="0" w:color="auto"/>
              <w:left w:val="single" w:sz="4" w:space="0" w:color="auto"/>
              <w:bottom w:val="single" w:sz="4" w:space="0" w:color="auto"/>
            </w:tcBorders>
            <w:vAlign w:val="center"/>
            <w:hideMark/>
          </w:tcPr>
          <w:p w14:paraId="081C8278" w14:textId="77777777" w:rsidR="005E405C" w:rsidRPr="00751E6A" w:rsidRDefault="005E405C" w:rsidP="00A31DAE">
            <w:pPr>
              <w:tabs>
                <w:tab w:val="left" w:pos="720"/>
              </w:tabs>
              <w:jc w:val="center"/>
              <w:rPr>
                <w:color w:val="000000"/>
              </w:rPr>
            </w:pPr>
            <w:r w:rsidRPr="00751E6A">
              <w:rPr>
                <w:color w:val="000000"/>
              </w:rPr>
              <w:t>280–630</w:t>
            </w:r>
          </w:p>
          <w:p w14:paraId="48C5E2A0" w14:textId="77777777" w:rsidR="005E405C" w:rsidRPr="00751E6A" w:rsidRDefault="005E405C" w:rsidP="00A31DAE">
            <w:pPr>
              <w:tabs>
                <w:tab w:val="left" w:pos="720"/>
              </w:tabs>
              <w:jc w:val="center"/>
              <w:rPr>
                <w:color w:val="000000"/>
              </w:rPr>
            </w:pPr>
            <w:r w:rsidRPr="00751E6A">
              <w:rPr>
                <w:color w:val="000000"/>
              </w:rPr>
              <w:t>(8–18)</w:t>
            </w:r>
          </w:p>
        </w:tc>
      </w:tr>
      <w:tr w:rsidR="005E405C" w:rsidRPr="00751E6A" w14:paraId="00932195" w14:textId="77777777" w:rsidTr="00A31DAE">
        <w:trPr>
          <w:jc w:val="center"/>
        </w:trPr>
        <w:tc>
          <w:tcPr>
            <w:tcW w:w="3342" w:type="dxa"/>
            <w:tcBorders>
              <w:top w:val="single" w:sz="4" w:space="0" w:color="auto"/>
              <w:bottom w:val="single" w:sz="4" w:space="0" w:color="auto"/>
              <w:right w:val="single" w:sz="4" w:space="0" w:color="auto"/>
            </w:tcBorders>
            <w:hideMark/>
          </w:tcPr>
          <w:p w14:paraId="49114369" w14:textId="77777777" w:rsidR="005E405C" w:rsidRPr="00751E6A" w:rsidRDefault="005E405C" w:rsidP="00A31DAE">
            <w:pPr>
              <w:tabs>
                <w:tab w:val="left" w:pos="720"/>
              </w:tabs>
              <w:jc w:val="both"/>
              <w:rPr>
                <w:color w:val="000000"/>
              </w:rPr>
            </w:pPr>
            <w:r w:rsidRPr="00751E6A">
              <w:rPr>
                <w:color w:val="000000"/>
              </w:rPr>
              <w:t>Fizinis ugdymas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53E784" w14:textId="77777777" w:rsidR="005E405C" w:rsidRPr="00751E6A" w:rsidRDefault="005E405C" w:rsidP="00A31DAE">
            <w:pPr>
              <w:tabs>
                <w:tab w:val="left" w:pos="720"/>
              </w:tabs>
              <w:jc w:val="center"/>
              <w:rPr>
                <w:color w:val="000000"/>
              </w:rPr>
            </w:pPr>
            <w:r w:rsidRPr="00751E6A">
              <w:rPr>
                <w:color w:val="000000"/>
              </w:rPr>
              <w:t>140–315</w:t>
            </w:r>
          </w:p>
          <w:p w14:paraId="4BE57AA9" w14:textId="77777777" w:rsidR="005E405C" w:rsidRPr="00751E6A" w:rsidRDefault="005E405C" w:rsidP="00A31DAE">
            <w:pPr>
              <w:tabs>
                <w:tab w:val="left" w:pos="720"/>
              </w:tabs>
              <w:jc w:val="center"/>
              <w:rPr>
                <w:color w:val="000000"/>
              </w:rPr>
            </w:pPr>
            <w:r w:rsidRPr="00751E6A">
              <w:rPr>
                <w:color w:val="000000"/>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14:paraId="3D9F78B7" w14:textId="77777777" w:rsidR="005E405C" w:rsidRPr="00751E6A" w:rsidRDefault="005E405C" w:rsidP="00A31DAE">
            <w:pPr>
              <w:tabs>
                <w:tab w:val="left" w:pos="720"/>
              </w:tabs>
              <w:jc w:val="center"/>
              <w:rPr>
                <w:color w:val="000000"/>
                <w:lang w:eastAsia="lt-LT"/>
              </w:rPr>
            </w:pPr>
            <w:r w:rsidRPr="00751E6A">
              <w:rPr>
                <w:color w:val="000000"/>
                <w:lang w:eastAsia="lt-LT"/>
              </w:rPr>
              <w:t>140–315</w:t>
            </w:r>
          </w:p>
          <w:p w14:paraId="29E6DDB9" w14:textId="77777777" w:rsidR="005E405C" w:rsidRPr="00751E6A" w:rsidRDefault="005E405C" w:rsidP="00A31DAE">
            <w:pPr>
              <w:tabs>
                <w:tab w:val="left" w:pos="720"/>
              </w:tabs>
              <w:jc w:val="center"/>
              <w:rPr>
                <w:color w:val="000000"/>
                <w:lang w:eastAsia="lt-LT"/>
              </w:rPr>
            </w:pPr>
            <w:r w:rsidRPr="00751E6A">
              <w:rPr>
                <w:color w:val="000000"/>
                <w:lang w:eastAsia="lt-LT"/>
              </w:rPr>
              <w:t>(4–9)</w:t>
            </w:r>
          </w:p>
        </w:tc>
        <w:tc>
          <w:tcPr>
            <w:tcW w:w="2235" w:type="dxa"/>
            <w:tcBorders>
              <w:top w:val="single" w:sz="4" w:space="0" w:color="auto"/>
              <w:left w:val="single" w:sz="4" w:space="0" w:color="auto"/>
              <w:bottom w:val="single" w:sz="4" w:space="0" w:color="auto"/>
            </w:tcBorders>
            <w:vAlign w:val="center"/>
            <w:hideMark/>
          </w:tcPr>
          <w:p w14:paraId="18D4C280" w14:textId="77777777" w:rsidR="005E405C" w:rsidRPr="00751E6A" w:rsidRDefault="005E405C" w:rsidP="00A31DAE">
            <w:pPr>
              <w:tabs>
                <w:tab w:val="left" w:pos="720"/>
              </w:tabs>
              <w:jc w:val="center"/>
              <w:rPr>
                <w:color w:val="000000"/>
              </w:rPr>
            </w:pPr>
            <w:r w:rsidRPr="00751E6A">
              <w:rPr>
                <w:color w:val="000000"/>
              </w:rPr>
              <w:t>280–630</w:t>
            </w:r>
          </w:p>
          <w:p w14:paraId="35365622" w14:textId="77777777" w:rsidR="005E405C" w:rsidRPr="00751E6A" w:rsidRDefault="005E405C" w:rsidP="00A31DAE">
            <w:pPr>
              <w:tabs>
                <w:tab w:val="left" w:pos="720"/>
              </w:tabs>
              <w:jc w:val="center"/>
              <w:rPr>
                <w:color w:val="000000"/>
              </w:rPr>
            </w:pPr>
            <w:r w:rsidRPr="00751E6A">
              <w:rPr>
                <w:color w:val="000000"/>
              </w:rPr>
              <w:t>(8–18)</w:t>
            </w:r>
          </w:p>
        </w:tc>
      </w:tr>
      <w:tr w:rsidR="005E405C" w:rsidRPr="00751E6A" w14:paraId="28A685C4" w14:textId="77777777" w:rsidTr="00A31DAE">
        <w:trPr>
          <w:jc w:val="center"/>
        </w:trPr>
        <w:tc>
          <w:tcPr>
            <w:tcW w:w="3342" w:type="dxa"/>
            <w:tcBorders>
              <w:top w:val="single" w:sz="4" w:space="0" w:color="auto"/>
              <w:bottom w:val="single" w:sz="4" w:space="0" w:color="auto"/>
              <w:right w:val="single" w:sz="4" w:space="0" w:color="auto"/>
            </w:tcBorders>
            <w:hideMark/>
          </w:tcPr>
          <w:p w14:paraId="277C12B1" w14:textId="77777777" w:rsidR="005E405C" w:rsidRPr="00751E6A" w:rsidRDefault="005E405C" w:rsidP="00A31DAE">
            <w:pPr>
              <w:tabs>
                <w:tab w:val="left" w:pos="720"/>
              </w:tabs>
              <w:jc w:val="both"/>
              <w:rPr>
                <w:color w:val="000000"/>
              </w:rPr>
            </w:pPr>
            <w:r w:rsidRPr="00751E6A">
              <w:rPr>
                <w:color w:val="000000"/>
              </w:rPr>
              <w:t>Pamokos, skirtos mokinių ugdymosi poreikiams tenkinti, specialiajai veiklai organizuoti***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E5E7AB" w14:textId="77777777" w:rsidR="005E405C" w:rsidRPr="00751E6A" w:rsidRDefault="005E405C" w:rsidP="00A31DAE">
            <w:pPr>
              <w:tabs>
                <w:tab w:val="left" w:pos="720"/>
              </w:tabs>
              <w:jc w:val="center"/>
              <w:rPr>
                <w:color w:val="000000"/>
              </w:rPr>
            </w:pPr>
            <w:r w:rsidRPr="00751E6A">
              <w:rPr>
                <w:color w:val="000000"/>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14:paraId="57F56885" w14:textId="77777777" w:rsidR="005E405C" w:rsidRPr="00751E6A" w:rsidRDefault="005E405C" w:rsidP="00A31DAE">
            <w:pPr>
              <w:tabs>
                <w:tab w:val="left" w:pos="720"/>
              </w:tabs>
              <w:jc w:val="center"/>
              <w:rPr>
                <w:color w:val="000000"/>
                <w:lang w:eastAsia="lt-LT"/>
              </w:rPr>
            </w:pPr>
            <w:r w:rsidRPr="00751E6A">
              <w:rPr>
                <w:color w:val="000000"/>
              </w:rPr>
              <w:t>280 (8)</w:t>
            </w:r>
          </w:p>
        </w:tc>
        <w:tc>
          <w:tcPr>
            <w:tcW w:w="2235" w:type="dxa"/>
            <w:tcBorders>
              <w:top w:val="single" w:sz="4" w:space="0" w:color="auto"/>
              <w:left w:val="single" w:sz="4" w:space="0" w:color="auto"/>
              <w:bottom w:val="single" w:sz="4" w:space="0" w:color="auto"/>
            </w:tcBorders>
            <w:vAlign w:val="center"/>
            <w:hideMark/>
          </w:tcPr>
          <w:p w14:paraId="7CB78CEE" w14:textId="77777777" w:rsidR="005E405C" w:rsidRPr="00751E6A" w:rsidRDefault="005E405C" w:rsidP="00A31DAE">
            <w:pPr>
              <w:tabs>
                <w:tab w:val="left" w:pos="720"/>
              </w:tabs>
              <w:jc w:val="center"/>
              <w:rPr>
                <w:color w:val="000000"/>
              </w:rPr>
            </w:pPr>
            <w:r w:rsidRPr="00751E6A">
              <w:rPr>
                <w:color w:val="000000"/>
              </w:rPr>
              <w:t>490 (14)</w:t>
            </w:r>
          </w:p>
        </w:tc>
      </w:tr>
      <w:tr w:rsidR="005E405C" w:rsidRPr="00751E6A" w14:paraId="0E33CCB1" w14:textId="77777777" w:rsidTr="00A31DAE">
        <w:trPr>
          <w:jc w:val="center"/>
        </w:trPr>
        <w:tc>
          <w:tcPr>
            <w:tcW w:w="3342" w:type="dxa"/>
            <w:tcBorders>
              <w:top w:val="single" w:sz="4" w:space="0" w:color="auto"/>
              <w:bottom w:val="single" w:sz="4" w:space="0" w:color="auto"/>
              <w:right w:val="single" w:sz="4" w:space="0" w:color="auto"/>
            </w:tcBorders>
            <w:shd w:val="clear" w:color="auto" w:fill="FFFFFF" w:themeFill="background1"/>
            <w:hideMark/>
          </w:tcPr>
          <w:p w14:paraId="17667B0F" w14:textId="77777777" w:rsidR="005E405C" w:rsidRPr="00751E6A" w:rsidRDefault="005E405C" w:rsidP="00A31DAE">
            <w:pPr>
              <w:tabs>
                <w:tab w:val="left" w:pos="720"/>
              </w:tabs>
              <w:jc w:val="both"/>
              <w:rPr>
                <w:color w:val="000000"/>
              </w:rPr>
            </w:pPr>
            <w:r w:rsidRPr="00751E6A">
              <w:rPr>
                <w:color w:val="000000"/>
              </w:rPr>
              <w:t xml:space="preserve">Privalomas pamokų skaičius mokiniui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BB388" w14:textId="77777777" w:rsidR="005E405C" w:rsidRPr="00751E6A" w:rsidRDefault="005E405C" w:rsidP="00A31DAE">
            <w:pPr>
              <w:tabs>
                <w:tab w:val="left" w:pos="720"/>
              </w:tabs>
              <w:jc w:val="center"/>
              <w:rPr>
                <w:color w:val="000000"/>
              </w:rPr>
            </w:pPr>
            <w:r w:rsidRPr="00751E6A">
              <w:rPr>
                <w:color w:val="000000"/>
              </w:rPr>
              <w:t>700/700</w:t>
            </w:r>
          </w:p>
          <w:p w14:paraId="77735460" w14:textId="77777777" w:rsidR="005E405C" w:rsidRPr="00751E6A" w:rsidRDefault="005E405C" w:rsidP="00A31DAE">
            <w:pPr>
              <w:tabs>
                <w:tab w:val="left" w:pos="720"/>
              </w:tabs>
              <w:jc w:val="center"/>
              <w:rPr>
                <w:color w:val="000000"/>
              </w:rPr>
            </w:pPr>
            <w:r w:rsidRPr="00751E6A">
              <w:rPr>
                <w:color w:val="000000"/>
              </w:rPr>
              <w:t>(20/20)</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78DD44" w14:textId="77777777" w:rsidR="005E405C" w:rsidRPr="00751E6A" w:rsidRDefault="005E405C" w:rsidP="00A31DAE">
            <w:pPr>
              <w:tabs>
                <w:tab w:val="left" w:pos="720"/>
              </w:tabs>
              <w:jc w:val="center"/>
              <w:rPr>
                <w:color w:val="000000"/>
              </w:rPr>
            </w:pPr>
            <w:r w:rsidRPr="00751E6A">
              <w:rPr>
                <w:color w:val="000000"/>
              </w:rPr>
              <w:t>700/700</w:t>
            </w:r>
          </w:p>
          <w:p w14:paraId="1DCD2CE2" w14:textId="77777777" w:rsidR="005E405C" w:rsidRPr="00751E6A" w:rsidRDefault="005E405C" w:rsidP="00A31DAE">
            <w:pPr>
              <w:tabs>
                <w:tab w:val="left" w:pos="720"/>
              </w:tabs>
              <w:jc w:val="center"/>
              <w:rPr>
                <w:color w:val="000000"/>
              </w:rPr>
            </w:pPr>
            <w:r w:rsidRPr="00751E6A">
              <w:rPr>
                <w:color w:val="000000"/>
              </w:rPr>
              <w:t>(20/20)</w:t>
            </w:r>
          </w:p>
        </w:tc>
        <w:tc>
          <w:tcPr>
            <w:tcW w:w="2235" w:type="dxa"/>
            <w:tcBorders>
              <w:top w:val="single" w:sz="4" w:space="0" w:color="auto"/>
              <w:left w:val="single" w:sz="4" w:space="0" w:color="auto"/>
              <w:bottom w:val="single" w:sz="4" w:space="0" w:color="auto"/>
            </w:tcBorders>
            <w:shd w:val="clear" w:color="auto" w:fill="FFFFFF" w:themeFill="background1"/>
            <w:hideMark/>
          </w:tcPr>
          <w:p w14:paraId="633F8FE6" w14:textId="77777777" w:rsidR="005E405C" w:rsidRPr="00751E6A" w:rsidRDefault="005E405C" w:rsidP="00A31DAE">
            <w:pPr>
              <w:tabs>
                <w:tab w:val="left" w:pos="720"/>
              </w:tabs>
              <w:jc w:val="center"/>
              <w:rPr>
                <w:color w:val="000000"/>
              </w:rPr>
            </w:pPr>
            <w:r w:rsidRPr="00751E6A">
              <w:rPr>
                <w:color w:val="000000"/>
              </w:rPr>
              <w:t>2 800</w:t>
            </w:r>
          </w:p>
          <w:p w14:paraId="1880546E" w14:textId="77777777" w:rsidR="005E405C" w:rsidRPr="00751E6A" w:rsidRDefault="005E405C" w:rsidP="00A31DAE">
            <w:pPr>
              <w:tabs>
                <w:tab w:val="left" w:pos="720"/>
              </w:tabs>
              <w:jc w:val="center"/>
              <w:rPr>
                <w:color w:val="000000"/>
              </w:rPr>
            </w:pPr>
            <w:r w:rsidRPr="00751E6A">
              <w:rPr>
                <w:color w:val="000000"/>
              </w:rPr>
              <w:t>(80)</w:t>
            </w:r>
          </w:p>
        </w:tc>
      </w:tr>
      <w:tr w:rsidR="005E405C" w:rsidRPr="00751E6A" w14:paraId="0C4A3B19" w14:textId="77777777" w:rsidTr="00A31DAE">
        <w:trPr>
          <w:jc w:val="center"/>
        </w:trPr>
        <w:tc>
          <w:tcPr>
            <w:tcW w:w="3342" w:type="dxa"/>
            <w:tcBorders>
              <w:top w:val="single" w:sz="4" w:space="0" w:color="auto"/>
              <w:bottom w:val="single" w:sz="4" w:space="0" w:color="auto"/>
              <w:right w:val="single" w:sz="4" w:space="0" w:color="auto"/>
            </w:tcBorders>
            <w:hideMark/>
          </w:tcPr>
          <w:p w14:paraId="744055C6" w14:textId="77777777" w:rsidR="005E405C" w:rsidRPr="00751E6A" w:rsidRDefault="005E405C" w:rsidP="00A31DAE">
            <w:pPr>
              <w:tabs>
                <w:tab w:val="left" w:pos="720"/>
              </w:tabs>
              <w:jc w:val="both"/>
              <w:rPr>
                <w:color w:val="000000"/>
              </w:rPr>
            </w:pPr>
            <w:r w:rsidRPr="00751E6A">
              <w:rPr>
                <w:color w:val="000000"/>
              </w:rPr>
              <w:t xml:space="preserve">Neformalusis vaikų švietimas </w:t>
            </w:r>
          </w:p>
        </w:tc>
        <w:tc>
          <w:tcPr>
            <w:tcW w:w="1985" w:type="dxa"/>
            <w:tcBorders>
              <w:top w:val="single" w:sz="4" w:space="0" w:color="auto"/>
              <w:left w:val="single" w:sz="4" w:space="0" w:color="auto"/>
              <w:bottom w:val="single" w:sz="4" w:space="0" w:color="auto"/>
              <w:right w:val="single" w:sz="4" w:space="0" w:color="auto"/>
            </w:tcBorders>
            <w:hideMark/>
          </w:tcPr>
          <w:p w14:paraId="632784F7" w14:textId="77777777" w:rsidR="005E405C" w:rsidRPr="00751E6A" w:rsidRDefault="005E405C" w:rsidP="00A31DAE">
            <w:pPr>
              <w:tabs>
                <w:tab w:val="left" w:pos="720"/>
              </w:tabs>
              <w:jc w:val="center"/>
              <w:rPr>
                <w:color w:val="000000"/>
              </w:rPr>
            </w:pPr>
            <w:r w:rsidRPr="00751E6A">
              <w:rPr>
                <w:color w:val="000000"/>
              </w:rPr>
              <w:t>140 (4)</w:t>
            </w:r>
          </w:p>
        </w:tc>
        <w:tc>
          <w:tcPr>
            <w:tcW w:w="2037" w:type="dxa"/>
            <w:tcBorders>
              <w:top w:val="single" w:sz="4" w:space="0" w:color="auto"/>
              <w:left w:val="single" w:sz="4" w:space="0" w:color="auto"/>
              <w:bottom w:val="single" w:sz="4" w:space="0" w:color="auto"/>
              <w:right w:val="single" w:sz="4" w:space="0" w:color="auto"/>
            </w:tcBorders>
            <w:hideMark/>
          </w:tcPr>
          <w:p w14:paraId="7E24D144" w14:textId="77777777" w:rsidR="005E405C" w:rsidRPr="00751E6A" w:rsidRDefault="005E405C" w:rsidP="00A31DAE">
            <w:pPr>
              <w:tabs>
                <w:tab w:val="left" w:pos="720"/>
              </w:tabs>
              <w:jc w:val="center"/>
              <w:rPr>
                <w:color w:val="000000"/>
              </w:rPr>
            </w:pPr>
            <w:r w:rsidRPr="00751E6A">
              <w:rPr>
                <w:color w:val="000000"/>
              </w:rPr>
              <w:t>140 (4)</w:t>
            </w:r>
          </w:p>
        </w:tc>
        <w:tc>
          <w:tcPr>
            <w:tcW w:w="2235" w:type="dxa"/>
            <w:tcBorders>
              <w:top w:val="single" w:sz="4" w:space="0" w:color="auto"/>
              <w:left w:val="single" w:sz="4" w:space="0" w:color="auto"/>
              <w:bottom w:val="single" w:sz="4" w:space="0" w:color="auto"/>
            </w:tcBorders>
            <w:hideMark/>
          </w:tcPr>
          <w:p w14:paraId="657D203A" w14:textId="77777777" w:rsidR="005E405C" w:rsidRPr="00751E6A" w:rsidRDefault="005E405C" w:rsidP="00A31DAE">
            <w:pPr>
              <w:tabs>
                <w:tab w:val="left" w:pos="720"/>
              </w:tabs>
              <w:jc w:val="center"/>
              <w:rPr>
                <w:color w:val="000000"/>
              </w:rPr>
            </w:pPr>
            <w:r w:rsidRPr="00751E6A">
              <w:rPr>
                <w:color w:val="000000"/>
              </w:rPr>
              <w:t>280 (8)</w:t>
            </w:r>
          </w:p>
        </w:tc>
      </w:tr>
    </w:tbl>
    <w:p w14:paraId="16C9E263" w14:textId="77777777" w:rsidR="005E405C" w:rsidRPr="00751E6A" w:rsidRDefault="005E405C" w:rsidP="005E405C">
      <w:pPr>
        <w:tabs>
          <w:tab w:val="left" w:pos="720"/>
        </w:tabs>
        <w:rPr>
          <w:color w:val="000000"/>
          <w:sz w:val="20"/>
        </w:rPr>
      </w:pPr>
      <w:r w:rsidRPr="00751E6A">
        <w:rPr>
          <w:color w:val="000000"/>
          <w:sz w:val="20"/>
        </w:rPr>
        <w:t xml:space="preserve">Pastabos: </w:t>
      </w:r>
    </w:p>
    <w:p w14:paraId="59FE9B32" w14:textId="77777777" w:rsidR="005E405C" w:rsidRPr="00751E6A" w:rsidRDefault="005E405C" w:rsidP="005E405C">
      <w:pPr>
        <w:tabs>
          <w:tab w:val="left" w:pos="720"/>
        </w:tabs>
        <w:jc w:val="both"/>
        <w:rPr>
          <w:color w:val="000000"/>
          <w:sz w:val="20"/>
        </w:rPr>
      </w:pPr>
      <w:r w:rsidRPr="00751E6A">
        <w:rPr>
          <w:color w:val="000000"/>
          <w:sz w:val="20"/>
        </w:rPr>
        <w:t>* kalbos ir bendravimo ugdymas</w:t>
      </w:r>
      <w:r w:rsidRPr="00751E6A">
        <w:rPr>
          <w:color w:val="000000"/>
          <w:sz w:val="20"/>
          <w:vertAlign w:val="superscript"/>
        </w:rPr>
        <w:t xml:space="preserve"> </w:t>
      </w:r>
      <w:r w:rsidRPr="00751E6A">
        <w:rPr>
          <w:color w:val="000000"/>
          <w:sz w:val="20"/>
        </w:rPr>
        <w:t>– veikla, kurią sudaro gestų kalba, sakytinė ir rašytinė lietuvių kalba, yra skiriama kurtiems ir neprigirdintiems vaikams bei kitų komunikacijos sutrikimų turintiems vaikams, naudojantiems alternatyviąją komunikaciją;</w:t>
      </w:r>
    </w:p>
    <w:p w14:paraId="1794C5F4" w14:textId="77777777" w:rsidR="005E405C" w:rsidRPr="00751E6A" w:rsidRDefault="005E405C" w:rsidP="005E405C">
      <w:pPr>
        <w:tabs>
          <w:tab w:val="left" w:pos="720"/>
        </w:tabs>
        <w:jc w:val="both"/>
        <w:rPr>
          <w:color w:val="000000"/>
          <w:sz w:val="20"/>
        </w:rPr>
      </w:pPr>
      <w:r w:rsidRPr="00751E6A">
        <w:rPr>
          <w:color w:val="000000"/>
          <w:sz w:val="20"/>
        </w:rPr>
        <w:t>** veikla, kurią mokykla gali siūlyti, atsižvelgdama į mokinio galias, turimus išteklius;</w:t>
      </w:r>
    </w:p>
    <w:p w14:paraId="417ACDA0" w14:textId="77777777" w:rsidR="005E405C" w:rsidRPr="00751E6A" w:rsidRDefault="005E405C" w:rsidP="005E405C">
      <w:pPr>
        <w:tabs>
          <w:tab w:val="left" w:pos="720"/>
        </w:tabs>
        <w:jc w:val="both"/>
        <w:rPr>
          <w:color w:val="000000"/>
          <w:sz w:val="20"/>
        </w:rPr>
      </w:pPr>
      <w:r w:rsidRPr="00751E6A">
        <w:rPr>
          <w:color w:val="000000"/>
          <w:sz w:val="20"/>
        </w:rPr>
        <w:t>*** specialioji veikla, skiriama sutrikusioms funkcijoms lavinti, specialiajai pedagoginei pagalbai teikti, atsižvelgiant į mokinio sutrikimų pobūdį.</w:t>
      </w:r>
    </w:p>
    <w:p w14:paraId="1F2F3E81" w14:textId="77777777" w:rsidR="005E405C" w:rsidRPr="00751E6A" w:rsidRDefault="005E405C" w:rsidP="005E405C">
      <w:pPr>
        <w:tabs>
          <w:tab w:val="left" w:pos="720"/>
        </w:tabs>
        <w:ind w:firstLine="567"/>
        <w:jc w:val="both"/>
        <w:rPr>
          <w:color w:val="000000"/>
          <w:szCs w:val="24"/>
        </w:rPr>
      </w:pPr>
    </w:p>
    <w:p w14:paraId="727DAA5C" w14:textId="77777777" w:rsidR="005E405C" w:rsidRPr="00751E6A" w:rsidRDefault="005E405C" w:rsidP="005E405C">
      <w:pPr>
        <w:tabs>
          <w:tab w:val="left" w:pos="720"/>
        </w:tabs>
        <w:ind w:firstLine="567"/>
        <w:jc w:val="both"/>
        <w:rPr>
          <w:color w:val="000000"/>
        </w:rPr>
      </w:pPr>
      <w:r>
        <w:rPr>
          <w:color w:val="000000"/>
        </w:rPr>
        <w:t>5</w:t>
      </w:r>
      <w:r w:rsidRPr="00751E6A">
        <w:rPr>
          <w:color w:val="000000"/>
        </w:rPr>
        <w:t>.1. mokiniui, turinčiam kompleksinių sutrikimų, kurių derinio dalis yra nežymus intelekto sutrikimas, ugdymo plane reikia skirti specialiųjų pamokų sutrikusioms funkcijoms lavinti ir individualiai ar grupinei specialiajai pedagoginei pagalbai teikti;</w:t>
      </w:r>
    </w:p>
    <w:p w14:paraId="59FD80E8" w14:textId="77777777" w:rsidR="005E405C" w:rsidRPr="00751E6A" w:rsidRDefault="005E405C" w:rsidP="005E405C">
      <w:pPr>
        <w:ind w:firstLine="567"/>
        <w:jc w:val="both"/>
        <w:rPr>
          <w:color w:val="000000"/>
        </w:rPr>
      </w:pPr>
      <w:r>
        <w:rPr>
          <w:color w:val="000000"/>
        </w:rPr>
        <w:t>5</w:t>
      </w:r>
      <w:r w:rsidRPr="00751E6A">
        <w:rPr>
          <w:color w:val="000000"/>
        </w:rPr>
        <w:t xml:space="preserve">.2. mokiniui, turinčiam įvairiapusių raidos sutrikimų (autizmas ir kt.), rengiant mokinio individualų ugdymo planą galima skirti 35 ir daugiau pamokų per metus (1 ir daugiau pamokų per savaitę) komunikacijai ir kalbos suvokimui didinti, sunkumams socialinėse situacijose įveikti ir socialiniams ryšiams ugdymo įstaigoje formuoti, sensorinėms problemoms spręsti, kitiems įgūdžiams, reikalingiems socialinei </w:t>
      </w:r>
      <w:proofErr w:type="spellStart"/>
      <w:r w:rsidRPr="00751E6A">
        <w:rPr>
          <w:color w:val="000000"/>
        </w:rPr>
        <w:t>įtraukčiai</w:t>
      </w:r>
      <w:proofErr w:type="spellEnd"/>
      <w:r w:rsidRPr="00751E6A">
        <w:rPr>
          <w:color w:val="000000"/>
        </w:rPr>
        <w:t xml:space="preserve"> formuoti, dienotvarkei rengti ir jos laikymosi įgūdžiams formuoti;</w:t>
      </w:r>
    </w:p>
    <w:p w14:paraId="6D473D4A" w14:textId="77777777" w:rsidR="005E405C" w:rsidRPr="00751E6A" w:rsidRDefault="005E405C" w:rsidP="005E405C">
      <w:pPr>
        <w:tabs>
          <w:tab w:val="left" w:pos="0"/>
          <w:tab w:val="left" w:pos="720"/>
        </w:tabs>
        <w:ind w:firstLine="567"/>
        <w:jc w:val="both"/>
        <w:rPr>
          <w:color w:val="000000"/>
        </w:rPr>
      </w:pPr>
      <w:r>
        <w:rPr>
          <w:color w:val="000000"/>
        </w:rPr>
        <w:t>5</w:t>
      </w:r>
      <w:r w:rsidRPr="00751E6A">
        <w:rPr>
          <w:color w:val="000000"/>
        </w:rPr>
        <w:t>.3. dalį formaliojo švietimo veiklų / pamokų ir neformalųjį vaikų švietimą rekomenduojama organizuoti su bendrųjų klasių mokiniais;</w:t>
      </w:r>
    </w:p>
    <w:p w14:paraId="61072722" w14:textId="77777777" w:rsidR="005E405C" w:rsidRPr="00751E6A" w:rsidRDefault="005E405C" w:rsidP="005E405C">
      <w:pPr>
        <w:tabs>
          <w:tab w:val="left" w:pos="0"/>
          <w:tab w:val="left" w:pos="720"/>
        </w:tabs>
        <w:ind w:firstLine="567"/>
        <w:jc w:val="both"/>
        <w:rPr>
          <w:color w:val="000000"/>
        </w:rPr>
      </w:pPr>
      <w:r>
        <w:rPr>
          <w:color w:val="000000"/>
        </w:rPr>
        <w:t>5</w:t>
      </w:r>
      <w:r w:rsidRPr="00751E6A">
        <w:rPr>
          <w:color w:val="000000"/>
        </w:rPr>
        <w:t>.4. neformalųjį vaikų švietimą galima organizuoti ir per mokinių atostogas (išskyrus vasaros atostogas);</w:t>
      </w:r>
    </w:p>
    <w:p w14:paraId="6A7528E1" w14:textId="77777777" w:rsidR="005E405C" w:rsidRPr="00751E6A" w:rsidRDefault="005E405C" w:rsidP="005E405C">
      <w:pPr>
        <w:tabs>
          <w:tab w:val="left" w:pos="720"/>
        </w:tabs>
        <w:ind w:firstLine="567"/>
        <w:jc w:val="both"/>
        <w:rPr>
          <w:color w:val="000000"/>
        </w:rPr>
      </w:pPr>
      <w:r>
        <w:rPr>
          <w:color w:val="000000"/>
        </w:rPr>
        <w:t>5</w:t>
      </w:r>
      <w:r w:rsidRPr="00751E6A">
        <w:rPr>
          <w:color w:val="000000"/>
        </w:rPr>
        <w:t xml:space="preserve">.5. ugdymo veiklos mokytojo nuožiūra gali būti jungiamos, keičiamos, atsižvelgiant į mokinio poreikius, sveikatos būklę, kitų ugdymo ir švietimo pagalbos teikimo procese dalyvaujančių specialistų rekomendacijas; </w:t>
      </w:r>
    </w:p>
    <w:p w14:paraId="2BAE1E4D" w14:textId="77777777" w:rsidR="005E405C" w:rsidRPr="00751E6A" w:rsidRDefault="005E405C" w:rsidP="005E405C">
      <w:pPr>
        <w:ind w:firstLine="567"/>
        <w:jc w:val="both"/>
        <w:rPr>
          <w:color w:val="000000"/>
        </w:rPr>
      </w:pPr>
      <w:r>
        <w:rPr>
          <w:color w:val="000000"/>
        </w:rPr>
        <w:t>5</w:t>
      </w:r>
      <w:r w:rsidRPr="00751E6A">
        <w:rPr>
          <w:color w:val="000000"/>
        </w:rPr>
        <w:t xml:space="preserve">.6. mokiniui, sergančiam cerebriniu paralyžiumi ar turinčiam vidutinių, sunkių ar labai sunkių judesio ir padėties sutrikimų, gydomojo fizinio ugdymo pratyboms skiriama ne mažiau kaip 70 pamokų per metus kiekvienam mokiniui; </w:t>
      </w:r>
    </w:p>
    <w:p w14:paraId="51CD2C4A" w14:textId="77777777" w:rsidR="005E405C" w:rsidRPr="00751E6A" w:rsidRDefault="005E405C" w:rsidP="005E405C">
      <w:pPr>
        <w:tabs>
          <w:tab w:val="left" w:pos="720"/>
        </w:tabs>
        <w:ind w:firstLine="567"/>
        <w:jc w:val="both"/>
        <w:rPr>
          <w:color w:val="000000"/>
        </w:rPr>
      </w:pPr>
      <w:r>
        <w:rPr>
          <w:color w:val="000000"/>
        </w:rPr>
        <w:t>5</w:t>
      </w:r>
      <w:r w:rsidRPr="00751E6A">
        <w:rPr>
          <w:color w:val="000000"/>
        </w:rPr>
        <w:t>.7. mokiniui, turinčiam kalbėjimo ir kalbos sutrikimų, individualioms ir grupinėms specialiosioms, logopedo pratyboms 1–4 klasėse galima skirti 35 ir daugiau pamokų per metus (1 pamoką per savaitę), jas išdėstant tolygiai ar pagal mokinio poreikius, specialistų rekomendacijas, mokyklos vaiko gerovės komisijos rekomendacijas, kreipiantis mokytojui, kuris moko vaiką;</w:t>
      </w:r>
    </w:p>
    <w:p w14:paraId="4728F530" w14:textId="77777777" w:rsidR="005E405C" w:rsidRPr="00751E6A" w:rsidRDefault="005E405C" w:rsidP="005E405C">
      <w:pPr>
        <w:tabs>
          <w:tab w:val="left" w:pos="720"/>
        </w:tabs>
        <w:ind w:firstLine="567"/>
        <w:jc w:val="both"/>
        <w:rPr>
          <w:color w:val="000000"/>
        </w:rPr>
      </w:pPr>
      <w:r>
        <w:rPr>
          <w:color w:val="000000"/>
        </w:rPr>
        <w:t>5</w:t>
      </w:r>
      <w:r w:rsidRPr="00751E6A">
        <w:rPr>
          <w:color w:val="000000"/>
        </w:rPr>
        <w:t xml:space="preserve">.8. </w:t>
      </w:r>
      <w:r w:rsidRPr="00751E6A">
        <w:t>mokiniui, turinčiam vidutinį, žymų ir labai žymų intelekto sutrikimą, skiriama 560 pamokų per dvejus mokslo metus (8 pamokas per savaitę), iš jų ne mažiau kaip 70 pamokų per dvejus mokslo metus galima skirti specialiosioms pamokoms ar specialiajai pedagoginei pagalbai teikti.</w:t>
      </w:r>
    </w:p>
    <w:p w14:paraId="09531845" w14:textId="77777777" w:rsidR="005E405C" w:rsidRPr="00751E6A" w:rsidRDefault="005E405C" w:rsidP="005E405C">
      <w:pPr>
        <w:tabs>
          <w:tab w:val="left" w:pos="720"/>
          <w:tab w:val="left" w:pos="1980"/>
        </w:tabs>
        <w:jc w:val="center"/>
        <w:rPr>
          <w:b/>
          <w:lang w:eastAsia="ja-JP"/>
        </w:rPr>
      </w:pPr>
    </w:p>
    <w:p w14:paraId="53D6BCC6" w14:textId="77777777" w:rsidR="005E405C" w:rsidRPr="00751E6A" w:rsidRDefault="005E405C" w:rsidP="005E405C">
      <w:pPr>
        <w:tabs>
          <w:tab w:val="left" w:pos="720"/>
          <w:tab w:val="left" w:pos="1980"/>
        </w:tabs>
        <w:jc w:val="center"/>
        <w:rPr>
          <w:b/>
          <w:bCs/>
        </w:rPr>
      </w:pPr>
      <w:r w:rsidRPr="00751E6A">
        <w:rPr>
          <w:b/>
          <w:bCs/>
        </w:rPr>
        <w:lastRenderedPageBreak/>
        <w:t>III SKYRIUS</w:t>
      </w:r>
    </w:p>
    <w:p w14:paraId="7014CA20" w14:textId="77777777" w:rsidR="005E405C" w:rsidRPr="00751E6A" w:rsidRDefault="005E405C" w:rsidP="005E405C">
      <w:pPr>
        <w:tabs>
          <w:tab w:val="left" w:pos="720"/>
          <w:tab w:val="left" w:pos="1980"/>
        </w:tabs>
        <w:jc w:val="center"/>
        <w:rPr>
          <w:b/>
          <w:bCs/>
          <w:lang w:eastAsia="ja-JP"/>
        </w:rPr>
      </w:pPr>
      <w:r w:rsidRPr="00751E6A">
        <w:rPr>
          <w:b/>
          <w:bCs/>
          <w:lang w:eastAsia="ja-JP"/>
        </w:rPr>
        <w:t>PAGRINDINIO UGDYMO INDIVIDUALIZUOTOS PROGRAMOS ĮGYVENDINIMAS</w:t>
      </w:r>
    </w:p>
    <w:p w14:paraId="689B116D" w14:textId="77777777" w:rsidR="005E405C" w:rsidRPr="00751E6A" w:rsidRDefault="005E405C" w:rsidP="005E405C">
      <w:pPr>
        <w:tabs>
          <w:tab w:val="left" w:pos="720"/>
          <w:tab w:val="left" w:pos="1980"/>
        </w:tabs>
        <w:jc w:val="center"/>
        <w:rPr>
          <w:b/>
          <w:lang w:eastAsia="ja-JP"/>
        </w:rPr>
      </w:pPr>
    </w:p>
    <w:p w14:paraId="1FF880B4" w14:textId="7F431FB9" w:rsidR="005E405C" w:rsidRPr="00751E6A" w:rsidRDefault="005E405C" w:rsidP="005E405C">
      <w:pPr>
        <w:ind w:firstLine="567"/>
        <w:jc w:val="both"/>
      </w:pPr>
      <w:r>
        <w:rPr>
          <w:lang w:eastAsia="ja-JP"/>
        </w:rPr>
        <w:t>6</w:t>
      </w:r>
      <w:r w:rsidRPr="00751E6A">
        <w:rPr>
          <w:lang w:eastAsia="ja-JP"/>
        </w:rPr>
        <w:t xml:space="preserve">. Mokiniui, kuris mokosi pagal pagrindinio ugdymo individualizuotą programą dėl nežymaus intelekto sutrikimo, ugdymo planas rengiamas vadovaujantis </w:t>
      </w:r>
      <w:r w:rsidR="00B946CF">
        <w:rPr>
          <w:lang w:eastAsia="ja-JP"/>
        </w:rPr>
        <w:t>M</w:t>
      </w:r>
      <w:r>
        <w:rPr>
          <w:lang w:eastAsia="ja-JP"/>
        </w:rPr>
        <w:t>okyklos ugdymo plano</w:t>
      </w:r>
      <w:r w:rsidRPr="00751E6A">
        <w:rPr>
          <w:lang w:eastAsia="ja-JP"/>
        </w:rPr>
        <w:t xml:space="preserve"> </w:t>
      </w:r>
      <w:r>
        <w:rPr>
          <w:lang w:eastAsia="ja-JP"/>
        </w:rPr>
        <w:t>72, 73</w:t>
      </w:r>
      <w:r w:rsidRPr="00751E6A">
        <w:rPr>
          <w:lang w:eastAsia="ja-JP"/>
        </w:rPr>
        <w:t xml:space="preserve"> punkt</w:t>
      </w:r>
      <w:r>
        <w:rPr>
          <w:lang w:eastAsia="ja-JP"/>
        </w:rPr>
        <w:t>uose</w:t>
      </w:r>
      <w:r w:rsidRPr="00751E6A">
        <w:rPr>
          <w:lang w:eastAsia="ja-JP"/>
        </w:rPr>
        <w:t xml:space="preserve"> nustatytų dalykų programoms įgyvendinti pamokų skaičiumi, kuris, atsižvelgiant į mokymosi formą ir mokymo proceso organizavimo būdą, gali būti koreguojamas iki 35 procentų, pritaikant ugdymo turinį asmens specialiesiems ugdymosi poreikiams ir individualiam ugdymo planui įgyvendinti</w:t>
      </w:r>
      <w:r>
        <w:rPr>
          <w:lang w:eastAsia="ja-JP"/>
        </w:rPr>
        <w:t>.</w:t>
      </w:r>
    </w:p>
    <w:p w14:paraId="1B6E47C5" w14:textId="77777777" w:rsidR="005E405C" w:rsidRPr="00751E6A" w:rsidRDefault="005E405C" w:rsidP="005E405C">
      <w:pPr>
        <w:ind w:firstLine="567"/>
        <w:jc w:val="both"/>
        <w:rPr>
          <w:lang w:eastAsia="ja-JP"/>
        </w:rPr>
      </w:pPr>
      <w:r>
        <w:rPr>
          <w:lang w:eastAsia="ja-JP"/>
        </w:rPr>
        <w:t>7</w:t>
      </w:r>
      <w:r w:rsidRPr="00751E6A">
        <w:rPr>
          <w:lang w:eastAsia="ja-JP"/>
        </w:rPr>
        <w:t>. Mokiniui, kuris mokosi pagal pagrindinio ugdymo individualizuotą programą dėl vidutinio intelekto sutrikimo, ugdymo planas rengiamas:</w:t>
      </w:r>
    </w:p>
    <w:p w14:paraId="70C403E4" w14:textId="1D9E0935" w:rsidR="005E405C" w:rsidRPr="00751E6A" w:rsidRDefault="005E405C" w:rsidP="005E405C">
      <w:pPr>
        <w:tabs>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426"/>
        <w:jc w:val="both"/>
        <w:rPr>
          <w:szCs w:val="24"/>
        </w:rPr>
      </w:pPr>
      <w:r>
        <w:rPr>
          <w:lang w:eastAsia="ja-JP"/>
        </w:rPr>
        <w:t xml:space="preserve"> 7</w:t>
      </w:r>
      <w:r w:rsidRPr="00751E6A">
        <w:rPr>
          <w:lang w:eastAsia="ja-JP"/>
        </w:rPr>
        <w:t xml:space="preserve">.1. besimokančiam bendrosios paskirties klasėje, – vadovaujantis </w:t>
      </w:r>
      <w:r w:rsidR="00B946CF">
        <w:rPr>
          <w:lang w:eastAsia="ja-JP"/>
        </w:rPr>
        <w:t>M</w:t>
      </w:r>
      <w:r>
        <w:rPr>
          <w:lang w:eastAsia="ja-JP"/>
        </w:rPr>
        <w:t>okyklos ugdymo plano 72, 73</w:t>
      </w:r>
      <w:r w:rsidRPr="00751E6A">
        <w:rPr>
          <w:lang w:eastAsia="ja-JP"/>
        </w:rPr>
        <w:t> punktuose  nurodytu dalykų programoms pamokų skaičiumi, kuris, atsižvelgiant į mokymosi formą ir mokymo proceso organizavimo būdą, gali būti koreguojamas iki 40 procentų, pritaikant ugdymo turinį asmens specialiesiems ugdymosi poreikiams ir individualiam ugdymo planui įgyvendinti</w:t>
      </w:r>
      <w:r w:rsidRPr="00751E6A">
        <w:t xml:space="preserve"> arba dalis ugdymo turinio gali būti įgyvendinama atskiromis veiklomis;</w:t>
      </w:r>
    </w:p>
    <w:p w14:paraId="2AD62BEE" w14:textId="77777777" w:rsidR="005E405C" w:rsidRPr="00751E6A" w:rsidRDefault="005E405C" w:rsidP="005E405C">
      <w:pPr>
        <w:ind w:firstLine="426"/>
        <w:jc w:val="both"/>
        <w:rPr>
          <w:color w:val="000000"/>
        </w:rPr>
      </w:pPr>
      <w:r>
        <w:rPr>
          <w:lang w:eastAsia="ja-JP"/>
        </w:rPr>
        <w:t xml:space="preserve">  7.2</w:t>
      </w:r>
      <w:r w:rsidRPr="00751E6A">
        <w:rPr>
          <w:lang w:eastAsia="ja-JP"/>
        </w:rPr>
        <w:t xml:space="preserve">. mokiniui, bendraujančiam alternatyviuoju būdu, specialiosioms pratyboms 5–10 klasėse skiriama ne mažiau kaip 37 pamokos per metus. Tarties, kalbos ir komunikacijos lavinimo specialiosios pratybos gali būti integruojamos į komunikacinės ir pažintinės veiklos, </w:t>
      </w:r>
      <w:r w:rsidRPr="00751E6A">
        <w:t xml:space="preserve">lietuvių kalbos ir literatūros </w:t>
      </w:r>
      <w:r w:rsidRPr="00751E6A">
        <w:rPr>
          <w:lang w:eastAsia="ja-JP"/>
        </w:rPr>
        <w:t>pamokas. Pratybų ir komunikacinės, pažintinės veiklos, lietuvių kalbos ir literatūros pamokų turinys turi derėti;</w:t>
      </w:r>
    </w:p>
    <w:p w14:paraId="756004BA" w14:textId="77777777" w:rsidR="005E405C" w:rsidRPr="00751E6A" w:rsidRDefault="005E405C" w:rsidP="005E405C">
      <w:pPr>
        <w:ind w:firstLine="426"/>
        <w:jc w:val="both"/>
        <w:rPr>
          <w:lang w:eastAsia="ja-JP"/>
        </w:rPr>
      </w:pPr>
      <w:r>
        <w:rPr>
          <w:color w:val="000000"/>
        </w:rPr>
        <w:t xml:space="preserve">  7</w:t>
      </w:r>
      <w:r w:rsidRPr="00751E6A">
        <w:rPr>
          <w:color w:val="000000"/>
        </w:rPr>
        <w:t>.</w:t>
      </w:r>
      <w:r>
        <w:rPr>
          <w:color w:val="000000"/>
        </w:rPr>
        <w:t>3</w:t>
      </w:r>
      <w:r w:rsidRPr="00751E6A">
        <w:rPr>
          <w:color w:val="000000"/>
        </w:rPr>
        <w:t xml:space="preserve">. </w:t>
      </w:r>
      <w:r w:rsidRPr="00751E6A">
        <w:t>mokiniui, turinčiam vidutinį, žymų ir labai žymų intelekto sutrikimą, skiriama 560 pamokų per dvejus mokslo metus (8 pamokas per savaitę), iš jų ne mažiau kaip 70 pamokų per dvejus mokslo metus galima skirti specialiosioms pamokoms ar specialiajai pedagoginei pagalbai teikti.</w:t>
      </w:r>
    </w:p>
    <w:p w14:paraId="7FA24768" w14:textId="77777777" w:rsidR="005E405C" w:rsidRPr="00751E6A" w:rsidRDefault="005E405C" w:rsidP="005E405C">
      <w:pPr>
        <w:ind w:firstLine="567"/>
        <w:jc w:val="both"/>
      </w:pPr>
      <w:r>
        <w:t>8</w:t>
      </w:r>
      <w:r w:rsidRPr="00751E6A">
        <w:t>. Mokiniui, dėl cerebrinio paralyžiaus turinčiam judesio ir padėties sutrikimų (išskyrus lengvus), gydomosios kūno kultūros specialiosioms pratyboms skiriamos ne mažiau kaip 74 pamokos per metus.</w:t>
      </w:r>
    </w:p>
    <w:p w14:paraId="0F9A5A18" w14:textId="77777777" w:rsidR="005E405C" w:rsidRPr="00751E6A" w:rsidRDefault="005E405C" w:rsidP="005E405C">
      <w:pPr>
        <w:ind w:firstLine="567"/>
        <w:jc w:val="both"/>
      </w:pPr>
      <w:r>
        <w:t>9</w:t>
      </w:r>
      <w:r w:rsidRPr="00751E6A">
        <w:t>. Mokiniui, turinčiam kompleksinių negalių, elgesio ir emocijų, kalbos ir kalbėjimo sutrikimų, specialiosioms pratyboms 5–10 klasėse skiriamos ne mažiau kaip 37 pamokos per metus naudojimosi kompiuteriu ir specialiosiomis mokymosi priemonėmis įgūdžiams formuoti, pažinimo funkcijoms lavinti, kalbiniams ir komunikaciniams gebėjimams ugdyti.</w:t>
      </w:r>
    </w:p>
    <w:p w14:paraId="2F7F0131" w14:textId="77777777" w:rsidR="005E405C" w:rsidRPr="00751E6A" w:rsidRDefault="005E405C" w:rsidP="005E405C">
      <w:pPr>
        <w:ind w:firstLine="567"/>
        <w:jc w:val="both"/>
      </w:pPr>
      <w:r w:rsidRPr="00751E6A">
        <w:t>1</w:t>
      </w:r>
      <w:r>
        <w:t>0</w:t>
      </w:r>
      <w:r w:rsidRPr="00751E6A">
        <w:t>. 5–10 klasių mokiniui, bendraujančiam alternatyviuoju būdu, tarties, kalbos ir komunikacijos lavinimo specialiosios pratybos gali būti integruojamos į komunikacinės ir pažintinės veiklos, lietuvių kalbos ir literatūros pamokas. Pratybų, komunikacinės ir pažintinės veiklos, lietuvių kalbos ir literatūros pamokų turinys turi derėti.</w:t>
      </w:r>
    </w:p>
    <w:p w14:paraId="365D90AA" w14:textId="77777777" w:rsidR="005E405C" w:rsidRPr="00751E6A" w:rsidRDefault="005E405C" w:rsidP="005E405C">
      <w:pPr>
        <w:ind w:firstLine="1296"/>
        <w:jc w:val="both"/>
      </w:pPr>
    </w:p>
    <w:p w14:paraId="3E8397C2" w14:textId="77777777" w:rsidR="005E405C" w:rsidRPr="00751E6A" w:rsidRDefault="005E405C" w:rsidP="005E405C">
      <w:pPr>
        <w:jc w:val="center"/>
      </w:pPr>
      <w:r w:rsidRPr="00751E6A">
        <w:rPr>
          <w:sz w:val="20"/>
        </w:rPr>
        <w:t>__________________________________</w:t>
      </w:r>
    </w:p>
    <w:p w14:paraId="5961CAB0" w14:textId="77777777" w:rsidR="005E405C" w:rsidRPr="00751E6A" w:rsidRDefault="005E405C" w:rsidP="005E405C">
      <w:pPr>
        <w:overflowPunct w:val="0"/>
        <w:jc w:val="both"/>
        <w:textAlignment w:val="baseline"/>
        <w:rPr>
          <w:rFonts w:ascii="HelveticaLT" w:hAnsi="HelveticaLT"/>
        </w:rPr>
      </w:pPr>
    </w:p>
    <w:p w14:paraId="17A99A48" w14:textId="77777777" w:rsidR="005E405C" w:rsidRDefault="005E405C" w:rsidP="005E405C"/>
    <w:p w14:paraId="330D5C87" w14:textId="77777777" w:rsidR="005E405C" w:rsidRDefault="005E405C" w:rsidP="002B627F">
      <w:pPr>
        <w:tabs>
          <w:tab w:val="left" w:pos="1672"/>
        </w:tabs>
        <w:spacing w:line="287" w:lineRule="auto"/>
        <w:jc w:val="both"/>
        <w:rPr>
          <w:rFonts w:eastAsia="Arial"/>
          <w:szCs w:val="24"/>
        </w:rPr>
      </w:pPr>
    </w:p>
    <w:sectPr w:rsidR="005E405C" w:rsidSect="00F07448">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208E" w14:textId="77777777" w:rsidR="00070D1C" w:rsidRPr="0087722E" w:rsidRDefault="00070D1C">
      <w:pPr>
        <w:overflowPunct w:val="0"/>
        <w:textAlignment w:val="baseline"/>
        <w:rPr>
          <w:rFonts w:ascii="HelveticaLT" w:hAnsi="HelveticaLT"/>
          <w:sz w:val="20"/>
        </w:rPr>
      </w:pPr>
      <w:r w:rsidRPr="0087722E">
        <w:rPr>
          <w:rFonts w:ascii="HelveticaLT" w:hAnsi="HelveticaLT"/>
          <w:sz w:val="20"/>
        </w:rPr>
        <w:separator/>
      </w:r>
    </w:p>
  </w:endnote>
  <w:endnote w:type="continuationSeparator" w:id="0">
    <w:p w14:paraId="4CE71AC6" w14:textId="77777777" w:rsidR="00070D1C" w:rsidRPr="0087722E" w:rsidRDefault="00070D1C">
      <w:pPr>
        <w:overflowPunct w:val="0"/>
        <w:textAlignment w:val="baseline"/>
        <w:rPr>
          <w:rFonts w:ascii="HelveticaLT" w:hAnsi="HelveticaLT"/>
          <w:sz w:val="20"/>
        </w:rPr>
      </w:pPr>
      <w:r w:rsidRPr="0087722E">
        <w:rPr>
          <w:rFonts w:ascii="HelveticaLT" w:hAnsi="HelveticaLT"/>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B1EA" w14:textId="77777777" w:rsidR="00EA1B23" w:rsidRPr="0087722E" w:rsidRDefault="00EA1B2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924515"/>
      <w:docPartObj>
        <w:docPartGallery w:val="Page Numbers (Bottom of Page)"/>
        <w:docPartUnique/>
      </w:docPartObj>
    </w:sdtPr>
    <w:sdtContent>
      <w:p w14:paraId="26BFB85D" w14:textId="27B186E0" w:rsidR="00EA1B23" w:rsidRPr="0087722E" w:rsidRDefault="00EA1B23">
        <w:pPr>
          <w:pStyle w:val="Porat"/>
          <w:jc w:val="right"/>
        </w:pPr>
        <w:r w:rsidRPr="0087722E">
          <w:fldChar w:fldCharType="begin"/>
        </w:r>
        <w:r w:rsidRPr="0087722E">
          <w:instrText>PAGE   \* MERGEFORMAT</w:instrText>
        </w:r>
        <w:r w:rsidRPr="0087722E">
          <w:fldChar w:fldCharType="separate"/>
        </w:r>
        <w:r w:rsidR="000E00C2" w:rsidRPr="0087722E">
          <w:t>21</w:t>
        </w:r>
        <w:r w:rsidRPr="0087722E">
          <w:fldChar w:fldCharType="end"/>
        </w:r>
      </w:p>
    </w:sdtContent>
  </w:sdt>
  <w:p w14:paraId="2C4679E9" w14:textId="77777777" w:rsidR="00EA1B23" w:rsidRPr="0087722E" w:rsidRDefault="00EA1B2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34786"/>
      <w:docPartObj>
        <w:docPartGallery w:val="Page Numbers (Bottom of Page)"/>
        <w:docPartUnique/>
      </w:docPartObj>
    </w:sdtPr>
    <w:sdtContent>
      <w:p w14:paraId="1F930559" w14:textId="6507FB7A" w:rsidR="00EA1B23" w:rsidRPr="0087722E" w:rsidRDefault="00EA1B23">
        <w:pPr>
          <w:pStyle w:val="Porat"/>
          <w:jc w:val="right"/>
        </w:pPr>
        <w:r w:rsidRPr="0087722E">
          <w:fldChar w:fldCharType="begin"/>
        </w:r>
        <w:r w:rsidRPr="0087722E">
          <w:instrText>PAGE   \* MERGEFORMAT</w:instrText>
        </w:r>
        <w:r w:rsidRPr="0087722E">
          <w:fldChar w:fldCharType="separate"/>
        </w:r>
        <w:r w:rsidR="008F2F00" w:rsidRPr="0087722E">
          <w:t>1</w:t>
        </w:r>
        <w:r w:rsidRPr="0087722E">
          <w:fldChar w:fldCharType="end"/>
        </w:r>
      </w:p>
    </w:sdtContent>
  </w:sdt>
  <w:p w14:paraId="0C0831B7" w14:textId="77777777" w:rsidR="00EA1B23" w:rsidRPr="0087722E" w:rsidRDefault="00EA1B2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082A" w14:textId="77777777" w:rsidR="00070D1C" w:rsidRPr="0087722E" w:rsidRDefault="00070D1C">
      <w:pPr>
        <w:overflowPunct w:val="0"/>
        <w:textAlignment w:val="baseline"/>
        <w:rPr>
          <w:rFonts w:ascii="HelveticaLT" w:hAnsi="HelveticaLT"/>
          <w:sz w:val="20"/>
        </w:rPr>
      </w:pPr>
      <w:r w:rsidRPr="0087722E">
        <w:rPr>
          <w:rFonts w:ascii="HelveticaLT" w:hAnsi="HelveticaLT"/>
          <w:sz w:val="20"/>
        </w:rPr>
        <w:separator/>
      </w:r>
    </w:p>
  </w:footnote>
  <w:footnote w:type="continuationSeparator" w:id="0">
    <w:p w14:paraId="586EB577" w14:textId="77777777" w:rsidR="00070D1C" w:rsidRPr="0087722E" w:rsidRDefault="00070D1C">
      <w:pPr>
        <w:overflowPunct w:val="0"/>
        <w:textAlignment w:val="baseline"/>
        <w:rPr>
          <w:rFonts w:ascii="HelveticaLT" w:hAnsi="HelveticaLT"/>
          <w:sz w:val="20"/>
        </w:rPr>
      </w:pPr>
      <w:r w:rsidRPr="0087722E">
        <w:rPr>
          <w:rFonts w:ascii="HelveticaLT" w:hAnsi="HelveticaLT"/>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2B8F" w14:textId="77777777" w:rsidR="00EA1B23" w:rsidRPr="0087722E" w:rsidRDefault="00EA1B2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754B" w14:textId="77777777" w:rsidR="00EA1B23" w:rsidRPr="0087722E" w:rsidRDefault="00EA1B2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F1AD" w14:textId="77777777" w:rsidR="00EA1B23" w:rsidRPr="0087722E" w:rsidRDefault="00EA1B23">
    <w:pPr>
      <w:pStyle w:val="Antrats"/>
      <w:jc w:val="center"/>
    </w:pPr>
  </w:p>
  <w:p w14:paraId="6C49758D" w14:textId="77777777" w:rsidR="00EA1B23" w:rsidRPr="0087722E" w:rsidRDefault="00EA1B23">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3855585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2342EC"/>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A487CB0"/>
    <w:lvl w:ilvl="0" w:tplc="FFFFFFFF">
      <w:start w:val="1"/>
      <w:numFmt w:val="decimal"/>
      <w:lvlText w:val="8.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633ED182"/>
    <w:lvl w:ilvl="0" w:tplc="FFFFFFFF">
      <w:start w:val="11"/>
      <w:numFmt w:val="decimal"/>
      <w:lvlText w:val="%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1"/>
    <w:multiLevelType w:val="hybridMultilevel"/>
    <w:tmpl w:val="7644A45C"/>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2"/>
    <w:multiLevelType w:val="hybridMultilevel"/>
    <w:tmpl w:val="20C82238"/>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4"/>
    <w:multiLevelType w:val="hybridMultilevel"/>
    <w:tmpl w:val="534E6E62"/>
    <w:lvl w:ilvl="0" w:tplc="FFFFFFFF">
      <w:start w:val="8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7E1F89"/>
    <w:multiLevelType w:val="hybridMultilevel"/>
    <w:tmpl w:val="66345F8C"/>
    <w:lvl w:ilvl="0" w:tplc="0427000F">
      <w:start w:val="6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2423C81"/>
    <w:multiLevelType w:val="hybridMultilevel"/>
    <w:tmpl w:val="53345762"/>
    <w:lvl w:ilvl="0" w:tplc="4F4A300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064E07E3"/>
    <w:multiLevelType w:val="hybridMultilevel"/>
    <w:tmpl w:val="94A054C4"/>
    <w:lvl w:ilvl="0" w:tplc="FB2EA6B2">
      <w:start w:val="116"/>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128527AA"/>
    <w:multiLevelType w:val="multilevel"/>
    <w:tmpl w:val="C75CCF06"/>
    <w:lvl w:ilvl="0">
      <w:start w:val="4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006226"/>
    <w:multiLevelType w:val="multilevel"/>
    <w:tmpl w:val="0930CEEA"/>
    <w:lvl w:ilvl="0">
      <w:start w:val="39"/>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24D06F23"/>
    <w:multiLevelType w:val="hybridMultilevel"/>
    <w:tmpl w:val="DD12B418"/>
    <w:lvl w:ilvl="0" w:tplc="0427000F">
      <w:start w:val="7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657191D"/>
    <w:multiLevelType w:val="hybridMultilevel"/>
    <w:tmpl w:val="BA38A7E8"/>
    <w:lvl w:ilvl="0" w:tplc="0DA842BC">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85C0FD0"/>
    <w:multiLevelType w:val="multilevel"/>
    <w:tmpl w:val="B79C4AEA"/>
    <w:lvl w:ilvl="0">
      <w:start w:val="3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860CA6"/>
    <w:multiLevelType w:val="hybridMultilevel"/>
    <w:tmpl w:val="2C6474D8"/>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2674404"/>
    <w:multiLevelType w:val="multilevel"/>
    <w:tmpl w:val="1F1830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0C198F"/>
    <w:multiLevelType w:val="hybridMultilevel"/>
    <w:tmpl w:val="23C47838"/>
    <w:lvl w:ilvl="0" w:tplc="0427000F">
      <w:start w:val="7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598583F"/>
    <w:multiLevelType w:val="hybridMultilevel"/>
    <w:tmpl w:val="7D9E8DC4"/>
    <w:lvl w:ilvl="0" w:tplc="0427000F">
      <w:start w:val="4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5D5675B"/>
    <w:multiLevelType w:val="hybridMultilevel"/>
    <w:tmpl w:val="C15A17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8B651B7"/>
    <w:multiLevelType w:val="multilevel"/>
    <w:tmpl w:val="C916EFA0"/>
    <w:lvl w:ilvl="0">
      <w:start w:val="8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1166E9"/>
    <w:multiLevelType w:val="hybridMultilevel"/>
    <w:tmpl w:val="EA3A737E"/>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C98604E"/>
    <w:multiLevelType w:val="hybridMultilevel"/>
    <w:tmpl w:val="4532E5C0"/>
    <w:lvl w:ilvl="0" w:tplc="540A6D86">
      <w:numFmt w:val="bullet"/>
      <w:lvlText w:val="–"/>
      <w:lvlJc w:val="left"/>
      <w:pPr>
        <w:tabs>
          <w:tab w:val="num" w:pos="1211"/>
        </w:tabs>
        <w:ind w:left="1211" w:hanging="360"/>
      </w:pPr>
      <w:rPr>
        <w:rFonts w:ascii="Times New Roman" w:eastAsia="Times New Roman" w:hAnsi="Times New Roman" w:cs="Times New Roman" w:hint="default"/>
      </w:rPr>
    </w:lvl>
    <w:lvl w:ilvl="1" w:tplc="04270003" w:tentative="1">
      <w:start w:val="1"/>
      <w:numFmt w:val="bullet"/>
      <w:lvlText w:val="o"/>
      <w:lvlJc w:val="left"/>
      <w:pPr>
        <w:tabs>
          <w:tab w:val="num" w:pos="1931"/>
        </w:tabs>
        <w:ind w:left="1931" w:hanging="360"/>
      </w:pPr>
      <w:rPr>
        <w:rFonts w:ascii="Courier New" w:hAnsi="Courier New" w:cs="Courier New" w:hint="default"/>
      </w:rPr>
    </w:lvl>
    <w:lvl w:ilvl="2" w:tplc="04270005" w:tentative="1">
      <w:start w:val="1"/>
      <w:numFmt w:val="bullet"/>
      <w:lvlText w:val=""/>
      <w:lvlJc w:val="left"/>
      <w:pPr>
        <w:tabs>
          <w:tab w:val="num" w:pos="2651"/>
        </w:tabs>
        <w:ind w:left="2651" w:hanging="360"/>
      </w:pPr>
      <w:rPr>
        <w:rFonts w:ascii="Wingdings" w:hAnsi="Wingdings" w:hint="default"/>
      </w:rPr>
    </w:lvl>
    <w:lvl w:ilvl="3" w:tplc="04270001" w:tentative="1">
      <w:start w:val="1"/>
      <w:numFmt w:val="bullet"/>
      <w:lvlText w:val=""/>
      <w:lvlJc w:val="left"/>
      <w:pPr>
        <w:tabs>
          <w:tab w:val="num" w:pos="3371"/>
        </w:tabs>
        <w:ind w:left="3371" w:hanging="360"/>
      </w:pPr>
      <w:rPr>
        <w:rFonts w:ascii="Symbol" w:hAnsi="Symbol" w:hint="default"/>
      </w:rPr>
    </w:lvl>
    <w:lvl w:ilvl="4" w:tplc="04270003" w:tentative="1">
      <w:start w:val="1"/>
      <w:numFmt w:val="bullet"/>
      <w:lvlText w:val="o"/>
      <w:lvlJc w:val="left"/>
      <w:pPr>
        <w:tabs>
          <w:tab w:val="num" w:pos="4091"/>
        </w:tabs>
        <w:ind w:left="4091" w:hanging="360"/>
      </w:pPr>
      <w:rPr>
        <w:rFonts w:ascii="Courier New" w:hAnsi="Courier New" w:cs="Courier New" w:hint="default"/>
      </w:rPr>
    </w:lvl>
    <w:lvl w:ilvl="5" w:tplc="04270005" w:tentative="1">
      <w:start w:val="1"/>
      <w:numFmt w:val="bullet"/>
      <w:lvlText w:val=""/>
      <w:lvlJc w:val="left"/>
      <w:pPr>
        <w:tabs>
          <w:tab w:val="num" w:pos="4811"/>
        </w:tabs>
        <w:ind w:left="4811" w:hanging="360"/>
      </w:pPr>
      <w:rPr>
        <w:rFonts w:ascii="Wingdings" w:hAnsi="Wingdings" w:hint="default"/>
      </w:rPr>
    </w:lvl>
    <w:lvl w:ilvl="6" w:tplc="04270001" w:tentative="1">
      <w:start w:val="1"/>
      <w:numFmt w:val="bullet"/>
      <w:lvlText w:val=""/>
      <w:lvlJc w:val="left"/>
      <w:pPr>
        <w:tabs>
          <w:tab w:val="num" w:pos="5531"/>
        </w:tabs>
        <w:ind w:left="5531" w:hanging="360"/>
      </w:pPr>
      <w:rPr>
        <w:rFonts w:ascii="Symbol" w:hAnsi="Symbol" w:hint="default"/>
      </w:rPr>
    </w:lvl>
    <w:lvl w:ilvl="7" w:tplc="04270003" w:tentative="1">
      <w:start w:val="1"/>
      <w:numFmt w:val="bullet"/>
      <w:lvlText w:val="o"/>
      <w:lvlJc w:val="left"/>
      <w:pPr>
        <w:tabs>
          <w:tab w:val="num" w:pos="6251"/>
        </w:tabs>
        <w:ind w:left="6251" w:hanging="360"/>
      </w:pPr>
      <w:rPr>
        <w:rFonts w:ascii="Courier New" w:hAnsi="Courier New" w:cs="Courier New" w:hint="default"/>
      </w:rPr>
    </w:lvl>
    <w:lvl w:ilvl="8" w:tplc="04270005" w:tentative="1">
      <w:start w:val="1"/>
      <w:numFmt w:val="bullet"/>
      <w:lvlText w:val=""/>
      <w:lvlJc w:val="left"/>
      <w:pPr>
        <w:tabs>
          <w:tab w:val="num" w:pos="6971"/>
        </w:tabs>
        <w:ind w:left="6971" w:hanging="360"/>
      </w:pPr>
      <w:rPr>
        <w:rFonts w:ascii="Wingdings" w:hAnsi="Wingdings" w:hint="default"/>
      </w:rPr>
    </w:lvl>
  </w:abstractNum>
  <w:abstractNum w:abstractNumId="23" w15:restartNumberingAfterBreak="0">
    <w:nsid w:val="3CAE208F"/>
    <w:multiLevelType w:val="hybridMultilevel"/>
    <w:tmpl w:val="21E819AE"/>
    <w:lvl w:ilvl="0" w:tplc="0BAE8BBC">
      <w:start w:val="126"/>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E602661"/>
    <w:multiLevelType w:val="hybridMultilevel"/>
    <w:tmpl w:val="798A192C"/>
    <w:lvl w:ilvl="0" w:tplc="0427000F">
      <w:start w:val="88"/>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00F4349"/>
    <w:multiLevelType w:val="hybridMultilevel"/>
    <w:tmpl w:val="0128D20E"/>
    <w:lvl w:ilvl="0" w:tplc="0427000F">
      <w:start w:val="4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907576A"/>
    <w:multiLevelType w:val="hybridMultilevel"/>
    <w:tmpl w:val="61BCDF12"/>
    <w:lvl w:ilvl="0" w:tplc="1A048316">
      <w:start w:val="124"/>
      <w:numFmt w:val="decimal"/>
      <w:lvlText w:val="%1."/>
      <w:lvlJc w:val="left"/>
      <w:pPr>
        <w:ind w:left="1413" w:hanging="42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7" w15:restartNumberingAfterBreak="0">
    <w:nsid w:val="4AC40178"/>
    <w:multiLevelType w:val="hybridMultilevel"/>
    <w:tmpl w:val="4E301984"/>
    <w:lvl w:ilvl="0" w:tplc="0427000F">
      <w:start w:val="5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DC95D29"/>
    <w:multiLevelType w:val="multilevel"/>
    <w:tmpl w:val="8CD0770E"/>
    <w:lvl w:ilvl="0">
      <w:start w:val="8"/>
      <w:numFmt w:val="decimal"/>
      <w:lvlText w:val="%1."/>
      <w:lvlJc w:val="left"/>
      <w:pPr>
        <w:ind w:left="928"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9B7DC9"/>
    <w:multiLevelType w:val="multilevel"/>
    <w:tmpl w:val="8CD0770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E42858"/>
    <w:multiLevelType w:val="multilevel"/>
    <w:tmpl w:val="CD608930"/>
    <w:lvl w:ilvl="0">
      <w:start w:val="89"/>
      <w:numFmt w:val="decimal"/>
      <w:lvlText w:val="%1."/>
      <w:lvlJc w:val="left"/>
      <w:pPr>
        <w:ind w:left="1473"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31" w15:restartNumberingAfterBreak="0">
    <w:nsid w:val="5B2E2AAF"/>
    <w:multiLevelType w:val="multilevel"/>
    <w:tmpl w:val="90D85468"/>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5456AF"/>
    <w:multiLevelType w:val="hybridMultilevel"/>
    <w:tmpl w:val="40288E8C"/>
    <w:lvl w:ilvl="0" w:tplc="1E309A7E">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2AB7C50"/>
    <w:multiLevelType w:val="hybridMultilevel"/>
    <w:tmpl w:val="348C3E86"/>
    <w:lvl w:ilvl="0" w:tplc="0427000F">
      <w:start w:val="41"/>
      <w:numFmt w:val="decimal"/>
      <w:lvlText w:val="%1."/>
      <w:lvlJc w:val="left"/>
      <w:pPr>
        <w:ind w:left="1353" w:hanging="360"/>
      </w:pPr>
      <w:rPr>
        <w:rFonts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4" w15:restartNumberingAfterBreak="0">
    <w:nsid w:val="630A4E81"/>
    <w:multiLevelType w:val="multilevel"/>
    <w:tmpl w:val="0B0AD034"/>
    <w:lvl w:ilvl="0">
      <w:start w:val="88"/>
      <w:numFmt w:val="decimal"/>
      <w:lvlText w:val="%1."/>
      <w:lvlJc w:val="left"/>
      <w:pPr>
        <w:ind w:left="480" w:hanging="480"/>
      </w:pPr>
      <w:rPr>
        <w:rFonts w:hint="default"/>
        <w:b w:val="0"/>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626F0D"/>
    <w:multiLevelType w:val="multilevel"/>
    <w:tmpl w:val="927ADC6A"/>
    <w:lvl w:ilvl="0">
      <w:start w:val="7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4F0F66"/>
    <w:multiLevelType w:val="hybridMultilevel"/>
    <w:tmpl w:val="D3E0EE7C"/>
    <w:lvl w:ilvl="0" w:tplc="2DFEC624">
      <w:start w:val="126"/>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D3E2C1D"/>
    <w:multiLevelType w:val="hybridMultilevel"/>
    <w:tmpl w:val="4260DE02"/>
    <w:lvl w:ilvl="0" w:tplc="0427000F">
      <w:start w:val="1"/>
      <w:numFmt w:val="decimal"/>
      <w:lvlText w:val="%1."/>
      <w:lvlJc w:val="left"/>
      <w:pPr>
        <w:ind w:left="1260" w:hanging="360"/>
      </w:p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38" w15:restartNumberingAfterBreak="0">
    <w:nsid w:val="7049689A"/>
    <w:multiLevelType w:val="hybridMultilevel"/>
    <w:tmpl w:val="5F689954"/>
    <w:lvl w:ilvl="0" w:tplc="0427000F">
      <w:start w:val="8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2578220">
    <w:abstractNumId w:val="0"/>
  </w:num>
  <w:num w:numId="2" w16cid:durableId="1756708375">
    <w:abstractNumId w:val="1"/>
  </w:num>
  <w:num w:numId="3" w16cid:durableId="1627156161">
    <w:abstractNumId w:val="2"/>
  </w:num>
  <w:num w:numId="4" w16cid:durableId="309212051">
    <w:abstractNumId w:val="32"/>
  </w:num>
  <w:num w:numId="5" w16cid:durableId="1839925896">
    <w:abstractNumId w:val="16"/>
  </w:num>
  <w:num w:numId="6" w16cid:durableId="82530474">
    <w:abstractNumId w:val="31"/>
  </w:num>
  <w:num w:numId="7" w16cid:durableId="1034843309">
    <w:abstractNumId w:val="13"/>
  </w:num>
  <w:num w:numId="8" w16cid:durableId="559826611">
    <w:abstractNumId w:val="28"/>
  </w:num>
  <w:num w:numId="9" w16cid:durableId="295599079">
    <w:abstractNumId w:val="29"/>
  </w:num>
  <w:num w:numId="10" w16cid:durableId="2064130985">
    <w:abstractNumId w:val="3"/>
  </w:num>
  <w:num w:numId="11" w16cid:durableId="614992868">
    <w:abstractNumId w:val="5"/>
  </w:num>
  <w:num w:numId="12" w16cid:durableId="1093742474">
    <w:abstractNumId w:val="10"/>
  </w:num>
  <w:num w:numId="13" w16cid:durableId="1066730890">
    <w:abstractNumId w:val="30"/>
  </w:num>
  <w:num w:numId="14" w16cid:durableId="1612518948">
    <w:abstractNumId w:val="6"/>
  </w:num>
  <w:num w:numId="15" w16cid:durableId="977536387">
    <w:abstractNumId w:val="35"/>
  </w:num>
  <w:num w:numId="16" w16cid:durableId="1619722619">
    <w:abstractNumId w:val="15"/>
  </w:num>
  <w:num w:numId="17" w16cid:durableId="1832090390">
    <w:abstractNumId w:val="11"/>
  </w:num>
  <w:num w:numId="18" w16cid:durableId="50424904">
    <w:abstractNumId w:val="14"/>
  </w:num>
  <w:num w:numId="19" w16cid:durableId="1334449286">
    <w:abstractNumId w:val="33"/>
  </w:num>
  <w:num w:numId="20" w16cid:durableId="279461572">
    <w:abstractNumId w:val="18"/>
  </w:num>
  <w:num w:numId="21" w16cid:durableId="1188566762">
    <w:abstractNumId w:val="25"/>
  </w:num>
  <w:num w:numId="22" w16cid:durableId="121655049">
    <w:abstractNumId w:val="27"/>
  </w:num>
  <w:num w:numId="23" w16cid:durableId="848256346">
    <w:abstractNumId w:val="17"/>
  </w:num>
  <w:num w:numId="24" w16cid:durableId="714698772">
    <w:abstractNumId w:val="19"/>
  </w:num>
  <w:num w:numId="25" w16cid:durableId="1777486107">
    <w:abstractNumId w:val="12"/>
  </w:num>
  <w:num w:numId="26" w16cid:durableId="471875910">
    <w:abstractNumId w:val="38"/>
  </w:num>
  <w:num w:numId="27" w16cid:durableId="1889872038">
    <w:abstractNumId w:val="24"/>
  </w:num>
  <w:num w:numId="28" w16cid:durableId="1000041684">
    <w:abstractNumId w:val="34"/>
  </w:num>
  <w:num w:numId="29" w16cid:durableId="1422723251">
    <w:abstractNumId w:val="20"/>
  </w:num>
  <w:num w:numId="30" w16cid:durableId="1063795471">
    <w:abstractNumId w:val="9"/>
  </w:num>
  <w:num w:numId="31" w16cid:durableId="606620160">
    <w:abstractNumId w:val="26"/>
  </w:num>
  <w:num w:numId="32" w16cid:durableId="1954897817">
    <w:abstractNumId w:val="36"/>
  </w:num>
  <w:num w:numId="33" w16cid:durableId="276446223">
    <w:abstractNumId w:val="23"/>
  </w:num>
  <w:num w:numId="34" w16cid:durableId="477496483">
    <w:abstractNumId w:val="4"/>
  </w:num>
  <w:num w:numId="35" w16cid:durableId="1572422474">
    <w:abstractNumId w:val="21"/>
  </w:num>
  <w:num w:numId="36" w16cid:durableId="90200070">
    <w:abstractNumId w:val="22"/>
  </w:num>
  <w:num w:numId="37" w16cid:durableId="1277907873">
    <w:abstractNumId w:val="37"/>
  </w:num>
  <w:num w:numId="38" w16cid:durableId="1936283768">
    <w:abstractNumId w:val="7"/>
  </w:num>
  <w:num w:numId="39" w16cid:durableId="7822612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77"/>
    <w:rsid w:val="000078E7"/>
    <w:rsid w:val="00015E80"/>
    <w:rsid w:val="00015F91"/>
    <w:rsid w:val="00021821"/>
    <w:rsid w:val="00025515"/>
    <w:rsid w:val="00034DA2"/>
    <w:rsid w:val="00047EB2"/>
    <w:rsid w:val="00070D1C"/>
    <w:rsid w:val="00082DFA"/>
    <w:rsid w:val="0008707B"/>
    <w:rsid w:val="0009278E"/>
    <w:rsid w:val="0009296B"/>
    <w:rsid w:val="00092C49"/>
    <w:rsid w:val="000935AD"/>
    <w:rsid w:val="00095416"/>
    <w:rsid w:val="00096106"/>
    <w:rsid w:val="000966EE"/>
    <w:rsid w:val="000B18D8"/>
    <w:rsid w:val="000B241D"/>
    <w:rsid w:val="000B29CC"/>
    <w:rsid w:val="000B4A59"/>
    <w:rsid w:val="000C472D"/>
    <w:rsid w:val="000C763D"/>
    <w:rsid w:val="000D000D"/>
    <w:rsid w:val="000E00C2"/>
    <w:rsid w:val="00110505"/>
    <w:rsid w:val="00114FEB"/>
    <w:rsid w:val="001208DE"/>
    <w:rsid w:val="00121454"/>
    <w:rsid w:val="00124242"/>
    <w:rsid w:val="00125AB4"/>
    <w:rsid w:val="00131784"/>
    <w:rsid w:val="00134434"/>
    <w:rsid w:val="00140EFA"/>
    <w:rsid w:val="001450A2"/>
    <w:rsid w:val="00147B08"/>
    <w:rsid w:val="00154AC5"/>
    <w:rsid w:val="00155921"/>
    <w:rsid w:val="00161B08"/>
    <w:rsid w:val="001640A9"/>
    <w:rsid w:val="00173F8C"/>
    <w:rsid w:val="00176337"/>
    <w:rsid w:val="00177A1C"/>
    <w:rsid w:val="00184A1D"/>
    <w:rsid w:val="0019180F"/>
    <w:rsid w:val="001A0DDA"/>
    <w:rsid w:val="001A11DC"/>
    <w:rsid w:val="001A57F4"/>
    <w:rsid w:val="001A59F3"/>
    <w:rsid w:val="001C7D32"/>
    <w:rsid w:val="001D04E9"/>
    <w:rsid w:val="001D5D62"/>
    <w:rsid w:val="001E6258"/>
    <w:rsid w:val="001F46E6"/>
    <w:rsid w:val="00234969"/>
    <w:rsid w:val="00237813"/>
    <w:rsid w:val="0024425C"/>
    <w:rsid w:val="00254D1F"/>
    <w:rsid w:val="00255276"/>
    <w:rsid w:val="002556C9"/>
    <w:rsid w:val="00256F85"/>
    <w:rsid w:val="00265743"/>
    <w:rsid w:val="00266496"/>
    <w:rsid w:val="00285753"/>
    <w:rsid w:val="00294AFA"/>
    <w:rsid w:val="00294E0D"/>
    <w:rsid w:val="002B50C5"/>
    <w:rsid w:val="002B627F"/>
    <w:rsid w:val="002C225F"/>
    <w:rsid w:val="002C5678"/>
    <w:rsid w:val="002C7569"/>
    <w:rsid w:val="002E5744"/>
    <w:rsid w:val="002F7CB9"/>
    <w:rsid w:val="00314E52"/>
    <w:rsid w:val="00315971"/>
    <w:rsid w:val="00317C74"/>
    <w:rsid w:val="00327B72"/>
    <w:rsid w:val="003307D9"/>
    <w:rsid w:val="00337086"/>
    <w:rsid w:val="003474A8"/>
    <w:rsid w:val="00354A2A"/>
    <w:rsid w:val="00362838"/>
    <w:rsid w:val="00375D35"/>
    <w:rsid w:val="003803AA"/>
    <w:rsid w:val="003871DA"/>
    <w:rsid w:val="003A018F"/>
    <w:rsid w:val="003A2C11"/>
    <w:rsid w:val="003B532E"/>
    <w:rsid w:val="003B70A8"/>
    <w:rsid w:val="003C18D9"/>
    <w:rsid w:val="003C1AF2"/>
    <w:rsid w:val="003C37BD"/>
    <w:rsid w:val="003D17E8"/>
    <w:rsid w:val="003D45D9"/>
    <w:rsid w:val="003D6BC1"/>
    <w:rsid w:val="003E28F8"/>
    <w:rsid w:val="003E3077"/>
    <w:rsid w:val="003F1E1B"/>
    <w:rsid w:val="004022CA"/>
    <w:rsid w:val="004058FB"/>
    <w:rsid w:val="0040640C"/>
    <w:rsid w:val="0041458B"/>
    <w:rsid w:val="00420EB5"/>
    <w:rsid w:val="00423377"/>
    <w:rsid w:val="00425B49"/>
    <w:rsid w:val="00431E54"/>
    <w:rsid w:val="00436FAC"/>
    <w:rsid w:val="00444F62"/>
    <w:rsid w:val="0044607C"/>
    <w:rsid w:val="00453850"/>
    <w:rsid w:val="004639AB"/>
    <w:rsid w:val="00473E08"/>
    <w:rsid w:val="00475681"/>
    <w:rsid w:val="004774E7"/>
    <w:rsid w:val="00477D7D"/>
    <w:rsid w:val="004813AF"/>
    <w:rsid w:val="00482FD5"/>
    <w:rsid w:val="00490B46"/>
    <w:rsid w:val="004922DD"/>
    <w:rsid w:val="00496533"/>
    <w:rsid w:val="004A2871"/>
    <w:rsid w:val="004D6993"/>
    <w:rsid w:val="004E3311"/>
    <w:rsid w:val="00515F13"/>
    <w:rsid w:val="00530BE0"/>
    <w:rsid w:val="00531CA9"/>
    <w:rsid w:val="00534F64"/>
    <w:rsid w:val="005367AE"/>
    <w:rsid w:val="00547F2F"/>
    <w:rsid w:val="0055766A"/>
    <w:rsid w:val="00561FF9"/>
    <w:rsid w:val="0056504D"/>
    <w:rsid w:val="0057008A"/>
    <w:rsid w:val="00573B36"/>
    <w:rsid w:val="0057689E"/>
    <w:rsid w:val="00581624"/>
    <w:rsid w:val="00582101"/>
    <w:rsid w:val="0058559A"/>
    <w:rsid w:val="005A0DF6"/>
    <w:rsid w:val="005A46F1"/>
    <w:rsid w:val="005B1A7E"/>
    <w:rsid w:val="005B2924"/>
    <w:rsid w:val="005B6393"/>
    <w:rsid w:val="005C4D6E"/>
    <w:rsid w:val="005C5DE4"/>
    <w:rsid w:val="005C6107"/>
    <w:rsid w:val="005D5730"/>
    <w:rsid w:val="005D6DD5"/>
    <w:rsid w:val="005E0872"/>
    <w:rsid w:val="005E405C"/>
    <w:rsid w:val="005E6CBF"/>
    <w:rsid w:val="005F309A"/>
    <w:rsid w:val="005F362E"/>
    <w:rsid w:val="005F501A"/>
    <w:rsid w:val="00603E6B"/>
    <w:rsid w:val="0061412A"/>
    <w:rsid w:val="00615AA3"/>
    <w:rsid w:val="0063130B"/>
    <w:rsid w:val="00631A02"/>
    <w:rsid w:val="00640B63"/>
    <w:rsid w:val="00645392"/>
    <w:rsid w:val="006525B9"/>
    <w:rsid w:val="006554EC"/>
    <w:rsid w:val="00663D90"/>
    <w:rsid w:val="00667125"/>
    <w:rsid w:val="006723C3"/>
    <w:rsid w:val="00673BBE"/>
    <w:rsid w:val="006943FE"/>
    <w:rsid w:val="006D357C"/>
    <w:rsid w:val="006E38EC"/>
    <w:rsid w:val="00733530"/>
    <w:rsid w:val="0074277B"/>
    <w:rsid w:val="00745CC9"/>
    <w:rsid w:val="007513CF"/>
    <w:rsid w:val="007556D4"/>
    <w:rsid w:val="007576AB"/>
    <w:rsid w:val="00762048"/>
    <w:rsid w:val="007621DE"/>
    <w:rsid w:val="00773A24"/>
    <w:rsid w:val="007820E2"/>
    <w:rsid w:val="00785CBA"/>
    <w:rsid w:val="00787E5E"/>
    <w:rsid w:val="007927AD"/>
    <w:rsid w:val="007A1498"/>
    <w:rsid w:val="007B45A4"/>
    <w:rsid w:val="007C1EC0"/>
    <w:rsid w:val="007C445B"/>
    <w:rsid w:val="007D0A3F"/>
    <w:rsid w:val="007D6D01"/>
    <w:rsid w:val="007E579D"/>
    <w:rsid w:val="007E5945"/>
    <w:rsid w:val="007F2920"/>
    <w:rsid w:val="007F338A"/>
    <w:rsid w:val="008042FC"/>
    <w:rsid w:val="0080789B"/>
    <w:rsid w:val="00812CAD"/>
    <w:rsid w:val="00830C21"/>
    <w:rsid w:val="0083450B"/>
    <w:rsid w:val="00834B27"/>
    <w:rsid w:val="00834D0F"/>
    <w:rsid w:val="008509F7"/>
    <w:rsid w:val="008768AA"/>
    <w:rsid w:val="0087722E"/>
    <w:rsid w:val="00880892"/>
    <w:rsid w:val="00882981"/>
    <w:rsid w:val="00885536"/>
    <w:rsid w:val="008C1D05"/>
    <w:rsid w:val="008C304E"/>
    <w:rsid w:val="008C641A"/>
    <w:rsid w:val="008C748E"/>
    <w:rsid w:val="008D10A0"/>
    <w:rsid w:val="008D65DE"/>
    <w:rsid w:val="008E287E"/>
    <w:rsid w:val="008F2F00"/>
    <w:rsid w:val="00906863"/>
    <w:rsid w:val="00916039"/>
    <w:rsid w:val="00935579"/>
    <w:rsid w:val="009572E3"/>
    <w:rsid w:val="00957C6A"/>
    <w:rsid w:val="00961BA4"/>
    <w:rsid w:val="0096685C"/>
    <w:rsid w:val="009730C3"/>
    <w:rsid w:val="00973CB7"/>
    <w:rsid w:val="00976CA3"/>
    <w:rsid w:val="00982D24"/>
    <w:rsid w:val="0098577A"/>
    <w:rsid w:val="0098718D"/>
    <w:rsid w:val="009871B2"/>
    <w:rsid w:val="00995401"/>
    <w:rsid w:val="00996D8A"/>
    <w:rsid w:val="009A1F7C"/>
    <w:rsid w:val="009A492E"/>
    <w:rsid w:val="009B7518"/>
    <w:rsid w:val="009C1B15"/>
    <w:rsid w:val="009C611D"/>
    <w:rsid w:val="009D3AFC"/>
    <w:rsid w:val="009D6AAC"/>
    <w:rsid w:val="009E0FF1"/>
    <w:rsid w:val="009E631B"/>
    <w:rsid w:val="009E70C7"/>
    <w:rsid w:val="009F0C59"/>
    <w:rsid w:val="009F40B1"/>
    <w:rsid w:val="009F4C83"/>
    <w:rsid w:val="00A13404"/>
    <w:rsid w:val="00A212FD"/>
    <w:rsid w:val="00A30045"/>
    <w:rsid w:val="00A33467"/>
    <w:rsid w:val="00A34C25"/>
    <w:rsid w:val="00A378E7"/>
    <w:rsid w:val="00A50F81"/>
    <w:rsid w:val="00A53178"/>
    <w:rsid w:val="00A60381"/>
    <w:rsid w:val="00A73BE1"/>
    <w:rsid w:val="00A74381"/>
    <w:rsid w:val="00A77A93"/>
    <w:rsid w:val="00A85C52"/>
    <w:rsid w:val="00AA59E4"/>
    <w:rsid w:val="00AA69BC"/>
    <w:rsid w:val="00AB29EB"/>
    <w:rsid w:val="00AC2AC6"/>
    <w:rsid w:val="00AD1313"/>
    <w:rsid w:val="00AE4242"/>
    <w:rsid w:val="00AE6CFD"/>
    <w:rsid w:val="00AF172F"/>
    <w:rsid w:val="00AF3F86"/>
    <w:rsid w:val="00AF45C3"/>
    <w:rsid w:val="00B12130"/>
    <w:rsid w:val="00B14DFA"/>
    <w:rsid w:val="00B15D16"/>
    <w:rsid w:val="00B161F4"/>
    <w:rsid w:val="00B16DC5"/>
    <w:rsid w:val="00B2563C"/>
    <w:rsid w:val="00B25934"/>
    <w:rsid w:val="00B259ED"/>
    <w:rsid w:val="00B326AA"/>
    <w:rsid w:val="00B3497F"/>
    <w:rsid w:val="00B43DF2"/>
    <w:rsid w:val="00B50799"/>
    <w:rsid w:val="00B5769E"/>
    <w:rsid w:val="00B677B3"/>
    <w:rsid w:val="00B67D2F"/>
    <w:rsid w:val="00B80B05"/>
    <w:rsid w:val="00B85692"/>
    <w:rsid w:val="00B86B26"/>
    <w:rsid w:val="00B92138"/>
    <w:rsid w:val="00B936D8"/>
    <w:rsid w:val="00B946CF"/>
    <w:rsid w:val="00BC27F1"/>
    <w:rsid w:val="00BD1ED2"/>
    <w:rsid w:val="00BD68A5"/>
    <w:rsid w:val="00BF09ED"/>
    <w:rsid w:val="00BF6317"/>
    <w:rsid w:val="00BF7CE2"/>
    <w:rsid w:val="00C02FAF"/>
    <w:rsid w:val="00C0703D"/>
    <w:rsid w:val="00C1045A"/>
    <w:rsid w:val="00C450AA"/>
    <w:rsid w:val="00C64F10"/>
    <w:rsid w:val="00C7305B"/>
    <w:rsid w:val="00C831F2"/>
    <w:rsid w:val="00C92215"/>
    <w:rsid w:val="00C93504"/>
    <w:rsid w:val="00C94F08"/>
    <w:rsid w:val="00C96C86"/>
    <w:rsid w:val="00CA18D6"/>
    <w:rsid w:val="00CA603E"/>
    <w:rsid w:val="00CA6DF0"/>
    <w:rsid w:val="00CB26A2"/>
    <w:rsid w:val="00CB667B"/>
    <w:rsid w:val="00CB7395"/>
    <w:rsid w:val="00CC39BA"/>
    <w:rsid w:val="00CC3FD0"/>
    <w:rsid w:val="00CC6CEA"/>
    <w:rsid w:val="00CD20DC"/>
    <w:rsid w:val="00CD3159"/>
    <w:rsid w:val="00CE1C9E"/>
    <w:rsid w:val="00CE3FAF"/>
    <w:rsid w:val="00D00231"/>
    <w:rsid w:val="00D05217"/>
    <w:rsid w:val="00D066B2"/>
    <w:rsid w:val="00D06B3C"/>
    <w:rsid w:val="00D11776"/>
    <w:rsid w:val="00D136F4"/>
    <w:rsid w:val="00D274D7"/>
    <w:rsid w:val="00D7052B"/>
    <w:rsid w:val="00D744AD"/>
    <w:rsid w:val="00D87C77"/>
    <w:rsid w:val="00DB748D"/>
    <w:rsid w:val="00DC230E"/>
    <w:rsid w:val="00DD3CBC"/>
    <w:rsid w:val="00DE0887"/>
    <w:rsid w:val="00DF1EBB"/>
    <w:rsid w:val="00DF3615"/>
    <w:rsid w:val="00DF5FB5"/>
    <w:rsid w:val="00DF6F24"/>
    <w:rsid w:val="00E04048"/>
    <w:rsid w:val="00E07AA2"/>
    <w:rsid w:val="00E27CB4"/>
    <w:rsid w:val="00E40AEE"/>
    <w:rsid w:val="00E6189C"/>
    <w:rsid w:val="00E76452"/>
    <w:rsid w:val="00E8219F"/>
    <w:rsid w:val="00E8606A"/>
    <w:rsid w:val="00E91A3E"/>
    <w:rsid w:val="00E94E7E"/>
    <w:rsid w:val="00EA1B23"/>
    <w:rsid w:val="00EB4F6D"/>
    <w:rsid w:val="00EB5BF5"/>
    <w:rsid w:val="00EB7DC2"/>
    <w:rsid w:val="00EC03E6"/>
    <w:rsid w:val="00EC4E28"/>
    <w:rsid w:val="00EC7B19"/>
    <w:rsid w:val="00EC7B73"/>
    <w:rsid w:val="00EF369E"/>
    <w:rsid w:val="00EF42AD"/>
    <w:rsid w:val="00F01BC7"/>
    <w:rsid w:val="00F05072"/>
    <w:rsid w:val="00F05917"/>
    <w:rsid w:val="00F06CD9"/>
    <w:rsid w:val="00F07448"/>
    <w:rsid w:val="00F2086E"/>
    <w:rsid w:val="00F27438"/>
    <w:rsid w:val="00F27589"/>
    <w:rsid w:val="00F311BA"/>
    <w:rsid w:val="00F77E71"/>
    <w:rsid w:val="00FA0ED7"/>
    <w:rsid w:val="00FA5D57"/>
    <w:rsid w:val="00FB61D0"/>
    <w:rsid w:val="00FC27FC"/>
    <w:rsid w:val="00FC3F94"/>
    <w:rsid w:val="00FC7DDF"/>
    <w:rsid w:val="00FD57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76687F3"/>
  <w15:docId w15:val="{60F53B58-17C0-4C2D-857A-87829234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B50799"/>
    <w:pPr>
      <w:keepNext/>
      <w:jc w:val="center"/>
      <w:outlineLv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5E80"/>
    <w:rPr>
      <w:color w:val="808080"/>
    </w:rPr>
  </w:style>
  <w:style w:type="paragraph" w:styleId="Antrats">
    <w:name w:val="header"/>
    <w:basedOn w:val="prastasis"/>
    <w:link w:val="AntratsDiagrama"/>
    <w:uiPriority w:val="99"/>
    <w:unhideWhenUsed/>
    <w:rsid w:val="00015E8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15E80"/>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916039"/>
    <w:rPr>
      <w:rFonts w:ascii="Tahoma" w:hAnsi="Tahoma" w:cs="Tahoma"/>
      <w:sz w:val="16"/>
      <w:szCs w:val="16"/>
    </w:rPr>
  </w:style>
  <w:style w:type="character" w:customStyle="1" w:styleId="DebesliotekstasDiagrama">
    <w:name w:val="Debesėlio tekstas Diagrama"/>
    <w:basedOn w:val="Numatytasispastraiposriftas"/>
    <w:link w:val="Debesliotekstas"/>
    <w:rsid w:val="00916039"/>
    <w:rPr>
      <w:rFonts w:ascii="Tahoma" w:hAnsi="Tahoma" w:cs="Tahoma"/>
      <w:sz w:val="16"/>
      <w:szCs w:val="16"/>
    </w:rPr>
  </w:style>
  <w:style w:type="paragraph" w:styleId="Sraopastraipa">
    <w:name w:val="List Paragraph"/>
    <w:basedOn w:val="prastasis"/>
    <w:rsid w:val="005B2924"/>
    <w:pPr>
      <w:ind w:left="720"/>
      <w:contextualSpacing/>
    </w:pPr>
  </w:style>
  <w:style w:type="character" w:styleId="Hipersaitas">
    <w:name w:val="Hyperlink"/>
    <w:basedOn w:val="Numatytasispastraiposriftas"/>
    <w:rsid w:val="00114FEB"/>
    <w:rPr>
      <w:color w:val="0563C1" w:themeColor="hyperlink"/>
      <w:u w:val="single"/>
    </w:rPr>
  </w:style>
  <w:style w:type="paragraph" w:styleId="prastasiniatinklio">
    <w:name w:val="Normal (Web)"/>
    <w:basedOn w:val="prastasis"/>
    <w:uiPriority w:val="99"/>
    <w:unhideWhenUsed/>
    <w:rsid w:val="003307D9"/>
    <w:pPr>
      <w:spacing w:before="100" w:beforeAutospacing="1" w:after="100" w:afterAutospacing="1"/>
    </w:pPr>
    <w:rPr>
      <w:szCs w:val="24"/>
      <w:lang w:eastAsia="lt-LT"/>
    </w:rPr>
  </w:style>
  <w:style w:type="paragraph" w:styleId="Porat">
    <w:name w:val="footer"/>
    <w:basedOn w:val="prastasis"/>
    <w:link w:val="PoratDiagrama"/>
    <w:uiPriority w:val="99"/>
    <w:unhideWhenUsed/>
    <w:rsid w:val="006D357C"/>
    <w:pPr>
      <w:tabs>
        <w:tab w:val="center" w:pos="4513"/>
        <w:tab w:val="right" w:pos="9026"/>
      </w:tabs>
    </w:pPr>
  </w:style>
  <w:style w:type="character" w:customStyle="1" w:styleId="PoratDiagrama">
    <w:name w:val="Poraštė Diagrama"/>
    <w:basedOn w:val="Numatytasispastraiposriftas"/>
    <w:link w:val="Porat"/>
    <w:uiPriority w:val="99"/>
    <w:rsid w:val="006D357C"/>
  </w:style>
  <w:style w:type="character" w:customStyle="1" w:styleId="Antrat1Diagrama">
    <w:name w:val="Antraštė 1 Diagrama"/>
    <w:basedOn w:val="Numatytasispastraiposriftas"/>
    <w:link w:val="Antrat1"/>
    <w:rsid w:val="00B50799"/>
  </w:style>
  <w:style w:type="paragraph" w:styleId="Pavadinimas">
    <w:name w:val="Title"/>
    <w:basedOn w:val="prastasis"/>
    <w:link w:val="PavadinimasDiagrama"/>
    <w:qFormat/>
    <w:rsid w:val="00B50799"/>
    <w:pPr>
      <w:jc w:val="center"/>
    </w:pPr>
    <w:rPr>
      <w:b/>
      <w:lang w:val="en-AU"/>
    </w:rPr>
  </w:style>
  <w:style w:type="character" w:customStyle="1" w:styleId="PavadinimasDiagrama">
    <w:name w:val="Pavadinimas Diagrama"/>
    <w:basedOn w:val="Numatytasispastraiposriftas"/>
    <w:link w:val="Pavadinimas"/>
    <w:rsid w:val="00B50799"/>
    <w:rPr>
      <w:b/>
      <w:lang w:val="en-AU"/>
    </w:rPr>
  </w:style>
  <w:style w:type="paragraph" w:customStyle="1" w:styleId="1">
    <w:name w:val="1"/>
    <w:basedOn w:val="prastasis"/>
    <w:rsid w:val="00B50799"/>
    <w:pPr>
      <w:spacing w:after="160" w:line="240" w:lineRule="exact"/>
    </w:pPr>
    <w:rPr>
      <w:rFonts w:ascii="Tahoma" w:hAnsi="Tahoma"/>
      <w:sz w:val="20"/>
      <w:lang w:val="en-US"/>
    </w:rPr>
  </w:style>
  <w:style w:type="paragraph" w:customStyle="1" w:styleId="Default">
    <w:name w:val="Default"/>
    <w:rsid w:val="00B50799"/>
    <w:pPr>
      <w:suppressAutoHyphens/>
      <w:autoSpaceDE w:val="0"/>
    </w:pPr>
    <w:rPr>
      <w:color w:val="000000"/>
      <w:szCs w:val="24"/>
      <w:lang w:eastAsia="ar-SA"/>
    </w:rPr>
  </w:style>
  <w:style w:type="paragraph" w:styleId="Pagrindinistekstas2">
    <w:name w:val="Body Text 2"/>
    <w:basedOn w:val="prastasis"/>
    <w:link w:val="Pagrindinistekstas2Diagrama"/>
    <w:uiPriority w:val="99"/>
    <w:rsid w:val="00F07448"/>
    <w:pPr>
      <w:jc w:val="both"/>
    </w:pPr>
    <w:rPr>
      <w:rFonts w:eastAsia="Calibri"/>
    </w:rPr>
  </w:style>
  <w:style w:type="character" w:customStyle="1" w:styleId="Pagrindinistekstas2Diagrama">
    <w:name w:val="Pagrindinis tekstas 2 Diagrama"/>
    <w:basedOn w:val="Numatytasispastraiposriftas"/>
    <w:link w:val="Pagrindinistekstas2"/>
    <w:uiPriority w:val="99"/>
    <w:rsid w:val="00F07448"/>
    <w:rPr>
      <w:rFonts w:eastAsia="Calibri"/>
    </w:rPr>
  </w:style>
  <w:style w:type="character" w:styleId="Komentaronuoroda">
    <w:name w:val="annotation reference"/>
    <w:basedOn w:val="Numatytasispastraiposriftas"/>
    <w:semiHidden/>
    <w:unhideWhenUsed/>
    <w:rsid w:val="00581624"/>
    <w:rPr>
      <w:sz w:val="16"/>
      <w:szCs w:val="16"/>
    </w:rPr>
  </w:style>
  <w:style w:type="paragraph" w:styleId="Komentarotekstas">
    <w:name w:val="annotation text"/>
    <w:basedOn w:val="prastasis"/>
    <w:link w:val="KomentarotekstasDiagrama"/>
    <w:semiHidden/>
    <w:unhideWhenUsed/>
    <w:rsid w:val="00581624"/>
    <w:rPr>
      <w:sz w:val="20"/>
    </w:rPr>
  </w:style>
  <w:style w:type="character" w:customStyle="1" w:styleId="KomentarotekstasDiagrama">
    <w:name w:val="Komentaro tekstas Diagrama"/>
    <w:basedOn w:val="Numatytasispastraiposriftas"/>
    <w:link w:val="Komentarotekstas"/>
    <w:semiHidden/>
    <w:rsid w:val="00581624"/>
    <w:rPr>
      <w:sz w:val="20"/>
    </w:rPr>
  </w:style>
  <w:style w:type="paragraph" w:styleId="Komentarotema">
    <w:name w:val="annotation subject"/>
    <w:basedOn w:val="Komentarotekstas"/>
    <w:next w:val="Komentarotekstas"/>
    <w:link w:val="KomentarotemaDiagrama"/>
    <w:semiHidden/>
    <w:unhideWhenUsed/>
    <w:rsid w:val="00581624"/>
    <w:rPr>
      <w:b/>
      <w:bCs/>
    </w:rPr>
  </w:style>
  <w:style w:type="character" w:customStyle="1" w:styleId="KomentarotemaDiagrama">
    <w:name w:val="Komentaro tema Diagrama"/>
    <w:basedOn w:val="KomentarotekstasDiagrama"/>
    <w:link w:val="Komentarotema"/>
    <w:semiHidden/>
    <w:rsid w:val="00581624"/>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395934282">
      <w:bodyDiv w:val="1"/>
      <w:marLeft w:val="0"/>
      <w:marRight w:val="0"/>
      <w:marTop w:val="0"/>
      <w:marBottom w:val="0"/>
      <w:divBdr>
        <w:top w:val="none" w:sz="0" w:space="0" w:color="auto"/>
        <w:left w:val="none" w:sz="0" w:space="0" w:color="auto"/>
        <w:bottom w:val="none" w:sz="0" w:space="0" w:color="auto"/>
        <w:right w:val="none" w:sz="0" w:space="0" w:color="auto"/>
      </w:divBdr>
    </w:div>
    <w:div w:id="469632186">
      <w:bodyDiv w:val="1"/>
      <w:marLeft w:val="0"/>
      <w:marRight w:val="0"/>
      <w:marTop w:val="0"/>
      <w:marBottom w:val="0"/>
      <w:divBdr>
        <w:top w:val="none" w:sz="0" w:space="0" w:color="auto"/>
        <w:left w:val="none" w:sz="0" w:space="0" w:color="auto"/>
        <w:bottom w:val="none" w:sz="0" w:space="0" w:color="auto"/>
        <w:right w:val="none" w:sz="0" w:space="0" w:color="auto"/>
      </w:divBdr>
    </w:div>
    <w:div w:id="795176492">
      <w:bodyDiv w:val="1"/>
      <w:marLeft w:val="0"/>
      <w:marRight w:val="0"/>
      <w:marTop w:val="0"/>
      <w:marBottom w:val="0"/>
      <w:divBdr>
        <w:top w:val="none" w:sz="0" w:space="0" w:color="auto"/>
        <w:left w:val="none" w:sz="0" w:space="0" w:color="auto"/>
        <w:bottom w:val="none" w:sz="0" w:space="0" w:color="auto"/>
        <w:right w:val="none" w:sz="0" w:space="0" w:color="auto"/>
      </w:divBdr>
      <w:divsChild>
        <w:div w:id="1188254192">
          <w:marLeft w:val="0"/>
          <w:marRight w:val="0"/>
          <w:marTop w:val="0"/>
          <w:marBottom w:val="0"/>
          <w:divBdr>
            <w:top w:val="none" w:sz="0" w:space="0" w:color="auto"/>
            <w:left w:val="none" w:sz="0" w:space="0" w:color="auto"/>
            <w:bottom w:val="none" w:sz="0" w:space="0" w:color="auto"/>
            <w:right w:val="none" w:sz="0" w:space="0" w:color="auto"/>
          </w:divBdr>
        </w:div>
        <w:div w:id="2059812473">
          <w:marLeft w:val="0"/>
          <w:marRight w:val="0"/>
          <w:marTop w:val="0"/>
          <w:marBottom w:val="0"/>
          <w:divBdr>
            <w:top w:val="none" w:sz="0" w:space="0" w:color="auto"/>
            <w:left w:val="none" w:sz="0" w:space="0" w:color="auto"/>
            <w:bottom w:val="none" w:sz="0" w:space="0" w:color="auto"/>
            <w:right w:val="none" w:sz="0" w:space="0" w:color="auto"/>
          </w:divBdr>
        </w:div>
      </w:divsChild>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01562109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56">
          <w:marLeft w:val="0"/>
          <w:marRight w:val="0"/>
          <w:marTop w:val="0"/>
          <w:marBottom w:val="0"/>
          <w:divBdr>
            <w:top w:val="none" w:sz="0" w:space="0" w:color="auto"/>
            <w:left w:val="none" w:sz="0" w:space="0" w:color="auto"/>
            <w:bottom w:val="none" w:sz="0" w:space="0" w:color="auto"/>
            <w:right w:val="none" w:sz="0" w:space="0" w:color="auto"/>
          </w:divBdr>
        </w:div>
        <w:div w:id="1631083471">
          <w:marLeft w:val="0"/>
          <w:marRight w:val="0"/>
          <w:marTop w:val="0"/>
          <w:marBottom w:val="0"/>
          <w:divBdr>
            <w:top w:val="none" w:sz="0" w:space="0" w:color="auto"/>
            <w:left w:val="none" w:sz="0" w:space="0" w:color="auto"/>
            <w:bottom w:val="none" w:sz="0" w:space="0" w:color="auto"/>
            <w:right w:val="none" w:sz="0" w:space="0" w:color="auto"/>
          </w:divBdr>
        </w:div>
      </w:divsChild>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37149944">
      <w:bodyDiv w:val="1"/>
      <w:marLeft w:val="0"/>
      <w:marRight w:val="0"/>
      <w:marTop w:val="0"/>
      <w:marBottom w:val="0"/>
      <w:divBdr>
        <w:top w:val="none" w:sz="0" w:space="0" w:color="auto"/>
        <w:left w:val="none" w:sz="0" w:space="0" w:color="auto"/>
        <w:bottom w:val="none" w:sz="0" w:space="0" w:color="auto"/>
        <w:right w:val="none" w:sz="0" w:space="0" w:color="auto"/>
      </w:divBdr>
    </w:div>
    <w:div w:id="1360158069">
      <w:bodyDiv w:val="1"/>
      <w:marLeft w:val="0"/>
      <w:marRight w:val="0"/>
      <w:marTop w:val="0"/>
      <w:marBottom w:val="0"/>
      <w:divBdr>
        <w:top w:val="none" w:sz="0" w:space="0" w:color="auto"/>
        <w:left w:val="none" w:sz="0" w:space="0" w:color="auto"/>
        <w:bottom w:val="none" w:sz="0" w:space="0" w:color="auto"/>
        <w:right w:val="none" w:sz="0" w:space="0" w:color="auto"/>
      </w:divBdr>
    </w:div>
    <w:div w:id="1966278028">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C8B12-5D0A-4811-A815-9BDD4A298B85}">
  <ds:schemaRefs>
    <ds:schemaRef ds:uri="http://schemas.microsoft.com/sharepoint/v3/contenttype/forms"/>
  </ds:schemaRefs>
</ds:datastoreItem>
</file>

<file path=customXml/itemProps2.xml><?xml version="1.0" encoding="utf-8"?>
<ds:datastoreItem xmlns:ds="http://schemas.openxmlformats.org/officeDocument/2006/customXml" ds:itemID="{99DC209C-B282-4750-BD22-DC6B8D7589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F0F366-ACBD-4205-A098-A69E46583779}">
  <ds:schemaRefs>
    <ds:schemaRef ds:uri="http://schemas.openxmlformats.org/officeDocument/2006/bibliography"/>
  </ds:schemaRefs>
</ds:datastoreItem>
</file>

<file path=customXml/itemProps4.xml><?xml version="1.0" encoding="utf-8"?>
<ds:datastoreItem xmlns:ds="http://schemas.openxmlformats.org/officeDocument/2006/customXml" ds:itemID="{671A6994-0C30-4AF5-8747-FD3AAD27D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32</Pages>
  <Words>57573</Words>
  <Characters>32817</Characters>
  <Application>Microsoft Office Word</Application>
  <DocSecurity>0</DocSecurity>
  <Lines>273</Lines>
  <Paragraphs>180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6f505938-bb6e-47ed-ab29-1b7cbed83a0e</vt:lpstr>
      <vt:lpstr> </vt:lpstr>
    </vt:vector>
  </TitlesOfParts>
  <Company>VKS</Company>
  <LinksUpToDate>false</LinksUpToDate>
  <CharactersWithSpaces>90210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6f505938-bb6e-47ed-ab29-1b7cbed83a0e</dc:title>
  <dc:creator>Šuminienė Audronė</dc:creator>
  <cp:lastModifiedBy>Tomas Bersėnas</cp:lastModifiedBy>
  <cp:revision>44</cp:revision>
  <cp:lastPrinted>2019-04-16T05:21:00Z</cp:lastPrinted>
  <dcterms:created xsi:type="dcterms:W3CDTF">2023-07-24T08:40:00Z</dcterms:created>
  <dcterms:modified xsi:type="dcterms:W3CDTF">2023-08-29T06:27:00Z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